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8875" w14:textId="77777777" w:rsidR="00104E19" w:rsidRPr="004D5721" w:rsidRDefault="00104E19" w:rsidP="004D5721">
      <w:pPr>
        <w:pStyle w:val="NoSpacing"/>
        <w:rPr>
          <w:rFonts w:cstheme="minorHAnsi"/>
          <w:b/>
        </w:rPr>
      </w:pPr>
    </w:p>
    <w:p w14:paraId="247CF1A6" w14:textId="24663237" w:rsidR="00B2309A" w:rsidRPr="004D5721" w:rsidRDefault="00B2309A" w:rsidP="004D5721">
      <w:pPr>
        <w:pStyle w:val="NoSpacing"/>
        <w:rPr>
          <w:rFonts w:cstheme="minorHAnsi"/>
          <w:b/>
        </w:rPr>
      </w:pPr>
      <w:r w:rsidRPr="004D5721">
        <w:rPr>
          <w:rFonts w:cstheme="minorHAnsi"/>
          <w:b/>
        </w:rPr>
        <w:t>There was a meeting of C</w:t>
      </w:r>
      <w:r w:rsidR="00CF7DC4" w:rsidRPr="004D5721">
        <w:rPr>
          <w:rFonts w:cstheme="minorHAnsi"/>
          <w:b/>
        </w:rPr>
        <w:t xml:space="preserve">hawleigh Parish Council on </w:t>
      </w:r>
      <w:r w:rsidR="002B26AB" w:rsidRPr="004D5721">
        <w:rPr>
          <w:rFonts w:cstheme="minorHAnsi"/>
          <w:b/>
        </w:rPr>
        <w:t>Wedne</w:t>
      </w:r>
      <w:r w:rsidRPr="004D5721">
        <w:rPr>
          <w:rFonts w:cstheme="minorHAnsi"/>
          <w:b/>
        </w:rPr>
        <w:t xml:space="preserve">sday </w:t>
      </w:r>
      <w:r w:rsidR="008D2022" w:rsidRPr="008D2022">
        <w:rPr>
          <w:b/>
          <w:bCs/>
        </w:rPr>
        <w:t>1</w:t>
      </w:r>
      <w:r w:rsidR="00CA16C8">
        <w:rPr>
          <w:b/>
          <w:bCs/>
        </w:rPr>
        <w:t>5</w:t>
      </w:r>
      <w:r w:rsidR="008D2022" w:rsidRPr="008D2022">
        <w:rPr>
          <w:b/>
          <w:bCs/>
          <w:vertAlign w:val="superscript"/>
        </w:rPr>
        <w:t>th</w:t>
      </w:r>
      <w:r w:rsidR="008D2022" w:rsidRPr="008D2022">
        <w:rPr>
          <w:b/>
          <w:bCs/>
        </w:rPr>
        <w:t xml:space="preserve"> </w:t>
      </w:r>
      <w:r w:rsidR="00CA16C8">
        <w:rPr>
          <w:b/>
          <w:bCs/>
        </w:rPr>
        <w:t>October</w:t>
      </w:r>
      <w:r w:rsidR="007337EB" w:rsidRPr="004D5721">
        <w:rPr>
          <w:rFonts w:cstheme="minorHAnsi"/>
          <w:b/>
        </w:rPr>
        <w:t xml:space="preserve"> 202</w:t>
      </w:r>
      <w:r w:rsidR="004D5721">
        <w:rPr>
          <w:rFonts w:cstheme="minorHAnsi"/>
          <w:b/>
        </w:rPr>
        <w:t>5</w:t>
      </w:r>
      <w:r w:rsidRPr="004D5721">
        <w:rPr>
          <w:rFonts w:cstheme="minorHAnsi"/>
          <w:b/>
        </w:rPr>
        <w:t xml:space="preserve"> at </w:t>
      </w:r>
      <w:r w:rsidR="002B26AB" w:rsidRPr="004D5721">
        <w:rPr>
          <w:rFonts w:cstheme="minorHAnsi"/>
          <w:b/>
        </w:rPr>
        <w:t>7</w:t>
      </w:r>
      <w:r w:rsidRPr="004D5721">
        <w:rPr>
          <w:rFonts w:cstheme="minorHAnsi"/>
          <w:b/>
        </w:rPr>
        <w:t>.</w:t>
      </w:r>
      <w:r w:rsidR="00CF7DC4" w:rsidRPr="004D5721">
        <w:rPr>
          <w:rFonts w:cstheme="minorHAnsi"/>
          <w:b/>
        </w:rPr>
        <w:t>3</w:t>
      </w:r>
      <w:r w:rsidRPr="004D5721">
        <w:rPr>
          <w:rFonts w:cstheme="minorHAnsi"/>
          <w:b/>
        </w:rPr>
        <w:t xml:space="preserve">0pm </w:t>
      </w:r>
      <w:r w:rsidR="00F20B4B" w:rsidRPr="004D5721">
        <w:rPr>
          <w:rFonts w:cstheme="minorHAnsi"/>
          <w:b/>
        </w:rPr>
        <w:t>held</w:t>
      </w:r>
      <w:r w:rsidR="00215CB9" w:rsidRPr="004D5721">
        <w:rPr>
          <w:rFonts w:cstheme="minorHAnsi"/>
          <w:b/>
        </w:rPr>
        <w:t xml:space="preserve"> </w:t>
      </w:r>
      <w:r w:rsidR="002B26AB" w:rsidRPr="004D5721">
        <w:rPr>
          <w:rFonts w:cstheme="minorHAnsi"/>
          <w:b/>
        </w:rPr>
        <w:t>i</w:t>
      </w:r>
      <w:r w:rsidR="00541454" w:rsidRPr="004D5721">
        <w:rPr>
          <w:rFonts w:cstheme="minorHAnsi"/>
          <w:b/>
        </w:rPr>
        <w:t xml:space="preserve">n the </w:t>
      </w:r>
      <w:r w:rsidR="002B26AB" w:rsidRPr="004D5721">
        <w:rPr>
          <w:rFonts w:cstheme="minorHAnsi"/>
          <w:b/>
        </w:rPr>
        <w:t>Chawleigh Village Hall</w:t>
      </w:r>
      <w:r w:rsidR="00541454" w:rsidRPr="004D5721">
        <w:rPr>
          <w:rFonts w:cstheme="minorHAnsi"/>
          <w:b/>
        </w:rPr>
        <w:t>.</w:t>
      </w:r>
    </w:p>
    <w:p w14:paraId="4BEB7F3C" w14:textId="254D9A8D" w:rsidR="00B2309A" w:rsidRPr="004D5721" w:rsidRDefault="00B2309A" w:rsidP="004D5721">
      <w:pPr>
        <w:pStyle w:val="NoSpacing"/>
        <w:rPr>
          <w:rFonts w:cstheme="minorHAnsi"/>
          <w:b/>
        </w:rPr>
      </w:pPr>
    </w:p>
    <w:p w14:paraId="60CBC832" w14:textId="3E7C59DB" w:rsidR="00E70922" w:rsidRPr="004D5721" w:rsidRDefault="00795C96" w:rsidP="004D5721">
      <w:pPr>
        <w:pStyle w:val="NoSpacing"/>
        <w:rPr>
          <w:rFonts w:cstheme="minorHAnsi"/>
          <w:b/>
        </w:rPr>
      </w:pPr>
      <w:r w:rsidRPr="004D5721">
        <w:rPr>
          <w:rFonts w:cstheme="minorHAnsi"/>
          <w:b/>
        </w:rPr>
        <w:t>Members Present:</w:t>
      </w:r>
      <w:r w:rsidR="00FB7C71" w:rsidRPr="004D5721">
        <w:rPr>
          <w:rFonts w:cstheme="minorHAnsi"/>
          <w:b/>
        </w:rPr>
        <w:t xml:space="preserve"> </w:t>
      </w:r>
      <w:r w:rsidR="0065004B" w:rsidRPr="004D5721">
        <w:rPr>
          <w:rFonts w:cstheme="minorHAnsi"/>
          <w:bCs/>
        </w:rPr>
        <w:t xml:space="preserve">Parish </w:t>
      </w:r>
      <w:r w:rsidR="00756DFF" w:rsidRPr="004D5721">
        <w:rPr>
          <w:rFonts w:cstheme="minorHAnsi"/>
        </w:rPr>
        <w:t>C</w:t>
      </w:r>
      <w:r w:rsidR="0065004B" w:rsidRPr="004D5721">
        <w:rPr>
          <w:rFonts w:cstheme="minorHAnsi"/>
        </w:rPr>
        <w:t>ounci</w:t>
      </w:r>
      <w:r w:rsidR="00756DFF" w:rsidRPr="004D5721">
        <w:rPr>
          <w:rFonts w:cstheme="minorHAnsi"/>
        </w:rPr>
        <w:t>ll</w:t>
      </w:r>
      <w:r w:rsidR="0065004B" w:rsidRPr="004D5721">
        <w:rPr>
          <w:rFonts w:cstheme="minorHAnsi"/>
        </w:rPr>
        <w:t>o</w:t>
      </w:r>
      <w:r w:rsidR="00756DFF" w:rsidRPr="004D5721">
        <w:rPr>
          <w:rFonts w:cstheme="minorHAnsi"/>
        </w:rPr>
        <w:t>rs</w:t>
      </w:r>
      <w:r w:rsidR="00DD6867" w:rsidRPr="004D5721">
        <w:rPr>
          <w:rFonts w:cstheme="minorHAnsi"/>
        </w:rPr>
        <w:t xml:space="preserve"> Steve Godley</w:t>
      </w:r>
      <w:r w:rsidR="00F33E8E" w:rsidRPr="004D5721">
        <w:rPr>
          <w:rFonts w:cstheme="minorHAnsi"/>
        </w:rPr>
        <w:t xml:space="preserve"> (Chairman)</w:t>
      </w:r>
      <w:r w:rsidR="00DD6867" w:rsidRPr="004D5721">
        <w:rPr>
          <w:rFonts w:cstheme="minorHAnsi"/>
        </w:rPr>
        <w:t>;</w:t>
      </w:r>
      <w:r w:rsidR="00900CD3" w:rsidRPr="004D5721">
        <w:rPr>
          <w:rFonts w:cstheme="minorHAnsi"/>
        </w:rPr>
        <w:t xml:space="preserve"> </w:t>
      </w:r>
      <w:r w:rsidR="005C1000" w:rsidRPr="004D5721">
        <w:rPr>
          <w:rFonts w:cstheme="minorHAnsi"/>
        </w:rPr>
        <w:t>Daphne Cockram</w:t>
      </w:r>
      <w:r w:rsidR="00C42886" w:rsidRPr="004D5721">
        <w:rPr>
          <w:rFonts w:cstheme="minorHAnsi"/>
        </w:rPr>
        <w:t xml:space="preserve">; </w:t>
      </w:r>
      <w:r w:rsidR="005E726D" w:rsidRPr="004D5721">
        <w:rPr>
          <w:rFonts w:cstheme="minorHAnsi"/>
        </w:rPr>
        <w:t>Roger Ayling; Jan Flavin</w:t>
      </w:r>
      <w:r w:rsidR="004D5721">
        <w:rPr>
          <w:rFonts w:cstheme="minorHAnsi"/>
        </w:rPr>
        <w:t>; Clive Eg</w:t>
      </w:r>
      <w:r w:rsidR="00C5006C">
        <w:rPr>
          <w:rFonts w:cstheme="minorHAnsi"/>
        </w:rPr>
        <w:t>in</w:t>
      </w:r>
      <w:r w:rsidR="004D5721">
        <w:rPr>
          <w:rFonts w:cstheme="minorHAnsi"/>
        </w:rPr>
        <w:t>ton; Henry Martin</w:t>
      </w:r>
      <w:r w:rsidR="008D2022">
        <w:rPr>
          <w:rFonts w:cstheme="minorHAnsi"/>
        </w:rPr>
        <w:t>; Adam Westaway.</w:t>
      </w:r>
      <w:r w:rsidRPr="004D5721">
        <w:rPr>
          <w:rFonts w:cstheme="minorHAnsi"/>
          <w:b/>
        </w:rPr>
        <w:br/>
      </w:r>
      <w:r w:rsidR="00EA1462" w:rsidRPr="004D5721">
        <w:rPr>
          <w:rFonts w:cstheme="minorHAnsi"/>
          <w:b/>
        </w:rPr>
        <w:t xml:space="preserve"> </w:t>
      </w:r>
    </w:p>
    <w:p w14:paraId="33DEB213" w14:textId="25CF5DA1" w:rsidR="00693A45" w:rsidRPr="004D5721" w:rsidRDefault="00795C96" w:rsidP="004D5721">
      <w:pPr>
        <w:pStyle w:val="NoSpacing"/>
        <w:rPr>
          <w:rFonts w:cstheme="minorHAnsi"/>
          <w:bCs/>
        </w:rPr>
      </w:pPr>
      <w:r w:rsidRPr="004D5721">
        <w:rPr>
          <w:rFonts w:cstheme="minorHAnsi"/>
          <w:b/>
        </w:rPr>
        <w:t>Also Present:</w:t>
      </w:r>
      <w:r w:rsidR="00150550" w:rsidRPr="004D5721">
        <w:rPr>
          <w:rFonts w:cstheme="minorHAnsi"/>
          <w:bCs/>
        </w:rPr>
        <w:t xml:space="preserve"> </w:t>
      </w:r>
      <w:r w:rsidR="004D5721">
        <w:rPr>
          <w:rFonts w:cstheme="minorHAnsi"/>
          <w:bCs/>
        </w:rPr>
        <w:t>District Cllr. Steve Keable</w:t>
      </w:r>
      <w:r w:rsidR="00CA16C8">
        <w:rPr>
          <w:rFonts w:cstheme="minorHAnsi"/>
          <w:bCs/>
        </w:rPr>
        <w:t>.</w:t>
      </w:r>
    </w:p>
    <w:p w14:paraId="7A9725B5" w14:textId="77777777" w:rsidR="00E70922" w:rsidRPr="004D5721" w:rsidRDefault="00E70922" w:rsidP="004D5721">
      <w:pPr>
        <w:pStyle w:val="NoSpacing"/>
        <w:rPr>
          <w:rFonts w:cstheme="minorHAnsi"/>
        </w:rPr>
      </w:pPr>
    </w:p>
    <w:p w14:paraId="51E8F73B" w14:textId="77777777" w:rsidR="004C6E60" w:rsidRDefault="00795C96" w:rsidP="004D5721">
      <w:pPr>
        <w:pStyle w:val="NoSpacing"/>
        <w:rPr>
          <w:rFonts w:cstheme="minorHAnsi"/>
        </w:rPr>
      </w:pPr>
      <w:r w:rsidRPr="004D5721">
        <w:rPr>
          <w:rFonts w:cstheme="minorHAnsi"/>
          <w:b/>
        </w:rPr>
        <w:t>In attendance:</w:t>
      </w:r>
      <w:r w:rsidRPr="004D5721">
        <w:rPr>
          <w:rFonts w:cstheme="minorHAnsi"/>
        </w:rPr>
        <w:t xml:space="preserve"> </w:t>
      </w:r>
      <w:r w:rsidR="005C1000" w:rsidRPr="004D5721">
        <w:rPr>
          <w:rFonts w:cstheme="minorHAnsi"/>
        </w:rPr>
        <w:t>Rob Martin (Parish Clerk)</w:t>
      </w:r>
      <w:r w:rsidR="000F3CB7" w:rsidRPr="004D5721">
        <w:rPr>
          <w:rFonts w:cstheme="minorHAnsi"/>
        </w:rPr>
        <w:t xml:space="preserve"> </w:t>
      </w:r>
    </w:p>
    <w:p w14:paraId="41780B9E" w14:textId="77777777" w:rsidR="004C6E60" w:rsidRDefault="004C6E60" w:rsidP="004D5721">
      <w:pPr>
        <w:pStyle w:val="NoSpacing"/>
        <w:rPr>
          <w:rFonts w:cstheme="minorHAnsi"/>
        </w:rPr>
      </w:pPr>
    </w:p>
    <w:p w14:paraId="150D364B" w14:textId="3893FAB6" w:rsidR="00A15484" w:rsidRPr="004D5721" w:rsidRDefault="00CA16C8" w:rsidP="004D5721">
      <w:pPr>
        <w:pStyle w:val="NoSpacing"/>
        <w:rPr>
          <w:rFonts w:cstheme="minorHAnsi"/>
        </w:rPr>
      </w:pPr>
      <w:r>
        <w:rPr>
          <w:rFonts w:cstheme="minorHAnsi"/>
          <w:b/>
          <w:bCs/>
        </w:rPr>
        <w:t>No</w:t>
      </w:r>
      <w:r w:rsidR="004C6E60">
        <w:rPr>
          <w:rFonts w:cstheme="minorHAnsi"/>
          <w:b/>
          <w:bCs/>
        </w:rPr>
        <w:t xml:space="preserve"> member</w:t>
      </w:r>
      <w:r>
        <w:rPr>
          <w:rFonts w:cstheme="minorHAnsi"/>
          <w:b/>
          <w:bCs/>
        </w:rPr>
        <w:t>s</w:t>
      </w:r>
      <w:r w:rsidR="004C6E60">
        <w:rPr>
          <w:rFonts w:cstheme="minorHAnsi"/>
          <w:b/>
          <w:bCs/>
        </w:rPr>
        <w:t xml:space="preserve"> of the public </w:t>
      </w:r>
      <w:r w:rsidR="000F3CB7" w:rsidRPr="004D5721">
        <w:rPr>
          <w:rFonts w:cstheme="minorHAnsi"/>
        </w:rPr>
        <w:t xml:space="preserve">                                                                                              </w:t>
      </w:r>
      <w:r w:rsidR="005230FB" w:rsidRPr="004D5721">
        <w:rPr>
          <w:rFonts w:cstheme="minorHAnsi"/>
        </w:rPr>
        <w:tab/>
      </w:r>
    </w:p>
    <w:p w14:paraId="2BD0CF15" w14:textId="6C79D6DB" w:rsidR="00801E6F" w:rsidRPr="004D5721" w:rsidRDefault="00801E6F" w:rsidP="004D5721">
      <w:pPr>
        <w:pStyle w:val="NoSpacing"/>
        <w:rPr>
          <w:rFonts w:cstheme="minorHAnsi"/>
          <w:i/>
        </w:rPr>
      </w:pPr>
      <w:r w:rsidRPr="004D5721">
        <w:rPr>
          <w:rFonts w:cstheme="minorHAnsi"/>
          <w:i/>
        </w:rPr>
        <w:t>.</w:t>
      </w:r>
    </w:p>
    <w:p w14:paraId="2D6EE87B" w14:textId="791CDC2A" w:rsidR="00783775" w:rsidRDefault="009C6B56" w:rsidP="004D5721">
      <w:pPr>
        <w:pStyle w:val="NoSpacing"/>
        <w:jc w:val="center"/>
        <w:rPr>
          <w:rFonts w:cstheme="minorHAnsi"/>
          <w:b/>
          <w:sz w:val="32"/>
          <w:szCs w:val="32"/>
        </w:rPr>
      </w:pPr>
      <w:r w:rsidRPr="004D5721">
        <w:rPr>
          <w:rFonts w:cstheme="minorHAnsi"/>
          <w:b/>
          <w:sz w:val="32"/>
          <w:szCs w:val="32"/>
        </w:rPr>
        <w:t>MINUTES</w:t>
      </w:r>
    </w:p>
    <w:p w14:paraId="68717BDA" w14:textId="77777777" w:rsidR="00CA16C8" w:rsidRDefault="00CA16C8" w:rsidP="004D5721">
      <w:pPr>
        <w:pStyle w:val="NoSpacing"/>
        <w:jc w:val="center"/>
        <w:rPr>
          <w:rFonts w:cstheme="minorHAnsi"/>
          <w:b/>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30"/>
      </w:tblGrid>
      <w:tr w:rsidR="00CA16C8" w:rsidRPr="00CA16C8" w14:paraId="2CE907BB" w14:textId="77777777">
        <w:tc>
          <w:tcPr>
            <w:tcW w:w="1242" w:type="dxa"/>
            <w:hideMark/>
          </w:tcPr>
          <w:p w14:paraId="582C074D" w14:textId="77777777" w:rsidR="00CA16C8" w:rsidRPr="00CA16C8" w:rsidRDefault="00CA16C8" w:rsidP="00CA16C8">
            <w:pPr>
              <w:spacing w:before="1"/>
              <w:rPr>
                <w:rFonts w:eastAsia="Arial" w:cs="Calibri"/>
                <w:b/>
                <w:lang w:bidi="en-GB"/>
              </w:rPr>
            </w:pPr>
            <w:r w:rsidRPr="00CA16C8">
              <w:rPr>
                <w:rFonts w:eastAsia="Arial" w:cs="Calibri"/>
                <w:b/>
                <w:lang w:bidi="en-GB"/>
              </w:rPr>
              <w:t>2526-81</w:t>
            </w:r>
          </w:p>
        </w:tc>
        <w:tc>
          <w:tcPr>
            <w:tcW w:w="8730" w:type="dxa"/>
          </w:tcPr>
          <w:p w14:paraId="2C20FB67" w14:textId="77777777" w:rsidR="00CA16C8" w:rsidRPr="00CA16C8" w:rsidRDefault="00CA16C8" w:rsidP="00CA16C8">
            <w:pPr>
              <w:spacing w:before="1"/>
              <w:rPr>
                <w:rFonts w:eastAsia="Arial" w:cs="Calibri"/>
                <w:b/>
                <w:lang w:bidi="en-GB"/>
              </w:rPr>
            </w:pPr>
            <w:r w:rsidRPr="00CA16C8">
              <w:rPr>
                <w:rFonts w:eastAsia="Arial" w:cs="Calibri"/>
                <w:b/>
                <w:lang w:bidi="en-GB"/>
              </w:rPr>
              <w:t>APOLOGIES</w:t>
            </w:r>
          </w:p>
          <w:p w14:paraId="08595D83" w14:textId="09C74EBC" w:rsidR="00CA16C8" w:rsidRPr="00CA16C8" w:rsidRDefault="00CA16C8" w:rsidP="00CA16C8">
            <w:pPr>
              <w:spacing w:before="1"/>
              <w:rPr>
                <w:rFonts w:eastAsia="Arial" w:cs="Calibri"/>
                <w:bCs/>
                <w:lang w:bidi="en-GB"/>
              </w:rPr>
            </w:pPr>
            <w:r>
              <w:rPr>
                <w:rFonts w:eastAsia="Arial" w:cs="Calibri"/>
                <w:bCs/>
                <w:lang w:bidi="en-GB"/>
              </w:rPr>
              <w:t>There were no apologies</w:t>
            </w:r>
            <w:r w:rsidR="00FE3838">
              <w:rPr>
                <w:rFonts w:eastAsia="Arial" w:cs="Calibri"/>
                <w:bCs/>
                <w:lang w:bidi="en-GB"/>
              </w:rPr>
              <w:t xml:space="preserve"> for absence.</w:t>
            </w:r>
          </w:p>
          <w:p w14:paraId="67651BD1" w14:textId="77777777" w:rsidR="00CA16C8" w:rsidRPr="00CA16C8" w:rsidRDefault="00CA16C8" w:rsidP="00CA16C8">
            <w:pPr>
              <w:rPr>
                <w:rFonts w:cs="Calibri"/>
                <w:b/>
              </w:rPr>
            </w:pPr>
          </w:p>
        </w:tc>
      </w:tr>
      <w:tr w:rsidR="00CA16C8" w:rsidRPr="00CA16C8" w14:paraId="2EF95F8F" w14:textId="77777777">
        <w:tc>
          <w:tcPr>
            <w:tcW w:w="1242" w:type="dxa"/>
            <w:hideMark/>
          </w:tcPr>
          <w:p w14:paraId="02DA4C81" w14:textId="77777777" w:rsidR="00CA16C8" w:rsidRPr="00CA16C8" w:rsidRDefault="00CA16C8" w:rsidP="00CA16C8">
            <w:pPr>
              <w:ind w:right="39"/>
              <w:rPr>
                <w:rFonts w:eastAsia="Arial" w:cs="Calibri"/>
                <w:b/>
                <w:lang w:bidi="en-GB"/>
              </w:rPr>
            </w:pPr>
            <w:r w:rsidRPr="00CA16C8">
              <w:rPr>
                <w:rFonts w:eastAsia="Arial" w:cs="Calibri"/>
                <w:b/>
                <w:lang w:bidi="en-GB"/>
              </w:rPr>
              <w:t>2526-82</w:t>
            </w:r>
          </w:p>
        </w:tc>
        <w:tc>
          <w:tcPr>
            <w:tcW w:w="8730" w:type="dxa"/>
          </w:tcPr>
          <w:p w14:paraId="0BB5B3DA" w14:textId="77777777" w:rsidR="00CA16C8" w:rsidRPr="00CA16C8" w:rsidRDefault="00CA16C8" w:rsidP="00CA16C8">
            <w:pPr>
              <w:ind w:right="451"/>
              <w:rPr>
                <w:rFonts w:eastAsia="Arial" w:cs="Calibri"/>
                <w:b/>
                <w:lang w:bidi="en-GB"/>
              </w:rPr>
            </w:pPr>
            <w:r w:rsidRPr="00CA16C8">
              <w:rPr>
                <w:rFonts w:eastAsia="Arial" w:cs="Calibri"/>
                <w:b/>
                <w:lang w:bidi="en-GB"/>
              </w:rPr>
              <w:t>DECLARATIONS OF INTEREST (PECUNIARY AND NON-PECUNIARY)</w:t>
            </w:r>
          </w:p>
          <w:p w14:paraId="4E35E458" w14:textId="77777777" w:rsidR="00FE3838" w:rsidRPr="004D5721" w:rsidRDefault="00FE3838" w:rsidP="00FE3838">
            <w:pPr>
              <w:ind w:right="451"/>
              <w:rPr>
                <w:rFonts w:cstheme="minorHAnsi"/>
                <w:bCs/>
              </w:rPr>
            </w:pPr>
            <w:r w:rsidRPr="004D5721">
              <w:rPr>
                <w:rFonts w:cstheme="minorHAnsi"/>
                <w:bCs/>
              </w:rPr>
              <w:t>Declarations of Personal Interest were received from:</w:t>
            </w:r>
          </w:p>
          <w:p w14:paraId="0485ECA6" w14:textId="77777777" w:rsidR="00FE3838" w:rsidRPr="004D5721" w:rsidRDefault="00FE3838" w:rsidP="00FE3838">
            <w:pPr>
              <w:pStyle w:val="NoSpacing"/>
              <w:numPr>
                <w:ilvl w:val="0"/>
                <w:numId w:val="2"/>
              </w:numPr>
              <w:ind w:right="-2"/>
              <w:rPr>
                <w:rFonts w:cstheme="minorHAnsi"/>
              </w:rPr>
            </w:pPr>
            <w:r w:rsidRPr="004D5721">
              <w:rPr>
                <w:rFonts w:cstheme="minorHAnsi"/>
              </w:rPr>
              <w:t>The Chairman in relation to anything on the playing field &amp; CCT</w:t>
            </w:r>
          </w:p>
          <w:p w14:paraId="20D44644" w14:textId="77777777" w:rsidR="00FE3838" w:rsidRPr="004D5721" w:rsidRDefault="00FE3838" w:rsidP="00FE3838">
            <w:pPr>
              <w:pStyle w:val="NoSpacing"/>
              <w:numPr>
                <w:ilvl w:val="0"/>
                <w:numId w:val="2"/>
              </w:numPr>
              <w:ind w:right="-2"/>
              <w:rPr>
                <w:rFonts w:cstheme="minorHAnsi"/>
              </w:rPr>
            </w:pPr>
            <w:r w:rsidRPr="004D5721">
              <w:rPr>
                <w:rFonts w:cstheme="minorHAnsi"/>
              </w:rPr>
              <w:t>Cllr. Cockram as a trustee of the Parish Lands Charity and the Playing Field Committee</w:t>
            </w:r>
          </w:p>
          <w:p w14:paraId="0A986DC2" w14:textId="77777777" w:rsidR="00FE3838" w:rsidRDefault="00FE3838" w:rsidP="00FE3838">
            <w:pPr>
              <w:pStyle w:val="NoSpacing"/>
              <w:numPr>
                <w:ilvl w:val="0"/>
                <w:numId w:val="2"/>
              </w:numPr>
              <w:ind w:right="-2"/>
              <w:rPr>
                <w:rFonts w:cstheme="minorHAnsi"/>
              </w:rPr>
            </w:pPr>
            <w:r w:rsidRPr="004D5721">
              <w:rPr>
                <w:rFonts w:cstheme="minorHAnsi"/>
              </w:rPr>
              <w:t>Cllr. Flavin whose husband is chairman of the CCT</w:t>
            </w:r>
          </w:p>
          <w:p w14:paraId="14B750CB" w14:textId="77777777" w:rsidR="00FE3838" w:rsidRDefault="00FE3838" w:rsidP="00FE3838">
            <w:pPr>
              <w:pStyle w:val="NoSpacing"/>
              <w:numPr>
                <w:ilvl w:val="0"/>
                <w:numId w:val="2"/>
              </w:numPr>
              <w:ind w:right="-2"/>
            </w:pPr>
            <w:r>
              <w:t>Cllr. Martin as a trustee of the Parish Lands Charity</w:t>
            </w:r>
          </w:p>
          <w:p w14:paraId="57A340C1" w14:textId="77777777" w:rsidR="00FE3838" w:rsidRPr="004D5721" w:rsidRDefault="00FE3838" w:rsidP="00FE3838">
            <w:pPr>
              <w:pStyle w:val="NoSpacing"/>
              <w:numPr>
                <w:ilvl w:val="0"/>
                <w:numId w:val="2"/>
              </w:numPr>
              <w:ind w:right="-2"/>
            </w:pPr>
            <w:r>
              <w:t>Cllr. Eginton as a trustee of the Parish Lands Charity</w:t>
            </w:r>
          </w:p>
          <w:p w14:paraId="1C9F868C" w14:textId="77777777" w:rsidR="00CA16C8" w:rsidRPr="00CA16C8" w:rsidRDefault="00CA16C8" w:rsidP="00CA16C8">
            <w:pPr>
              <w:rPr>
                <w:rFonts w:cs="Calibri"/>
                <w:b/>
              </w:rPr>
            </w:pPr>
          </w:p>
        </w:tc>
      </w:tr>
      <w:tr w:rsidR="00CA16C8" w:rsidRPr="00CA16C8" w14:paraId="3BA6D599" w14:textId="77777777">
        <w:tc>
          <w:tcPr>
            <w:tcW w:w="1242" w:type="dxa"/>
            <w:hideMark/>
          </w:tcPr>
          <w:p w14:paraId="2FD3BB5B" w14:textId="77777777" w:rsidR="00CA16C8" w:rsidRPr="00CA16C8" w:rsidRDefault="00CA16C8" w:rsidP="00CA16C8">
            <w:pPr>
              <w:rPr>
                <w:rFonts w:eastAsia="Arial" w:cs="Calibri"/>
                <w:b/>
                <w:lang w:bidi="en-GB"/>
              </w:rPr>
            </w:pPr>
            <w:r w:rsidRPr="00CA16C8">
              <w:rPr>
                <w:rFonts w:eastAsia="Arial" w:cs="Calibri"/>
                <w:b/>
                <w:lang w:bidi="en-GB"/>
              </w:rPr>
              <w:t>2526-83</w:t>
            </w:r>
          </w:p>
        </w:tc>
        <w:tc>
          <w:tcPr>
            <w:tcW w:w="8730" w:type="dxa"/>
          </w:tcPr>
          <w:p w14:paraId="68C753B2" w14:textId="77777777" w:rsidR="00CA16C8" w:rsidRPr="00CA16C8" w:rsidRDefault="00CA16C8" w:rsidP="00CA16C8">
            <w:pPr>
              <w:rPr>
                <w:rFonts w:eastAsia="Arial" w:cs="Calibri"/>
                <w:b/>
                <w:lang w:bidi="en-GB"/>
              </w:rPr>
            </w:pPr>
            <w:r w:rsidRPr="00CA16C8">
              <w:rPr>
                <w:rFonts w:eastAsia="Arial" w:cs="Calibri"/>
                <w:b/>
                <w:lang w:bidi="en-GB"/>
              </w:rPr>
              <w:t>MINUTES</w:t>
            </w:r>
          </w:p>
          <w:p w14:paraId="41E2B200" w14:textId="3E9321D1" w:rsidR="00CA16C8" w:rsidRPr="00CA16C8" w:rsidRDefault="00FE3838" w:rsidP="00CA16C8">
            <w:pPr>
              <w:spacing w:before="2" w:line="232" w:lineRule="auto"/>
              <w:ind w:right="451"/>
              <w:rPr>
                <w:rFonts w:eastAsia="Arial" w:cs="Calibri"/>
                <w:lang w:bidi="en-GB"/>
              </w:rPr>
            </w:pPr>
            <w:r>
              <w:rPr>
                <w:rFonts w:eastAsia="Arial" w:cs="Calibri"/>
                <w:lang w:bidi="en-GB"/>
              </w:rPr>
              <w:t xml:space="preserve">On a proposal by Cllr. </w:t>
            </w:r>
            <w:r w:rsidR="008745A2">
              <w:rPr>
                <w:rFonts w:eastAsia="Arial" w:cs="Calibri"/>
                <w:lang w:bidi="en-GB"/>
              </w:rPr>
              <w:t>Ayling</w:t>
            </w:r>
            <w:r>
              <w:rPr>
                <w:rFonts w:eastAsia="Arial" w:cs="Calibri"/>
                <w:lang w:bidi="en-GB"/>
              </w:rPr>
              <w:t xml:space="preserve">, seconded by Cllr. </w:t>
            </w:r>
            <w:r w:rsidR="008745A2">
              <w:rPr>
                <w:rFonts w:eastAsia="Arial" w:cs="Calibri"/>
                <w:lang w:bidi="en-GB"/>
              </w:rPr>
              <w:t>Flavin</w:t>
            </w:r>
            <w:r>
              <w:rPr>
                <w:rFonts w:eastAsia="Arial" w:cs="Calibri"/>
                <w:lang w:bidi="en-GB"/>
              </w:rPr>
              <w:t xml:space="preserve"> it was </w:t>
            </w:r>
            <w:r>
              <w:rPr>
                <w:rFonts w:eastAsia="Arial" w:cs="Calibri"/>
                <w:b/>
                <w:bCs/>
                <w:lang w:bidi="en-GB"/>
              </w:rPr>
              <w:t xml:space="preserve">Resolved </w:t>
            </w:r>
            <w:r>
              <w:rPr>
                <w:rFonts w:eastAsia="Arial" w:cs="Calibri"/>
                <w:lang w:bidi="en-GB"/>
              </w:rPr>
              <w:t>t</w:t>
            </w:r>
            <w:r w:rsidR="00CA16C8" w:rsidRPr="00CA16C8">
              <w:rPr>
                <w:rFonts w:eastAsia="Arial" w:cs="Calibri"/>
                <w:lang w:bidi="en-GB"/>
              </w:rPr>
              <w:t>o approve, as a correct record, the minutes of the Parish Council Meeting held on 27</w:t>
            </w:r>
            <w:r w:rsidR="00CA16C8" w:rsidRPr="00CA16C8">
              <w:rPr>
                <w:rFonts w:eastAsia="Arial" w:cs="Calibri"/>
                <w:vertAlign w:val="superscript"/>
                <w:lang w:bidi="en-GB"/>
              </w:rPr>
              <w:t>th</w:t>
            </w:r>
            <w:r w:rsidR="00CA16C8" w:rsidRPr="00CA16C8">
              <w:rPr>
                <w:rFonts w:eastAsia="Arial" w:cs="Calibri"/>
                <w:lang w:bidi="en-GB"/>
              </w:rPr>
              <w:t xml:space="preserve"> August 2025.</w:t>
            </w:r>
          </w:p>
          <w:p w14:paraId="30D377C7" w14:textId="77777777" w:rsidR="00CA16C8" w:rsidRPr="00CA16C8" w:rsidRDefault="00CA16C8" w:rsidP="00CA16C8">
            <w:pPr>
              <w:rPr>
                <w:rFonts w:eastAsia="Arial" w:cs="Calibri"/>
                <w:b/>
                <w:lang w:bidi="en-GB"/>
              </w:rPr>
            </w:pPr>
          </w:p>
        </w:tc>
      </w:tr>
      <w:tr w:rsidR="00CA16C8" w:rsidRPr="00CA16C8" w14:paraId="7A46FFD0" w14:textId="77777777">
        <w:tc>
          <w:tcPr>
            <w:tcW w:w="1242" w:type="dxa"/>
            <w:hideMark/>
          </w:tcPr>
          <w:p w14:paraId="0A5D334A" w14:textId="77777777" w:rsidR="00CA16C8" w:rsidRPr="00CA16C8" w:rsidRDefault="00CA16C8" w:rsidP="00CA16C8">
            <w:pPr>
              <w:spacing w:line="276" w:lineRule="auto"/>
              <w:rPr>
                <w:rFonts w:eastAsia="Arial" w:cs="Calibri"/>
                <w:b/>
                <w:bCs/>
                <w:lang w:bidi="en-GB"/>
              </w:rPr>
            </w:pPr>
            <w:r w:rsidRPr="00CA16C8">
              <w:rPr>
                <w:rFonts w:eastAsia="Arial" w:cs="Calibri"/>
                <w:b/>
                <w:lang w:bidi="en-GB"/>
              </w:rPr>
              <w:t>2526-84</w:t>
            </w:r>
          </w:p>
        </w:tc>
        <w:tc>
          <w:tcPr>
            <w:tcW w:w="8730" w:type="dxa"/>
            <w:hideMark/>
          </w:tcPr>
          <w:p w14:paraId="34855628"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COUNCIL REPORTS</w:t>
            </w:r>
          </w:p>
        </w:tc>
      </w:tr>
      <w:tr w:rsidR="00CA16C8" w:rsidRPr="00CA16C8" w14:paraId="01875068" w14:textId="77777777">
        <w:tc>
          <w:tcPr>
            <w:tcW w:w="1242" w:type="dxa"/>
          </w:tcPr>
          <w:p w14:paraId="10D0D31D" w14:textId="77777777" w:rsidR="00CA16C8" w:rsidRPr="00CA16C8" w:rsidRDefault="00CA16C8" w:rsidP="00CA16C8">
            <w:pPr>
              <w:spacing w:before="93"/>
              <w:rPr>
                <w:rFonts w:eastAsia="Arial" w:cs="Calibri"/>
                <w:b/>
                <w:lang w:bidi="en-GB"/>
              </w:rPr>
            </w:pPr>
          </w:p>
        </w:tc>
        <w:tc>
          <w:tcPr>
            <w:tcW w:w="8730" w:type="dxa"/>
          </w:tcPr>
          <w:p w14:paraId="363FBF73" w14:textId="77777777" w:rsidR="00CA16C8" w:rsidRDefault="00CA16C8" w:rsidP="00CA16C8">
            <w:pPr>
              <w:numPr>
                <w:ilvl w:val="0"/>
                <w:numId w:val="7"/>
              </w:numPr>
              <w:spacing w:before="93" w:line="268" w:lineRule="exact"/>
              <w:ind w:left="720"/>
              <w:rPr>
                <w:rFonts w:eastAsia="Arial" w:cs="Calibri"/>
                <w:b/>
                <w:lang w:bidi="en-GB"/>
              </w:rPr>
            </w:pPr>
            <w:r w:rsidRPr="00CA16C8">
              <w:rPr>
                <w:rFonts w:eastAsia="Arial" w:cs="Calibri"/>
                <w:b/>
                <w:lang w:bidi="en-GB"/>
              </w:rPr>
              <w:t xml:space="preserve">To receive the Clerk’s Report </w:t>
            </w:r>
          </w:p>
          <w:p w14:paraId="2CEE954F" w14:textId="48791FE0" w:rsidR="008745A2" w:rsidRPr="00CA16C8" w:rsidRDefault="008745A2" w:rsidP="008745A2">
            <w:pPr>
              <w:spacing w:before="93" w:line="268" w:lineRule="exact"/>
              <w:ind w:left="720"/>
              <w:rPr>
                <w:rFonts w:eastAsia="Arial" w:cs="Calibri"/>
                <w:bCs/>
                <w:lang w:bidi="en-GB"/>
              </w:rPr>
            </w:pPr>
            <w:r>
              <w:rPr>
                <w:rFonts w:eastAsia="Arial" w:cs="Calibri"/>
                <w:bCs/>
                <w:lang w:bidi="en-GB"/>
              </w:rPr>
              <w:t>The clerk reported that he was back at his desk but not yet working full-time. This might mean that responses are a little slower than usual and he would be looking to increase output over the next month or two.</w:t>
            </w:r>
          </w:p>
          <w:p w14:paraId="46A0764B" w14:textId="77777777" w:rsidR="00CA16C8" w:rsidRDefault="00CA16C8" w:rsidP="00CA16C8">
            <w:pPr>
              <w:numPr>
                <w:ilvl w:val="0"/>
                <w:numId w:val="7"/>
              </w:numPr>
              <w:spacing w:before="93" w:line="268" w:lineRule="exact"/>
              <w:ind w:left="720"/>
              <w:rPr>
                <w:rFonts w:eastAsia="Arial" w:cs="Calibri"/>
                <w:b/>
                <w:bCs/>
                <w:lang w:bidi="en-GB"/>
              </w:rPr>
            </w:pPr>
            <w:r w:rsidRPr="00CA16C8">
              <w:rPr>
                <w:rFonts w:eastAsia="Arial" w:cs="Calibri"/>
                <w:b/>
                <w:bCs/>
                <w:lang w:bidi="en-GB"/>
              </w:rPr>
              <w:t>To receive the Chairman’s Report</w:t>
            </w:r>
          </w:p>
          <w:p w14:paraId="719602AB" w14:textId="7838C3FB" w:rsidR="00841446" w:rsidRPr="00CA16C8" w:rsidRDefault="00841446" w:rsidP="00841446">
            <w:pPr>
              <w:spacing w:before="93" w:line="268" w:lineRule="exact"/>
              <w:ind w:left="720"/>
              <w:rPr>
                <w:rFonts w:eastAsia="Arial" w:cs="Calibri"/>
                <w:lang w:bidi="en-GB"/>
              </w:rPr>
            </w:pPr>
            <w:r>
              <w:rPr>
                <w:rFonts w:eastAsia="Arial" w:cs="Calibri"/>
                <w:lang w:bidi="en-GB"/>
              </w:rPr>
              <w:t>The chairman had nothing to report that was not covered by agenda items.</w:t>
            </w:r>
          </w:p>
          <w:p w14:paraId="484F3768" w14:textId="77777777" w:rsidR="00841446" w:rsidRPr="00841446" w:rsidRDefault="00CA16C8" w:rsidP="00CA16C8">
            <w:pPr>
              <w:numPr>
                <w:ilvl w:val="0"/>
                <w:numId w:val="7"/>
              </w:numPr>
              <w:spacing w:before="93" w:line="268" w:lineRule="exact"/>
              <w:ind w:left="720"/>
              <w:rPr>
                <w:rFonts w:eastAsia="Arial" w:cs="Calibri"/>
                <w:b/>
                <w:bCs/>
                <w:lang w:bidi="en-GB"/>
              </w:rPr>
            </w:pPr>
            <w:r w:rsidRPr="00CA16C8">
              <w:rPr>
                <w:rFonts w:eastAsia="Arial" w:cs="Calibri"/>
                <w:b/>
                <w:bCs/>
                <w:lang w:bidi="en-GB"/>
              </w:rPr>
              <w:t>Other Councillor Reports</w:t>
            </w:r>
            <w:r w:rsidRPr="00CA16C8">
              <w:rPr>
                <w:rFonts w:eastAsia="Arial" w:cs="Calibri"/>
                <w:lang w:bidi="en-GB"/>
              </w:rPr>
              <w:t xml:space="preserve"> </w:t>
            </w:r>
          </w:p>
          <w:p w14:paraId="60784689" w14:textId="3EDE888D" w:rsidR="00CA16C8" w:rsidRDefault="00841446" w:rsidP="00841446">
            <w:pPr>
              <w:spacing w:before="93" w:line="268" w:lineRule="exact"/>
              <w:ind w:left="720"/>
              <w:rPr>
                <w:rFonts w:eastAsia="Arial" w:cs="Calibri"/>
                <w:lang w:bidi="en-GB"/>
              </w:rPr>
            </w:pPr>
            <w:r w:rsidRPr="00841446">
              <w:rPr>
                <w:rFonts w:eastAsia="Arial" w:cs="Calibri"/>
                <w:lang w:bidi="en-GB"/>
              </w:rPr>
              <w:t xml:space="preserve">Cllr. Martin </w:t>
            </w:r>
            <w:r>
              <w:rPr>
                <w:rFonts w:eastAsia="Arial" w:cs="Calibri"/>
                <w:lang w:bidi="en-GB"/>
              </w:rPr>
              <w:t>had investigated the potential diversion of buses as a result of advertised South West Water roadworks. It has transpired that the work is not going ahead, so he contacted Devon County Council to see if the diversion was going to be stopped but had not been able to get an answer.</w:t>
            </w:r>
            <w:r w:rsidR="008B4095">
              <w:rPr>
                <w:rFonts w:eastAsia="Arial" w:cs="Calibri"/>
                <w:lang w:bidi="en-GB"/>
              </w:rPr>
              <w:t xml:space="preserve"> He also pointed out that the hedge at the bottom of Chawleigh Hill needed cutting and he would report this on the DCC website.</w:t>
            </w:r>
          </w:p>
          <w:p w14:paraId="21096BA4" w14:textId="363CBE44" w:rsidR="008B4095" w:rsidRDefault="008B4095" w:rsidP="00841446">
            <w:pPr>
              <w:spacing w:before="93" w:line="268" w:lineRule="exact"/>
              <w:ind w:left="720"/>
              <w:rPr>
                <w:rFonts w:eastAsia="Arial" w:cs="Calibri"/>
                <w:lang w:bidi="en-GB"/>
              </w:rPr>
            </w:pPr>
            <w:r>
              <w:rPr>
                <w:rFonts w:eastAsia="Arial" w:cs="Calibri"/>
                <w:lang w:bidi="en-GB"/>
              </w:rPr>
              <w:t>Cllr. Cockram reported on the rubbish outside of the nursery which was now sorted, the early closure of the toilets and the need for a new Lands Charity Trustee.</w:t>
            </w:r>
          </w:p>
          <w:p w14:paraId="0F270855" w14:textId="0AE01199" w:rsidR="008B4095" w:rsidRDefault="008B4095" w:rsidP="00841446">
            <w:pPr>
              <w:spacing w:before="93" w:line="268" w:lineRule="exact"/>
              <w:ind w:left="720"/>
              <w:rPr>
                <w:rFonts w:eastAsia="Arial" w:cs="Calibri"/>
                <w:lang w:bidi="en-GB"/>
              </w:rPr>
            </w:pPr>
            <w:r>
              <w:rPr>
                <w:rFonts w:eastAsia="Arial" w:cs="Calibri"/>
                <w:lang w:bidi="en-GB"/>
              </w:rPr>
              <w:lastRenderedPageBreak/>
              <w:t>Cllr. Ayling reported on the need for hedges in the village that need to be cut back which would be publicized on the hub.</w:t>
            </w:r>
          </w:p>
          <w:p w14:paraId="683B31C8" w14:textId="0CE8B41B" w:rsidR="008B4095" w:rsidRDefault="008B4095" w:rsidP="00841446">
            <w:pPr>
              <w:spacing w:before="93" w:line="268" w:lineRule="exact"/>
              <w:ind w:left="720"/>
              <w:rPr>
                <w:rFonts w:eastAsia="Arial" w:cs="Calibri"/>
                <w:lang w:bidi="en-GB"/>
              </w:rPr>
            </w:pPr>
            <w:r>
              <w:rPr>
                <w:rFonts w:eastAsia="Arial" w:cs="Calibri"/>
                <w:lang w:bidi="en-GB"/>
              </w:rPr>
              <w:t xml:space="preserve">Cllr. </w:t>
            </w:r>
            <w:r w:rsidR="00A058D9">
              <w:rPr>
                <w:rFonts w:eastAsia="Arial" w:cs="Calibri"/>
                <w:lang w:bidi="en-GB"/>
              </w:rPr>
              <w:t>Eginton reported that he was keeping an eye on the TESCO community fund application for the playing field. He also questioned the planning position with Airbnb</w:t>
            </w:r>
            <w:r w:rsidR="00CE0AD2">
              <w:rPr>
                <w:rFonts w:eastAsia="Arial" w:cs="Calibri"/>
                <w:lang w:bidi="en-GB"/>
              </w:rPr>
              <w:t>’s</w:t>
            </w:r>
            <w:r w:rsidR="00A058D9">
              <w:rPr>
                <w:rFonts w:eastAsia="Arial" w:cs="Calibri"/>
                <w:lang w:bidi="en-GB"/>
              </w:rPr>
              <w:t xml:space="preserve">  of which there were a number in the parish. He was not aware of any planning applications for Airbnb’s some of which were part of an occupied property and others were whole properties being rented out.</w:t>
            </w:r>
            <w:r w:rsidR="00CE0AD2">
              <w:rPr>
                <w:rFonts w:eastAsia="Arial" w:cs="Calibri"/>
                <w:lang w:bidi="en-GB"/>
              </w:rPr>
              <w:t xml:space="preserve"> The clerk investigated the planning rules online which said that properties could be rented out for 90 days or less per annum without permission, but more intensive lettings required an application for a new C5 category. District Cllr. Keable would request a statement from the planning team.</w:t>
            </w:r>
          </w:p>
          <w:p w14:paraId="7C3B1451" w14:textId="563433EA" w:rsidR="00841446" w:rsidRPr="00CA16C8" w:rsidRDefault="00841446" w:rsidP="00841446">
            <w:pPr>
              <w:spacing w:before="93" w:line="268" w:lineRule="exact"/>
              <w:ind w:left="720"/>
              <w:rPr>
                <w:rFonts w:eastAsia="Arial" w:cs="Calibri"/>
                <w:lang w:bidi="en-GB"/>
              </w:rPr>
            </w:pPr>
          </w:p>
        </w:tc>
      </w:tr>
      <w:tr w:rsidR="00CA16C8" w:rsidRPr="00CA16C8" w14:paraId="3571002B" w14:textId="77777777">
        <w:tc>
          <w:tcPr>
            <w:tcW w:w="1242" w:type="dxa"/>
          </w:tcPr>
          <w:p w14:paraId="3F244554" w14:textId="77777777" w:rsidR="00CA16C8" w:rsidRPr="00CA16C8" w:rsidRDefault="00CA16C8" w:rsidP="00CA16C8">
            <w:pPr>
              <w:rPr>
                <w:rFonts w:eastAsia="Arial" w:cs="Calibri"/>
                <w:i/>
                <w:iCs/>
                <w:lang w:bidi="en-GB"/>
              </w:rPr>
            </w:pPr>
          </w:p>
        </w:tc>
        <w:tc>
          <w:tcPr>
            <w:tcW w:w="8730" w:type="dxa"/>
          </w:tcPr>
          <w:p w14:paraId="6D846D0C" w14:textId="19EFC8B9" w:rsidR="00CA16C8" w:rsidRPr="00CA16C8" w:rsidRDefault="00CA16C8" w:rsidP="00CA16C8">
            <w:pPr>
              <w:rPr>
                <w:rFonts w:eastAsia="Arial" w:cs="Calibri"/>
                <w:i/>
                <w:iCs/>
                <w:lang w:bidi="en-GB"/>
              </w:rPr>
            </w:pPr>
            <w:r w:rsidRPr="00CA16C8">
              <w:rPr>
                <w:rFonts w:eastAsia="Arial" w:cs="Calibri"/>
                <w:i/>
                <w:iCs/>
                <w:lang w:bidi="en-GB"/>
              </w:rPr>
              <w:t>The Chairman adjourn</w:t>
            </w:r>
            <w:r w:rsidR="00FE3838">
              <w:rPr>
                <w:rFonts w:eastAsia="Arial" w:cs="Calibri"/>
                <w:i/>
                <w:iCs/>
                <w:lang w:bidi="en-GB"/>
              </w:rPr>
              <w:t>ed</w:t>
            </w:r>
            <w:r w:rsidRPr="00CA16C8">
              <w:rPr>
                <w:rFonts w:eastAsia="Arial" w:cs="Calibri"/>
                <w:i/>
                <w:iCs/>
                <w:lang w:bidi="en-GB"/>
              </w:rPr>
              <w:t xml:space="preserve"> the meeting to allow public participation</w:t>
            </w:r>
          </w:p>
          <w:p w14:paraId="0C58603F" w14:textId="77777777" w:rsidR="00CA16C8" w:rsidRPr="00CA16C8" w:rsidRDefault="00CA16C8" w:rsidP="00CA16C8">
            <w:pPr>
              <w:rPr>
                <w:rFonts w:eastAsia="Arial" w:cs="Calibri"/>
                <w:i/>
                <w:iCs/>
                <w:lang w:bidi="en-GB"/>
              </w:rPr>
            </w:pPr>
          </w:p>
        </w:tc>
      </w:tr>
      <w:tr w:rsidR="00CA16C8" w:rsidRPr="00CA16C8" w14:paraId="338EF377" w14:textId="77777777">
        <w:tc>
          <w:tcPr>
            <w:tcW w:w="1242" w:type="dxa"/>
            <w:hideMark/>
          </w:tcPr>
          <w:p w14:paraId="4B203CB3" w14:textId="77777777" w:rsidR="00CA16C8" w:rsidRPr="00CA16C8" w:rsidRDefault="00CA16C8" w:rsidP="00CA16C8">
            <w:pPr>
              <w:rPr>
                <w:rFonts w:eastAsia="Arial" w:cs="Calibri"/>
                <w:b/>
                <w:bCs/>
                <w:lang w:bidi="en-GB"/>
              </w:rPr>
            </w:pPr>
            <w:r w:rsidRPr="00CA16C8">
              <w:rPr>
                <w:rFonts w:eastAsia="Arial" w:cs="Calibri"/>
                <w:b/>
                <w:lang w:bidi="en-GB"/>
              </w:rPr>
              <w:t>2526-85</w:t>
            </w:r>
          </w:p>
        </w:tc>
        <w:tc>
          <w:tcPr>
            <w:tcW w:w="8730" w:type="dxa"/>
          </w:tcPr>
          <w:p w14:paraId="2EC57905" w14:textId="77777777" w:rsidR="00CA16C8" w:rsidRPr="00CA16C8" w:rsidRDefault="00CA16C8" w:rsidP="00CA16C8">
            <w:pPr>
              <w:rPr>
                <w:rFonts w:eastAsia="Arial" w:cs="Calibri"/>
                <w:b/>
                <w:bCs/>
                <w:lang w:bidi="en-GB"/>
              </w:rPr>
            </w:pPr>
            <w:r w:rsidRPr="00CA16C8">
              <w:rPr>
                <w:rFonts w:eastAsia="Arial" w:cs="Calibri"/>
                <w:b/>
                <w:bCs/>
                <w:lang w:bidi="en-GB"/>
              </w:rPr>
              <w:t>PUBLIC AND OTHER BODIES’ SESSION</w:t>
            </w:r>
          </w:p>
          <w:p w14:paraId="1408A858" w14:textId="0133F988" w:rsidR="00CA16C8" w:rsidRPr="00CA16C8" w:rsidRDefault="00CA16C8" w:rsidP="00CE0AD2">
            <w:pPr>
              <w:numPr>
                <w:ilvl w:val="0"/>
                <w:numId w:val="8"/>
              </w:numPr>
              <w:spacing w:line="268" w:lineRule="exact"/>
              <w:rPr>
                <w:rFonts w:eastAsia="Arial" w:cs="Calibri"/>
                <w:lang w:bidi="en-GB"/>
              </w:rPr>
            </w:pPr>
            <w:r w:rsidRPr="00CA16C8">
              <w:rPr>
                <w:rFonts w:eastAsia="Arial" w:cs="Calibri"/>
                <w:lang w:bidi="en-GB"/>
              </w:rPr>
              <w:t>County Councillor</w:t>
            </w:r>
            <w:r w:rsidR="00CE0AD2">
              <w:rPr>
                <w:rFonts w:eastAsia="Arial" w:cs="Calibri"/>
                <w:lang w:bidi="en-GB"/>
              </w:rPr>
              <w:t xml:space="preserve"> &amp; </w:t>
            </w:r>
            <w:r w:rsidRPr="00CA16C8">
              <w:rPr>
                <w:rFonts w:eastAsia="Arial" w:cs="Calibri"/>
                <w:lang w:bidi="en-GB"/>
              </w:rPr>
              <w:t>District Councillor</w:t>
            </w:r>
            <w:r w:rsidR="00CE0AD2">
              <w:rPr>
                <w:rFonts w:eastAsia="Arial" w:cs="Calibri"/>
                <w:lang w:bidi="en-GB"/>
              </w:rPr>
              <w:t xml:space="preserve"> Keable </w:t>
            </w:r>
            <w:r w:rsidR="00547B5E">
              <w:rPr>
                <w:rFonts w:eastAsia="Arial" w:cs="Calibri"/>
                <w:lang w:bidi="en-GB"/>
              </w:rPr>
              <w:t>had circulated his report for October 2025 and added that Highways were trailing new materials for road repairs which w</w:t>
            </w:r>
            <w:r w:rsidR="003A1CC2">
              <w:rPr>
                <w:rFonts w:eastAsia="Arial" w:cs="Calibri"/>
                <w:lang w:bidi="en-GB"/>
              </w:rPr>
              <w:t>as</w:t>
            </w:r>
            <w:r w:rsidR="00547B5E">
              <w:rPr>
                <w:rFonts w:eastAsia="Arial" w:cs="Calibri"/>
                <w:lang w:bidi="en-GB"/>
              </w:rPr>
              <w:t xml:space="preserve"> looking positive</w:t>
            </w:r>
            <w:r w:rsidR="003A1CC2">
              <w:rPr>
                <w:rFonts w:eastAsia="Arial" w:cs="Calibri"/>
                <w:lang w:bidi="en-GB"/>
              </w:rPr>
              <w:t>.</w:t>
            </w:r>
          </w:p>
          <w:p w14:paraId="2B2EFCAE" w14:textId="6DE519D3" w:rsidR="00CA16C8" w:rsidRPr="00CA16C8" w:rsidRDefault="00CE0AD2" w:rsidP="00CA16C8">
            <w:pPr>
              <w:numPr>
                <w:ilvl w:val="0"/>
                <w:numId w:val="8"/>
              </w:numPr>
              <w:spacing w:line="268" w:lineRule="exact"/>
              <w:rPr>
                <w:rFonts w:eastAsia="Arial" w:cs="Calibri"/>
                <w:lang w:bidi="en-GB"/>
              </w:rPr>
            </w:pPr>
            <w:r>
              <w:rPr>
                <w:rFonts w:eastAsia="Arial" w:cs="Calibri"/>
                <w:lang w:bidi="en-GB"/>
              </w:rPr>
              <w:t>No m</w:t>
            </w:r>
            <w:r w:rsidR="00CA16C8" w:rsidRPr="00CA16C8">
              <w:rPr>
                <w:rFonts w:eastAsia="Arial" w:cs="Calibri"/>
                <w:lang w:bidi="en-GB"/>
              </w:rPr>
              <w:t>embers of the public</w:t>
            </w:r>
            <w:r w:rsidR="00547B5E">
              <w:rPr>
                <w:rFonts w:eastAsia="Arial" w:cs="Calibri"/>
                <w:lang w:bidi="en-GB"/>
              </w:rPr>
              <w:t xml:space="preserve"> were present</w:t>
            </w:r>
          </w:p>
          <w:p w14:paraId="58CFB63C" w14:textId="77777777" w:rsidR="00CA16C8" w:rsidRPr="00CA16C8" w:rsidRDefault="00CA16C8" w:rsidP="00547B5E">
            <w:pPr>
              <w:rPr>
                <w:rFonts w:eastAsia="Arial" w:cs="Calibri"/>
                <w:lang w:bidi="en-GB"/>
              </w:rPr>
            </w:pPr>
          </w:p>
        </w:tc>
      </w:tr>
      <w:tr w:rsidR="00CA16C8" w:rsidRPr="00CA16C8" w14:paraId="4A870812" w14:textId="77777777">
        <w:tc>
          <w:tcPr>
            <w:tcW w:w="1242" w:type="dxa"/>
          </w:tcPr>
          <w:p w14:paraId="0E1EE3A4" w14:textId="77777777" w:rsidR="00CA16C8" w:rsidRPr="00CA16C8" w:rsidRDefault="00CA16C8" w:rsidP="00CA16C8">
            <w:pPr>
              <w:rPr>
                <w:rFonts w:eastAsia="Arial" w:cs="Calibri"/>
                <w:i/>
                <w:iCs/>
                <w:lang w:bidi="en-GB"/>
              </w:rPr>
            </w:pPr>
          </w:p>
        </w:tc>
        <w:tc>
          <w:tcPr>
            <w:tcW w:w="8730" w:type="dxa"/>
          </w:tcPr>
          <w:p w14:paraId="520FC206" w14:textId="553908A5" w:rsidR="00CA16C8" w:rsidRPr="00CA16C8" w:rsidRDefault="00CA16C8" w:rsidP="00CA16C8">
            <w:pPr>
              <w:rPr>
                <w:rFonts w:eastAsia="Arial" w:cs="Calibri"/>
                <w:i/>
                <w:iCs/>
                <w:lang w:bidi="en-GB"/>
              </w:rPr>
            </w:pPr>
            <w:r w:rsidRPr="00CA16C8">
              <w:rPr>
                <w:rFonts w:eastAsia="Arial" w:cs="Calibri"/>
                <w:i/>
                <w:iCs/>
                <w:lang w:bidi="en-GB"/>
              </w:rPr>
              <w:t>The Chairman reopen</w:t>
            </w:r>
            <w:r w:rsidR="00FE3838">
              <w:rPr>
                <w:rFonts w:eastAsia="Arial" w:cs="Calibri"/>
                <w:i/>
                <w:iCs/>
                <w:lang w:bidi="en-GB"/>
              </w:rPr>
              <w:t>ed</w:t>
            </w:r>
            <w:r w:rsidRPr="00CA16C8">
              <w:rPr>
                <w:rFonts w:eastAsia="Arial" w:cs="Calibri"/>
                <w:i/>
                <w:iCs/>
                <w:lang w:bidi="en-GB"/>
              </w:rPr>
              <w:t xml:space="preserve"> the meeting</w:t>
            </w:r>
          </w:p>
          <w:p w14:paraId="419349E7" w14:textId="77777777" w:rsidR="00CA16C8" w:rsidRPr="00CA16C8" w:rsidRDefault="00CA16C8" w:rsidP="00CA16C8">
            <w:pPr>
              <w:rPr>
                <w:rFonts w:eastAsia="Arial" w:cs="Calibri"/>
                <w:i/>
                <w:iCs/>
                <w:lang w:bidi="en-GB"/>
              </w:rPr>
            </w:pPr>
          </w:p>
        </w:tc>
      </w:tr>
      <w:tr w:rsidR="00CA16C8" w:rsidRPr="00CA16C8" w14:paraId="4022C35A" w14:textId="77777777">
        <w:tc>
          <w:tcPr>
            <w:tcW w:w="1242" w:type="dxa"/>
            <w:hideMark/>
          </w:tcPr>
          <w:p w14:paraId="394D7C9F" w14:textId="77777777" w:rsidR="00CA16C8" w:rsidRPr="00CA16C8" w:rsidRDefault="00CA16C8" w:rsidP="00CA16C8">
            <w:pPr>
              <w:spacing w:line="276" w:lineRule="auto"/>
              <w:rPr>
                <w:rFonts w:eastAsia="Arial" w:cs="Calibri"/>
                <w:b/>
                <w:bCs/>
                <w:lang w:bidi="en-GB"/>
              </w:rPr>
            </w:pPr>
            <w:r w:rsidRPr="00CA16C8">
              <w:rPr>
                <w:rFonts w:eastAsia="Arial" w:cs="Calibri"/>
                <w:b/>
                <w:lang w:bidi="en-GB"/>
              </w:rPr>
              <w:t>2526-86</w:t>
            </w:r>
          </w:p>
        </w:tc>
        <w:tc>
          <w:tcPr>
            <w:tcW w:w="8730" w:type="dxa"/>
          </w:tcPr>
          <w:p w14:paraId="6CB2B0AF"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PARISH CLERK POSITION</w:t>
            </w:r>
          </w:p>
          <w:p w14:paraId="1E310A02" w14:textId="62A7D354" w:rsidR="00CA16C8" w:rsidRPr="00CA16C8" w:rsidRDefault="008745A2" w:rsidP="00CA16C8">
            <w:pPr>
              <w:spacing w:line="276" w:lineRule="auto"/>
              <w:rPr>
                <w:rFonts w:eastAsia="Arial" w:cs="Calibri"/>
                <w:lang w:bidi="en-GB"/>
              </w:rPr>
            </w:pPr>
            <w:r>
              <w:rPr>
                <w:rFonts w:eastAsia="Arial" w:cs="Calibri"/>
                <w:lang w:bidi="en-GB"/>
              </w:rPr>
              <w:t xml:space="preserve">The chairman had spoken to a lady who had expressed an interest in becoming </w:t>
            </w:r>
            <w:r w:rsidR="00841446">
              <w:rPr>
                <w:rFonts w:eastAsia="Arial" w:cs="Calibri"/>
                <w:lang w:bidi="en-GB"/>
              </w:rPr>
              <w:t>parish</w:t>
            </w:r>
            <w:r>
              <w:rPr>
                <w:rFonts w:eastAsia="Arial" w:cs="Calibri"/>
                <w:lang w:bidi="en-GB"/>
              </w:rPr>
              <w:t xml:space="preserve"> clerk</w:t>
            </w:r>
            <w:r w:rsidR="00841446">
              <w:rPr>
                <w:rFonts w:eastAsia="Arial" w:cs="Calibri"/>
                <w:lang w:bidi="en-GB"/>
              </w:rPr>
              <w:t xml:space="preserve"> following Rob’s wish to retire from this role. She had been sent a job description and other details</w:t>
            </w:r>
            <w:r w:rsidR="00547B5E">
              <w:rPr>
                <w:rFonts w:eastAsia="Arial" w:cs="Calibri"/>
                <w:lang w:bidi="en-GB"/>
              </w:rPr>
              <w:t>,</w:t>
            </w:r>
            <w:r w:rsidR="00841446">
              <w:rPr>
                <w:rFonts w:eastAsia="Arial" w:cs="Calibri"/>
                <w:lang w:bidi="en-GB"/>
              </w:rPr>
              <w:t xml:space="preserve"> and Rob had also spoken to her, suggesting that she send a CV in to be considered by councillors.</w:t>
            </w:r>
          </w:p>
          <w:p w14:paraId="0649CFCA" w14:textId="77777777" w:rsidR="00CA16C8" w:rsidRDefault="00CA16C8" w:rsidP="00CA16C8">
            <w:pPr>
              <w:spacing w:line="276" w:lineRule="auto"/>
              <w:rPr>
                <w:rFonts w:eastAsia="Arial" w:cs="Calibri"/>
                <w:lang w:bidi="en-GB"/>
              </w:rPr>
            </w:pPr>
          </w:p>
          <w:p w14:paraId="1AB2AF40" w14:textId="77777777" w:rsidR="00547B5E" w:rsidRDefault="00547B5E" w:rsidP="00CA16C8">
            <w:pPr>
              <w:spacing w:line="276" w:lineRule="auto"/>
              <w:rPr>
                <w:rFonts w:eastAsia="Arial" w:cs="Calibri"/>
                <w:lang w:bidi="en-GB"/>
              </w:rPr>
            </w:pPr>
            <w:r>
              <w:rPr>
                <w:rFonts w:eastAsia="Arial" w:cs="Calibri"/>
                <w:lang w:bidi="en-GB"/>
              </w:rPr>
              <w:t>There was a discussion on possible outcomes for the Local Government Reorganisation in Devon and the clerk would circulate the comments resulting from the MDDC ‘State of the District’ event alongside his observations.</w:t>
            </w:r>
          </w:p>
          <w:p w14:paraId="5A59BFDF" w14:textId="04EEAAD9" w:rsidR="00547B5E" w:rsidRPr="00CA16C8" w:rsidRDefault="00547B5E" w:rsidP="00CA16C8">
            <w:pPr>
              <w:spacing w:line="276" w:lineRule="auto"/>
              <w:rPr>
                <w:rFonts w:eastAsia="Arial" w:cs="Calibri"/>
                <w:lang w:bidi="en-GB"/>
              </w:rPr>
            </w:pPr>
          </w:p>
        </w:tc>
      </w:tr>
      <w:tr w:rsidR="00CA16C8" w:rsidRPr="00CA16C8" w14:paraId="6B7B5CA3" w14:textId="77777777">
        <w:tc>
          <w:tcPr>
            <w:tcW w:w="1242" w:type="dxa"/>
            <w:hideMark/>
          </w:tcPr>
          <w:p w14:paraId="10AD1868" w14:textId="77777777" w:rsidR="00CA16C8" w:rsidRPr="00CA16C8" w:rsidRDefault="00CA16C8" w:rsidP="00CA16C8">
            <w:pPr>
              <w:spacing w:line="276" w:lineRule="auto"/>
              <w:rPr>
                <w:rFonts w:eastAsia="Arial" w:cs="Calibri"/>
                <w:b/>
                <w:lang w:bidi="en-GB"/>
              </w:rPr>
            </w:pPr>
            <w:r w:rsidRPr="00CA16C8">
              <w:rPr>
                <w:rFonts w:eastAsia="Arial" w:cs="Calibri"/>
                <w:b/>
                <w:lang w:bidi="en-GB"/>
              </w:rPr>
              <w:t>2526-87</w:t>
            </w:r>
          </w:p>
        </w:tc>
        <w:tc>
          <w:tcPr>
            <w:tcW w:w="8730" w:type="dxa"/>
          </w:tcPr>
          <w:p w14:paraId="5B8E16E9"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RISK ASSESSMENT</w:t>
            </w:r>
          </w:p>
          <w:p w14:paraId="4D59FA09" w14:textId="1856BF11" w:rsidR="004610F6" w:rsidRDefault="004610F6" w:rsidP="00CA16C8">
            <w:pPr>
              <w:spacing w:line="276" w:lineRule="auto"/>
              <w:rPr>
                <w:rFonts w:eastAsia="Arial" w:cs="Calibri"/>
                <w:lang w:bidi="en-GB"/>
              </w:rPr>
            </w:pPr>
            <w:r>
              <w:rPr>
                <w:rFonts w:eastAsia="Arial" w:cs="Calibri"/>
                <w:lang w:bidi="en-GB"/>
              </w:rPr>
              <w:t xml:space="preserve">Cllr. Ayling had circulated a revised version of this document. The number of days for the production of minutes would be set at 7, to be the sending out of a first draft to the chairman. The clerk would draw up a final version and circulate this to all councillors. </w:t>
            </w:r>
            <w:r w:rsidR="00757F83">
              <w:rPr>
                <w:rFonts w:eastAsia="Arial" w:cs="Calibri"/>
                <w:lang w:bidi="en-GB"/>
              </w:rPr>
              <w:t>The list of computer file passwords would be sent to the chairman and vice-chairman of the council in order to be sure of continued access to parish council records.</w:t>
            </w:r>
          </w:p>
          <w:p w14:paraId="38B283FA" w14:textId="77777777" w:rsidR="004610F6" w:rsidRDefault="004610F6" w:rsidP="00CA16C8">
            <w:pPr>
              <w:spacing w:line="276" w:lineRule="auto"/>
              <w:rPr>
                <w:rFonts w:eastAsia="Arial" w:cs="Calibri"/>
                <w:lang w:bidi="en-GB"/>
              </w:rPr>
            </w:pPr>
          </w:p>
          <w:p w14:paraId="7511CD45" w14:textId="61F4487B" w:rsidR="00CA16C8" w:rsidRPr="00CA16C8" w:rsidRDefault="004610F6" w:rsidP="00CA16C8">
            <w:pPr>
              <w:spacing w:line="276" w:lineRule="auto"/>
              <w:rPr>
                <w:rFonts w:eastAsia="Arial" w:cs="Calibri"/>
                <w:lang w:bidi="en-GB"/>
              </w:rPr>
            </w:pPr>
            <w:r>
              <w:rPr>
                <w:rFonts w:eastAsia="Arial" w:cs="Calibri"/>
                <w:lang w:bidi="en-GB"/>
              </w:rPr>
              <w:t>On a proposal by Cllr. Ayling, seconded by Cllr.</w:t>
            </w:r>
            <w:r w:rsidR="00757F83">
              <w:rPr>
                <w:rFonts w:eastAsia="Arial" w:cs="Calibri"/>
                <w:lang w:bidi="en-GB"/>
              </w:rPr>
              <w:t xml:space="preserve"> Flavin,</w:t>
            </w:r>
            <w:r>
              <w:rPr>
                <w:rFonts w:eastAsia="Arial" w:cs="Calibri"/>
                <w:lang w:bidi="en-GB"/>
              </w:rPr>
              <w:t xml:space="preserve"> it was </w:t>
            </w:r>
            <w:r>
              <w:rPr>
                <w:rFonts w:eastAsia="Arial" w:cs="Calibri"/>
                <w:b/>
                <w:bCs/>
                <w:lang w:bidi="en-GB"/>
              </w:rPr>
              <w:t xml:space="preserve">Resolved </w:t>
            </w:r>
            <w:r w:rsidR="00757F83">
              <w:rPr>
                <w:rFonts w:eastAsia="Arial" w:cs="Calibri"/>
                <w:lang w:bidi="en-GB"/>
              </w:rPr>
              <w:t>to adopt the revised version of the document.</w:t>
            </w:r>
          </w:p>
          <w:p w14:paraId="46FCCE19" w14:textId="77777777" w:rsidR="00CA16C8" w:rsidRPr="00CA16C8" w:rsidRDefault="00CA16C8" w:rsidP="00CA16C8">
            <w:pPr>
              <w:spacing w:line="276" w:lineRule="auto"/>
              <w:rPr>
                <w:rFonts w:eastAsia="Arial" w:cs="Calibri"/>
                <w:lang w:bidi="en-GB"/>
              </w:rPr>
            </w:pPr>
          </w:p>
        </w:tc>
      </w:tr>
      <w:tr w:rsidR="00CA16C8" w:rsidRPr="00CA16C8" w14:paraId="47E63A9D" w14:textId="77777777">
        <w:tc>
          <w:tcPr>
            <w:tcW w:w="1242" w:type="dxa"/>
            <w:hideMark/>
          </w:tcPr>
          <w:p w14:paraId="769DC4F5" w14:textId="77777777" w:rsidR="00CA16C8" w:rsidRPr="00CA16C8" w:rsidRDefault="00CA16C8" w:rsidP="00CA16C8">
            <w:pPr>
              <w:spacing w:line="276" w:lineRule="auto"/>
              <w:rPr>
                <w:rFonts w:eastAsia="Arial" w:cs="Calibri"/>
                <w:b/>
                <w:lang w:bidi="en-GB"/>
              </w:rPr>
            </w:pPr>
            <w:r w:rsidRPr="00CA16C8">
              <w:rPr>
                <w:rFonts w:eastAsia="Arial" w:cs="Calibri"/>
                <w:b/>
                <w:lang w:bidi="en-GB"/>
              </w:rPr>
              <w:t>2526-88</w:t>
            </w:r>
          </w:p>
        </w:tc>
        <w:tc>
          <w:tcPr>
            <w:tcW w:w="8730" w:type="dxa"/>
          </w:tcPr>
          <w:p w14:paraId="1D99F300"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WEBSITE</w:t>
            </w:r>
          </w:p>
          <w:p w14:paraId="360C148D" w14:textId="1F346F2B" w:rsidR="00CA16C8" w:rsidRDefault="00EC3670" w:rsidP="00CA16C8">
            <w:pPr>
              <w:spacing w:line="276" w:lineRule="auto"/>
              <w:rPr>
                <w:rFonts w:eastAsia="Arial" w:cs="Calibri"/>
                <w:lang w:bidi="en-GB"/>
              </w:rPr>
            </w:pPr>
            <w:r>
              <w:rPr>
                <w:rFonts w:eastAsia="Arial" w:cs="Calibri"/>
                <w:lang w:bidi="en-GB"/>
              </w:rPr>
              <w:t xml:space="preserve">A proposal for a new website had been received from Parish Web and Host </w:t>
            </w:r>
            <w:r w:rsidR="00260B45">
              <w:rPr>
                <w:rFonts w:eastAsia="Arial" w:cs="Calibri"/>
                <w:lang w:bidi="en-GB"/>
              </w:rPr>
              <w:t xml:space="preserve">which had quoted a total of £479 to produce the site with an annual charge of £225 for hosting the site and providing new email addresses. There was a question of what extra it will cost to migrate the </w:t>
            </w:r>
            <w:r w:rsidR="00260B45">
              <w:rPr>
                <w:rFonts w:eastAsia="Arial" w:cs="Calibri"/>
                <w:lang w:bidi="en-GB"/>
              </w:rPr>
              <w:lastRenderedPageBreak/>
              <w:t xml:space="preserve">information on the current website to the new one. </w:t>
            </w:r>
          </w:p>
          <w:p w14:paraId="7B82FEC5" w14:textId="231F7535" w:rsidR="002A77E3" w:rsidRDefault="002A77E3" w:rsidP="00CA16C8">
            <w:pPr>
              <w:spacing w:line="276" w:lineRule="auto"/>
              <w:rPr>
                <w:rFonts w:eastAsia="Arial" w:cs="Calibri"/>
                <w:lang w:bidi="en-GB"/>
              </w:rPr>
            </w:pPr>
            <w:r>
              <w:rPr>
                <w:rFonts w:eastAsia="Arial" w:cs="Calibri"/>
                <w:lang w:bidi="en-GB"/>
              </w:rPr>
              <w:t>It would be useful if links to Facebook and Instagram can be included on the website.</w:t>
            </w:r>
          </w:p>
          <w:p w14:paraId="37D5F544" w14:textId="1A212634" w:rsidR="002A77E3" w:rsidRPr="002A77E3" w:rsidRDefault="002A77E3" w:rsidP="00CA16C8">
            <w:pPr>
              <w:spacing w:line="276" w:lineRule="auto"/>
              <w:rPr>
                <w:rFonts w:eastAsia="Arial" w:cs="Calibri"/>
                <w:lang w:bidi="en-GB"/>
              </w:rPr>
            </w:pPr>
            <w:r>
              <w:rPr>
                <w:rFonts w:eastAsia="Arial" w:cs="Calibri"/>
                <w:lang w:bidi="en-GB"/>
              </w:rPr>
              <w:t xml:space="preserve">On a proposal by Cllr. Godly, seconded by Cllr. Ayling, it was </w:t>
            </w:r>
            <w:r>
              <w:rPr>
                <w:rFonts w:eastAsia="Arial" w:cs="Calibri"/>
                <w:b/>
                <w:bCs/>
                <w:lang w:bidi="en-GB"/>
              </w:rPr>
              <w:t>Resolved</w:t>
            </w:r>
            <w:r>
              <w:rPr>
                <w:rFonts w:eastAsia="Arial" w:cs="Calibri"/>
                <w:lang w:bidi="en-GB"/>
              </w:rPr>
              <w:t xml:space="preserve"> to accept the quotation subject to a price being obtained for the file migration and to include Social Media links.</w:t>
            </w:r>
          </w:p>
          <w:p w14:paraId="087D3EFE" w14:textId="77777777" w:rsidR="00CA16C8" w:rsidRPr="00CA16C8" w:rsidRDefault="00CA16C8" w:rsidP="00CA16C8">
            <w:pPr>
              <w:spacing w:line="276" w:lineRule="auto"/>
              <w:rPr>
                <w:rFonts w:eastAsia="Arial" w:cs="Calibri"/>
                <w:lang w:bidi="en-GB"/>
              </w:rPr>
            </w:pPr>
          </w:p>
        </w:tc>
      </w:tr>
      <w:tr w:rsidR="00CA16C8" w:rsidRPr="00CA16C8" w14:paraId="4B8670A7" w14:textId="77777777">
        <w:tc>
          <w:tcPr>
            <w:tcW w:w="1242" w:type="dxa"/>
            <w:hideMark/>
          </w:tcPr>
          <w:p w14:paraId="6663768B" w14:textId="77777777" w:rsidR="00CA16C8" w:rsidRPr="00CA16C8" w:rsidRDefault="00CA16C8" w:rsidP="00CA16C8">
            <w:pPr>
              <w:spacing w:line="276" w:lineRule="auto"/>
              <w:rPr>
                <w:rFonts w:eastAsia="Arial" w:cs="Calibri"/>
                <w:b/>
                <w:lang w:bidi="en-GB"/>
              </w:rPr>
            </w:pPr>
            <w:r w:rsidRPr="00CA16C8">
              <w:rPr>
                <w:rFonts w:eastAsia="Arial" w:cs="Calibri"/>
                <w:b/>
                <w:lang w:bidi="en-GB"/>
              </w:rPr>
              <w:lastRenderedPageBreak/>
              <w:t>2526-89</w:t>
            </w:r>
          </w:p>
        </w:tc>
        <w:tc>
          <w:tcPr>
            <w:tcW w:w="8730" w:type="dxa"/>
          </w:tcPr>
          <w:p w14:paraId="10C7A6B7"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LET’S GO WILD GRANT REQUEST</w:t>
            </w:r>
          </w:p>
          <w:p w14:paraId="56536364" w14:textId="6A2FAF19" w:rsidR="00CA16C8" w:rsidRDefault="002A77E3" w:rsidP="00CA16C8">
            <w:pPr>
              <w:spacing w:line="276" w:lineRule="auto"/>
              <w:rPr>
                <w:rFonts w:eastAsia="Arial" w:cs="Calibri"/>
                <w:lang w:bidi="en-GB"/>
              </w:rPr>
            </w:pPr>
            <w:r>
              <w:rPr>
                <w:rFonts w:eastAsia="Arial" w:cs="Calibri"/>
                <w:lang w:bidi="en-GB"/>
              </w:rPr>
              <w:t>Cllr</w:t>
            </w:r>
            <w:r w:rsidR="00917A6E">
              <w:rPr>
                <w:rFonts w:eastAsia="Arial" w:cs="Calibri"/>
                <w:lang w:bidi="en-GB"/>
              </w:rPr>
              <w:t>s</w:t>
            </w:r>
            <w:r>
              <w:rPr>
                <w:rFonts w:eastAsia="Arial" w:cs="Calibri"/>
                <w:lang w:bidi="en-GB"/>
              </w:rPr>
              <w:t xml:space="preserve">. Martin and </w:t>
            </w:r>
            <w:r w:rsidR="00917A6E">
              <w:rPr>
                <w:rFonts w:eastAsia="Arial" w:cs="Calibri"/>
                <w:lang w:bidi="en-GB"/>
              </w:rPr>
              <w:t xml:space="preserve">Westaway had attended an online demonstration by ‘Lets Go Wild’ and following this they had been asked whether </w:t>
            </w:r>
            <w:proofErr w:type="spellStart"/>
            <w:r w:rsidR="00917A6E">
              <w:rPr>
                <w:rFonts w:eastAsia="Arial" w:cs="Calibri"/>
                <w:lang w:bidi="en-GB"/>
              </w:rPr>
              <w:t>Chawleigh</w:t>
            </w:r>
            <w:proofErr w:type="spellEnd"/>
            <w:r w:rsidR="00917A6E">
              <w:rPr>
                <w:rFonts w:eastAsia="Arial" w:cs="Calibri"/>
                <w:lang w:bidi="en-GB"/>
              </w:rPr>
              <w:t xml:space="preserve"> Parish Council would fund the hire of the Jubilee Hall for a face-to-face meeting.</w:t>
            </w:r>
          </w:p>
          <w:p w14:paraId="76F6F535" w14:textId="77777777" w:rsidR="00917A6E" w:rsidRDefault="00917A6E" w:rsidP="00CA16C8">
            <w:pPr>
              <w:spacing w:line="276" w:lineRule="auto"/>
              <w:rPr>
                <w:rFonts w:eastAsia="Arial" w:cs="Calibri"/>
                <w:lang w:bidi="en-GB"/>
              </w:rPr>
            </w:pPr>
          </w:p>
          <w:p w14:paraId="14B453E7" w14:textId="605D514C" w:rsidR="00917A6E" w:rsidRPr="00D87B94" w:rsidRDefault="00917A6E" w:rsidP="00CA16C8">
            <w:pPr>
              <w:spacing w:line="276" w:lineRule="auto"/>
              <w:rPr>
                <w:rFonts w:eastAsia="Arial" w:cs="Calibri"/>
                <w:lang w:bidi="en-GB"/>
              </w:rPr>
            </w:pPr>
            <w:r>
              <w:rPr>
                <w:rFonts w:eastAsia="Arial" w:cs="Calibri"/>
                <w:lang w:bidi="en-GB"/>
              </w:rPr>
              <w:t xml:space="preserve">On a proposal by Cllr. Godly, seconded by Cllr. Ayling, it was </w:t>
            </w:r>
            <w:r w:rsidR="00D87B94">
              <w:rPr>
                <w:rFonts w:eastAsia="Arial" w:cs="Calibri"/>
                <w:b/>
                <w:bCs/>
                <w:lang w:bidi="en-GB"/>
              </w:rPr>
              <w:t>Resolved</w:t>
            </w:r>
            <w:r w:rsidR="00D87B94">
              <w:rPr>
                <w:rFonts w:eastAsia="Arial" w:cs="Calibri"/>
                <w:lang w:bidi="en-GB"/>
              </w:rPr>
              <w:t xml:space="preserve"> that the parish council would not fund the hall hire on the basis that it did not have sufficient funds available for this purpose.</w:t>
            </w:r>
          </w:p>
          <w:p w14:paraId="5818D3E9" w14:textId="77777777" w:rsidR="00CA16C8" w:rsidRPr="00CA16C8" w:rsidRDefault="00CA16C8" w:rsidP="00CA16C8">
            <w:pPr>
              <w:spacing w:line="276" w:lineRule="auto"/>
              <w:rPr>
                <w:rFonts w:eastAsia="Arial" w:cs="Calibri"/>
                <w:lang w:bidi="en-GB"/>
              </w:rPr>
            </w:pPr>
          </w:p>
        </w:tc>
      </w:tr>
      <w:tr w:rsidR="00CA16C8" w:rsidRPr="00CA16C8" w14:paraId="6A216320" w14:textId="77777777">
        <w:tc>
          <w:tcPr>
            <w:tcW w:w="1242" w:type="dxa"/>
            <w:hideMark/>
          </w:tcPr>
          <w:p w14:paraId="7F9C9CCB" w14:textId="77777777" w:rsidR="00CA16C8" w:rsidRPr="00CA16C8" w:rsidRDefault="00CA16C8" w:rsidP="00CA16C8">
            <w:pPr>
              <w:spacing w:line="276" w:lineRule="auto"/>
              <w:rPr>
                <w:rFonts w:eastAsia="Arial" w:cs="Calibri"/>
                <w:b/>
                <w:lang w:bidi="en-GB"/>
              </w:rPr>
            </w:pPr>
            <w:r w:rsidRPr="00CA16C8">
              <w:rPr>
                <w:rFonts w:eastAsia="Arial" w:cs="Calibri"/>
                <w:b/>
                <w:lang w:bidi="en-GB"/>
              </w:rPr>
              <w:t>2526-90</w:t>
            </w:r>
          </w:p>
        </w:tc>
        <w:tc>
          <w:tcPr>
            <w:tcW w:w="8730" w:type="dxa"/>
          </w:tcPr>
          <w:p w14:paraId="363807B1"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SHOP RENT</w:t>
            </w:r>
          </w:p>
          <w:p w14:paraId="1E8BD32A" w14:textId="473D3A38" w:rsidR="00CA16C8" w:rsidRDefault="00BE6596" w:rsidP="00CA16C8">
            <w:pPr>
              <w:spacing w:line="276" w:lineRule="auto"/>
              <w:rPr>
                <w:rFonts w:eastAsia="Arial" w:cs="Calibri"/>
                <w:lang w:bidi="en-GB"/>
              </w:rPr>
            </w:pPr>
            <w:r>
              <w:rPr>
                <w:rFonts w:eastAsia="Arial" w:cs="Calibri"/>
                <w:lang w:bidi="en-GB"/>
              </w:rPr>
              <w:t>The shop rent has continued at £2,220 per annum, or £42.69 per week</w:t>
            </w:r>
            <w:r w:rsidR="00333927">
              <w:rPr>
                <w:rFonts w:eastAsia="Arial" w:cs="Calibri"/>
                <w:lang w:bidi="en-GB"/>
              </w:rPr>
              <w:t>. There was a belief that there should be an increase in the rent for the coming year, and it was just necessary to consider by how much</w:t>
            </w:r>
            <w:proofErr w:type="gramStart"/>
            <w:r w:rsidR="00333927">
              <w:rPr>
                <w:rFonts w:eastAsia="Arial" w:cs="Calibri"/>
                <w:lang w:bidi="en-GB"/>
              </w:rPr>
              <w:t>?</w:t>
            </w:r>
            <w:proofErr w:type="gramEnd"/>
            <w:r w:rsidR="00333927">
              <w:rPr>
                <w:rFonts w:eastAsia="Arial" w:cs="Calibri"/>
                <w:lang w:bidi="en-GB"/>
              </w:rPr>
              <w:t xml:space="preserve"> The parish council had to consider the community benefit of the successful operation of the shop against that the commercial interest it has as landlord.</w:t>
            </w:r>
          </w:p>
          <w:p w14:paraId="5CAB8C35" w14:textId="18F67C3C" w:rsidR="00D02F30" w:rsidRDefault="00D02F30" w:rsidP="00CA16C8">
            <w:pPr>
              <w:spacing w:line="276" w:lineRule="auto"/>
              <w:rPr>
                <w:rFonts w:eastAsia="Arial" w:cs="Calibri"/>
                <w:lang w:bidi="en-GB"/>
              </w:rPr>
            </w:pPr>
            <w:r>
              <w:rPr>
                <w:rFonts w:eastAsia="Arial" w:cs="Calibri"/>
                <w:lang w:bidi="en-GB"/>
              </w:rPr>
              <w:t>Further information would be gathered for the next meeting so that the parish council would have firm details to consider before the rent level is determined for next year.</w:t>
            </w:r>
          </w:p>
          <w:p w14:paraId="6EA4EF22" w14:textId="77777777" w:rsidR="00846CF0" w:rsidRDefault="00846CF0" w:rsidP="00CA16C8">
            <w:pPr>
              <w:spacing w:line="276" w:lineRule="auto"/>
              <w:rPr>
                <w:rFonts w:eastAsia="Arial" w:cs="Calibri"/>
                <w:lang w:bidi="en-GB"/>
              </w:rPr>
            </w:pPr>
          </w:p>
          <w:p w14:paraId="14460333" w14:textId="2575DAA8" w:rsidR="00846CF0" w:rsidRPr="00CA16C8" w:rsidRDefault="00846CF0" w:rsidP="00CA16C8">
            <w:pPr>
              <w:spacing w:line="276" w:lineRule="auto"/>
              <w:rPr>
                <w:rFonts w:eastAsia="Arial" w:cs="Calibri"/>
                <w:lang w:bidi="en-GB"/>
              </w:rPr>
            </w:pPr>
            <w:r>
              <w:rPr>
                <w:rFonts w:eastAsia="Arial" w:cs="Calibri"/>
                <w:lang w:bidi="en-GB"/>
              </w:rPr>
              <w:t xml:space="preserve">The clerk would obtain the latest accounts for the shop and work in changes in rental values to demonstrate their sensitivity </w:t>
            </w:r>
            <w:proofErr w:type="gramStart"/>
            <w:r>
              <w:rPr>
                <w:rFonts w:eastAsia="Arial" w:cs="Calibri"/>
                <w:lang w:bidi="en-GB"/>
              </w:rPr>
              <w:t>on</w:t>
            </w:r>
            <w:proofErr w:type="gramEnd"/>
            <w:r>
              <w:rPr>
                <w:rFonts w:eastAsia="Arial" w:cs="Calibri"/>
                <w:lang w:bidi="en-GB"/>
              </w:rPr>
              <w:t xml:space="preserve"> profit margins.</w:t>
            </w:r>
          </w:p>
          <w:p w14:paraId="7530BF22" w14:textId="77777777" w:rsidR="00CA16C8" w:rsidRPr="00CA16C8" w:rsidRDefault="00CA16C8" w:rsidP="00CA16C8">
            <w:pPr>
              <w:spacing w:line="276" w:lineRule="auto"/>
              <w:rPr>
                <w:rFonts w:eastAsia="Arial" w:cs="Calibri"/>
                <w:lang w:bidi="en-GB"/>
              </w:rPr>
            </w:pPr>
          </w:p>
        </w:tc>
      </w:tr>
      <w:tr w:rsidR="00CA16C8" w:rsidRPr="00CA16C8" w14:paraId="12034357" w14:textId="77777777">
        <w:tc>
          <w:tcPr>
            <w:tcW w:w="1242" w:type="dxa"/>
            <w:hideMark/>
          </w:tcPr>
          <w:p w14:paraId="1DE4B27F" w14:textId="77777777" w:rsidR="00CA16C8" w:rsidRPr="00CA16C8" w:rsidRDefault="00CA16C8" w:rsidP="00CA16C8">
            <w:pPr>
              <w:spacing w:line="276" w:lineRule="auto"/>
              <w:rPr>
                <w:rFonts w:eastAsia="Arial" w:cs="Calibri"/>
                <w:b/>
                <w:lang w:bidi="en-GB"/>
              </w:rPr>
            </w:pPr>
            <w:r w:rsidRPr="00CA16C8">
              <w:rPr>
                <w:rFonts w:eastAsia="Arial" w:cs="Calibri"/>
                <w:b/>
                <w:lang w:bidi="en-GB"/>
              </w:rPr>
              <w:t>2526-91</w:t>
            </w:r>
          </w:p>
        </w:tc>
        <w:tc>
          <w:tcPr>
            <w:tcW w:w="8730" w:type="dxa"/>
          </w:tcPr>
          <w:p w14:paraId="69A06CE1"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CHURCHYARD GRANT</w:t>
            </w:r>
          </w:p>
          <w:p w14:paraId="4A7DDD29" w14:textId="072AEB77" w:rsidR="00CA16C8" w:rsidRPr="00D87B94" w:rsidRDefault="00D87B94" w:rsidP="00CA16C8">
            <w:pPr>
              <w:spacing w:line="276" w:lineRule="auto"/>
              <w:rPr>
                <w:rFonts w:eastAsia="Arial" w:cs="Calibri"/>
                <w:lang w:bidi="en-GB"/>
              </w:rPr>
            </w:pPr>
            <w:r>
              <w:rPr>
                <w:rFonts w:eastAsia="Arial" w:cs="Calibri"/>
                <w:lang w:bidi="en-GB"/>
              </w:rPr>
              <w:t xml:space="preserve">On a proposal by Cllr. Eginton, seconded by Cllr. </w:t>
            </w:r>
            <w:r w:rsidR="003A1CC2">
              <w:rPr>
                <w:rFonts w:eastAsia="Arial" w:cs="Calibri"/>
                <w:lang w:bidi="en-GB"/>
              </w:rPr>
              <w:t>Flavin</w:t>
            </w:r>
            <w:r>
              <w:rPr>
                <w:rFonts w:eastAsia="Arial" w:cs="Calibri"/>
                <w:lang w:bidi="en-GB"/>
              </w:rPr>
              <w:t xml:space="preserve">, it was </w:t>
            </w:r>
            <w:r>
              <w:rPr>
                <w:rFonts w:eastAsia="Arial" w:cs="Calibri"/>
                <w:b/>
                <w:bCs/>
                <w:lang w:bidi="en-GB"/>
              </w:rPr>
              <w:t>Resolved</w:t>
            </w:r>
            <w:r>
              <w:rPr>
                <w:rFonts w:eastAsia="Arial" w:cs="Calibri"/>
                <w:lang w:bidi="en-GB"/>
              </w:rPr>
              <w:t xml:space="preserve"> to pay a grant of £300 to the PCC towards churchyard maintenance.</w:t>
            </w:r>
          </w:p>
          <w:p w14:paraId="599A5D89" w14:textId="77777777" w:rsidR="00CA16C8" w:rsidRPr="00CA16C8" w:rsidRDefault="00CA16C8" w:rsidP="00CA16C8">
            <w:pPr>
              <w:spacing w:line="276" w:lineRule="auto"/>
              <w:rPr>
                <w:rFonts w:eastAsia="Arial" w:cs="Calibri"/>
                <w:b/>
                <w:bCs/>
                <w:lang w:bidi="en-GB"/>
              </w:rPr>
            </w:pPr>
          </w:p>
        </w:tc>
      </w:tr>
      <w:tr w:rsidR="00CA16C8" w:rsidRPr="00CA16C8" w14:paraId="436F368D" w14:textId="77777777">
        <w:tc>
          <w:tcPr>
            <w:tcW w:w="1242" w:type="dxa"/>
            <w:hideMark/>
          </w:tcPr>
          <w:p w14:paraId="223B09AB" w14:textId="77777777" w:rsidR="00CA16C8" w:rsidRPr="00CA16C8" w:rsidRDefault="00CA16C8" w:rsidP="00CA16C8">
            <w:pPr>
              <w:spacing w:line="276" w:lineRule="auto"/>
              <w:rPr>
                <w:rFonts w:eastAsia="Arial" w:cs="Calibri"/>
                <w:b/>
                <w:lang w:bidi="en-GB"/>
              </w:rPr>
            </w:pPr>
            <w:r w:rsidRPr="00CA16C8">
              <w:rPr>
                <w:rFonts w:eastAsia="Arial" w:cs="Calibri"/>
                <w:b/>
                <w:lang w:bidi="en-GB"/>
              </w:rPr>
              <w:t>2526-92</w:t>
            </w:r>
          </w:p>
        </w:tc>
        <w:tc>
          <w:tcPr>
            <w:tcW w:w="8730" w:type="dxa"/>
          </w:tcPr>
          <w:p w14:paraId="4DEEAD47"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REMEMBRANCE DONATION</w:t>
            </w:r>
          </w:p>
          <w:p w14:paraId="11BD4072" w14:textId="341AB6D3" w:rsidR="00CA16C8" w:rsidRPr="00D87B94" w:rsidRDefault="00D87B94" w:rsidP="00CA16C8">
            <w:pPr>
              <w:spacing w:line="276" w:lineRule="auto"/>
              <w:rPr>
                <w:rFonts w:eastAsia="Arial" w:cs="Calibri"/>
                <w:lang w:bidi="en-GB"/>
              </w:rPr>
            </w:pPr>
            <w:r>
              <w:rPr>
                <w:rFonts w:eastAsia="Arial" w:cs="Calibri"/>
                <w:lang w:bidi="en-GB"/>
              </w:rPr>
              <w:t xml:space="preserve">On a proposal by Cllr. Eginton, seconded by Cllr. Ayling, it was </w:t>
            </w:r>
            <w:r>
              <w:rPr>
                <w:rFonts w:eastAsia="Arial" w:cs="Calibri"/>
                <w:b/>
                <w:bCs/>
                <w:lang w:bidi="en-GB"/>
              </w:rPr>
              <w:t>Resolved</w:t>
            </w:r>
            <w:r>
              <w:rPr>
                <w:rFonts w:eastAsia="Arial" w:cs="Calibri"/>
                <w:lang w:bidi="en-GB"/>
              </w:rPr>
              <w:t xml:space="preserve"> to</w:t>
            </w:r>
            <w:r w:rsidRPr="00CA16C8">
              <w:rPr>
                <w:rFonts w:eastAsia="Arial" w:cs="Calibri"/>
                <w:b/>
                <w:bCs/>
                <w:lang w:bidi="en-GB"/>
              </w:rPr>
              <w:t xml:space="preserve"> </w:t>
            </w:r>
            <w:r>
              <w:rPr>
                <w:rFonts w:eastAsia="Arial" w:cs="Calibri"/>
                <w:lang w:bidi="en-GB"/>
              </w:rPr>
              <w:t>pay £50 (excluding VAT) to the Royal British Legion for the Remembrance Day wreath.</w:t>
            </w:r>
          </w:p>
          <w:p w14:paraId="67E47BD3" w14:textId="07F92557" w:rsidR="00D87B94" w:rsidRPr="00CA16C8" w:rsidRDefault="00D87B94" w:rsidP="00CA16C8">
            <w:pPr>
              <w:spacing w:line="276" w:lineRule="auto"/>
              <w:rPr>
                <w:rFonts w:eastAsia="Arial" w:cs="Calibri"/>
                <w:b/>
                <w:bCs/>
                <w:lang w:bidi="en-GB"/>
              </w:rPr>
            </w:pPr>
          </w:p>
        </w:tc>
      </w:tr>
      <w:tr w:rsidR="00CA16C8" w:rsidRPr="00CA16C8" w14:paraId="1A3294DA" w14:textId="77777777">
        <w:tc>
          <w:tcPr>
            <w:tcW w:w="1242" w:type="dxa"/>
            <w:hideMark/>
          </w:tcPr>
          <w:p w14:paraId="1C8CA474" w14:textId="77777777" w:rsidR="00CA16C8" w:rsidRPr="00CA16C8" w:rsidRDefault="00CA16C8" w:rsidP="00CA16C8">
            <w:pPr>
              <w:spacing w:line="276" w:lineRule="auto"/>
              <w:rPr>
                <w:rFonts w:eastAsia="Arial" w:cs="Calibri"/>
                <w:b/>
                <w:bCs/>
                <w:lang w:bidi="en-GB"/>
              </w:rPr>
            </w:pPr>
            <w:r w:rsidRPr="00CA16C8">
              <w:rPr>
                <w:rFonts w:eastAsia="Arial" w:cs="Calibri"/>
                <w:b/>
                <w:lang w:bidi="en-GB"/>
              </w:rPr>
              <w:t>2526-93</w:t>
            </w:r>
          </w:p>
        </w:tc>
        <w:tc>
          <w:tcPr>
            <w:tcW w:w="8730" w:type="dxa"/>
          </w:tcPr>
          <w:p w14:paraId="5A8DB8D3"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OLD POLE REMOVAL</w:t>
            </w:r>
          </w:p>
          <w:p w14:paraId="09F869D2" w14:textId="589F8185" w:rsidR="00CA16C8" w:rsidRPr="00CA16C8" w:rsidRDefault="007F52ED" w:rsidP="00CA16C8">
            <w:pPr>
              <w:spacing w:line="276" w:lineRule="auto"/>
              <w:rPr>
                <w:rFonts w:eastAsia="Arial" w:cs="Calibri"/>
                <w:lang w:bidi="en-GB"/>
              </w:rPr>
            </w:pPr>
            <w:r>
              <w:rPr>
                <w:rFonts w:eastAsia="Arial" w:cs="Calibri"/>
                <w:lang w:bidi="en-GB"/>
              </w:rPr>
              <w:t xml:space="preserve">The chairman had discussed this with National </w:t>
            </w:r>
            <w:proofErr w:type="gramStart"/>
            <w:r>
              <w:rPr>
                <w:rFonts w:eastAsia="Arial" w:cs="Calibri"/>
                <w:lang w:bidi="en-GB"/>
              </w:rPr>
              <w:t>Grid</w:t>
            </w:r>
            <w:proofErr w:type="gramEnd"/>
            <w:r>
              <w:rPr>
                <w:rFonts w:eastAsia="Arial" w:cs="Calibri"/>
                <w:lang w:bidi="en-GB"/>
              </w:rPr>
              <w:t xml:space="preserve"> and the current position was that new contractors were being sought as the old removal contract had been ceased. The chairman would update further when he received more information.</w:t>
            </w:r>
          </w:p>
          <w:p w14:paraId="1A0057BC" w14:textId="77777777" w:rsidR="00CA16C8" w:rsidRPr="00CA16C8" w:rsidRDefault="00CA16C8" w:rsidP="00CA16C8">
            <w:pPr>
              <w:spacing w:line="276" w:lineRule="auto"/>
              <w:rPr>
                <w:rFonts w:eastAsia="Arial" w:cs="Calibri"/>
                <w:lang w:bidi="en-GB"/>
              </w:rPr>
            </w:pPr>
          </w:p>
        </w:tc>
      </w:tr>
      <w:tr w:rsidR="00CA16C8" w:rsidRPr="00CA16C8" w14:paraId="53D7F9C0" w14:textId="77777777">
        <w:tc>
          <w:tcPr>
            <w:tcW w:w="1242" w:type="dxa"/>
            <w:hideMark/>
          </w:tcPr>
          <w:p w14:paraId="21852299" w14:textId="77777777" w:rsidR="00CA16C8" w:rsidRPr="00CA16C8" w:rsidRDefault="00CA16C8" w:rsidP="00CA16C8">
            <w:pPr>
              <w:spacing w:line="276" w:lineRule="auto"/>
              <w:rPr>
                <w:rFonts w:eastAsia="Arial" w:cs="Calibri"/>
                <w:b/>
                <w:lang w:bidi="en-GB"/>
              </w:rPr>
            </w:pPr>
            <w:r w:rsidRPr="00CA16C8">
              <w:rPr>
                <w:rFonts w:eastAsia="Arial" w:cs="Calibri"/>
                <w:b/>
                <w:lang w:bidi="en-GB"/>
              </w:rPr>
              <w:t>2526-94</w:t>
            </w:r>
          </w:p>
        </w:tc>
        <w:tc>
          <w:tcPr>
            <w:tcW w:w="8730" w:type="dxa"/>
          </w:tcPr>
          <w:p w14:paraId="0B8D124A"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PLAYING FIELD EQUIPMENT</w:t>
            </w:r>
          </w:p>
          <w:p w14:paraId="3E035808" w14:textId="29A31FFB" w:rsidR="00CA16C8" w:rsidRDefault="00846CF0" w:rsidP="00CA16C8">
            <w:pPr>
              <w:spacing w:line="276" w:lineRule="auto"/>
              <w:rPr>
                <w:rFonts w:eastAsia="Arial" w:cs="Calibri"/>
                <w:lang w:bidi="en-GB"/>
              </w:rPr>
            </w:pPr>
            <w:r>
              <w:rPr>
                <w:rFonts w:eastAsia="Arial" w:cs="Calibri"/>
                <w:lang w:bidi="en-GB"/>
              </w:rPr>
              <w:t xml:space="preserve">Cllr. Cockram confirmed that the Playing Field Charity was able to offer £5,000 towards the cost of the new play equipment to replace that which was </w:t>
            </w:r>
            <w:r w:rsidR="00A14846">
              <w:rPr>
                <w:rFonts w:eastAsia="Arial" w:cs="Calibri"/>
                <w:lang w:bidi="en-GB"/>
              </w:rPr>
              <w:t xml:space="preserve">condemned by </w:t>
            </w:r>
            <w:proofErr w:type="spellStart"/>
            <w:r w:rsidR="00A14846">
              <w:rPr>
                <w:rFonts w:eastAsia="Arial" w:cs="Calibri"/>
                <w:lang w:bidi="en-GB"/>
              </w:rPr>
              <w:t>Playsafety</w:t>
            </w:r>
            <w:proofErr w:type="spellEnd"/>
            <w:r w:rsidR="00A14846">
              <w:rPr>
                <w:rFonts w:eastAsia="Arial" w:cs="Calibri"/>
                <w:lang w:bidi="en-GB"/>
              </w:rPr>
              <w:t>.</w:t>
            </w:r>
          </w:p>
          <w:p w14:paraId="370C6BFF" w14:textId="1600CBD1" w:rsidR="00A14846" w:rsidRDefault="00A14846" w:rsidP="00CA16C8">
            <w:pPr>
              <w:spacing w:line="276" w:lineRule="auto"/>
              <w:rPr>
                <w:rFonts w:eastAsia="Arial" w:cs="Calibri"/>
                <w:lang w:bidi="en-GB"/>
              </w:rPr>
            </w:pPr>
            <w:r>
              <w:rPr>
                <w:rFonts w:eastAsia="Arial" w:cs="Calibri"/>
                <w:lang w:bidi="en-GB"/>
              </w:rPr>
              <w:t>The analysis of the total amount available for the equipment was therefore:</w:t>
            </w:r>
          </w:p>
          <w:p w14:paraId="05989CDE" w14:textId="77777777" w:rsidR="00E701B0" w:rsidRDefault="00E701B0" w:rsidP="00CA16C8">
            <w:pPr>
              <w:spacing w:line="276" w:lineRule="auto"/>
              <w:rPr>
                <w:rFonts w:eastAsia="Arial" w:cs="Calibri"/>
                <w:lang w:bidi="en-GB"/>
              </w:rPr>
            </w:pPr>
          </w:p>
          <w:tbl>
            <w:tblPr>
              <w:tblStyle w:val="TableGrid"/>
              <w:tblW w:w="0" w:type="auto"/>
              <w:tblLook w:val="04A0" w:firstRow="1" w:lastRow="0" w:firstColumn="1" w:lastColumn="0" w:noHBand="0" w:noVBand="1"/>
            </w:tblPr>
            <w:tblGrid>
              <w:gridCol w:w="1616"/>
              <w:gridCol w:w="4053"/>
              <w:gridCol w:w="2835"/>
            </w:tblGrid>
            <w:tr w:rsidR="00A14846" w14:paraId="0B6D0177" w14:textId="77777777" w:rsidTr="00A14846">
              <w:tc>
                <w:tcPr>
                  <w:tcW w:w="1616" w:type="dxa"/>
                </w:tcPr>
                <w:p w14:paraId="12829556" w14:textId="1448C08F" w:rsidR="00A14846" w:rsidRDefault="00E701B0" w:rsidP="00E701B0">
                  <w:pPr>
                    <w:spacing w:line="276" w:lineRule="auto"/>
                    <w:jc w:val="center"/>
                    <w:rPr>
                      <w:rFonts w:eastAsia="Arial" w:cs="Calibri"/>
                      <w:b/>
                      <w:bCs/>
                      <w:lang w:bidi="en-GB"/>
                    </w:rPr>
                  </w:pPr>
                  <w:r>
                    <w:rPr>
                      <w:rFonts w:eastAsia="Arial" w:cs="Calibri"/>
                      <w:b/>
                      <w:bCs/>
                      <w:lang w:bidi="en-GB"/>
                    </w:rPr>
                    <w:lastRenderedPageBreak/>
                    <w:t>Source</w:t>
                  </w:r>
                </w:p>
              </w:tc>
              <w:tc>
                <w:tcPr>
                  <w:tcW w:w="4053" w:type="dxa"/>
                </w:tcPr>
                <w:p w14:paraId="36A7AEBA" w14:textId="77777777" w:rsidR="00A14846" w:rsidRDefault="00A14846" w:rsidP="00CA16C8">
                  <w:pPr>
                    <w:spacing w:line="276" w:lineRule="auto"/>
                    <w:rPr>
                      <w:rFonts w:eastAsia="Arial" w:cs="Calibri"/>
                      <w:lang w:bidi="en-GB"/>
                    </w:rPr>
                  </w:pPr>
                </w:p>
              </w:tc>
              <w:tc>
                <w:tcPr>
                  <w:tcW w:w="2835" w:type="dxa"/>
                  <w:vAlign w:val="center"/>
                </w:tcPr>
                <w:p w14:paraId="59E6EF09" w14:textId="6FDDF9DC" w:rsidR="00A14846" w:rsidRPr="00E701B0" w:rsidRDefault="00A14846" w:rsidP="00A14846">
                  <w:pPr>
                    <w:spacing w:line="276" w:lineRule="auto"/>
                    <w:jc w:val="center"/>
                    <w:rPr>
                      <w:rFonts w:eastAsia="Arial" w:cs="Calibri"/>
                      <w:b/>
                      <w:bCs/>
                      <w:lang w:bidi="en-GB"/>
                    </w:rPr>
                  </w:pPr>
                  <w:r w:rsidRPr="00E701B0">
                    <w:rPr>
                      <w:rFonts w:eastAsia="Arial" w:cs="Calibri"/>
                      <w:b/>
                      <w:bCs/>
                      <w:lang w:bidi="en-GB"/>
                    </w:rPr>
                    <w:t>£</w:t>
                  </w:r>
                </w:p>
              </w:tc>
            </w:tr>
            <w:tr w:rsidR="00A14846" w14:paraId="26E9B0E1" w14:textId="77777777" w:rsidTr="00A14846">
              <w:tc>
                <w:tcPr>
                  <w:tcW w:w="1616" w:type="dxa"/>
                </w:tcPr>
                <w:p w14:paraId="4087166C" w14:textId="315A68C5" w:rsidR="00A14846" w:rsidRPr="00A14846" w:rsidRDefault="00A14846" w:rsidP="00CA16C8">
                  <w:pPr>
                    <w:spacing w:line="276" w:lineRule="auto"/>
                    <w:rPr>
                      <w:rFonts w:eastAsia="Arial" w:cs="Calibri"/>
                      <w:b/>
                      <w:bCs/>
                      <w:lang w:bidi="en-GB"/>
                    </w:rPr>
                  </w:pPr>
                  <w:r>
                    <w:rPr>
                      <w:rFonts w:eastAsia="Arial" w:cs="Calibri"/>
                      <w:b/>
                      <w:bCs/>
                      <w:lang w:bidi="en-GB"/>
                    </w:rPr>
                    <w:t>Reserves</w:t>
                  </w:r>
                </w:p>
              </w:tc>
              <w:tc>
                <w:tcPr>
                  <w:tcW w:w="4053" w:type="dxa"/>
                </w:tcPr>
                <w:p w14:paraId="1974140A" w14:textId="77777777" w:rsidR="00A14846" w:rsidRDefault="00A14846" w:rsidP="00CA16C8">
                  <w:pPr>
                    <w:spacing w:line="276" w:lineRule="auto"/>
                    <w:rPr>
                      <w:rFonts w:eastAsia="Arial" w:cs="Calibri"/>
                      <w:lang w:bidi="en-GB"/>
                    </w:rPr>
                  </w:pPr>
                </w:p>
              </w:tc>
              <w:tc>
                <w:tcPr>
                  <w:tcW w:w="2835" w:type="dxa"/>
                </w:tcPr>
                <w:p w14:paraId="15317F34" w14:textId="77777777" w:rsidR="00A14846" w:rsidRDefault="00A14846" w:rsidP="00CA16C8">
                  <w:pPr>
                    <w:spacing w:line="276" w:lineRule="auto"/>
                    <w:rPr>
                      <w:rFonts w:eastAsia="Arial" w:cs="Calibri"/>
                      <w:lang w:bidi="en-GB"/>
                    </w:rPr>
                  </w:pPr>
                </w:p>
              </w:tc>
            </w:tr>
            <w:tr w:rsidR="00A14846" w14:paraId="6BCC03D2" w14:textId="77777777" w:rsidTr="00A14846">
              <w:tc>
                <w:tcPr>
                  <w:tcW w:w="1616" w:type="dxa"/>
                </w:tcPr>
                <w:p w14:paraId="6E336A0C" w14:textId="77777777" w:rsidR="00A14846" w:rsidRDefault="00A14846" w:rsidP="00CA16C8">
                  <w:pPr>
                    <w:spacing w:line="276" w:lineRule="auto"/>
                    <w:rPr>
                      <w:rFonts w:eastAsia="Arial" w:cs="Calibri"/>
                      <w:lang w:bidi="en-GB"/>
                    </w:rPr>
                  </w:pPr>
                </w:p>
              </w:tc>
              <w:tc>
                <w:tcPr>
                  <w:tcW w:w="4053" w:type="dxa"/>
                </w:tcPr>
                <w:p w14:paraId="4578450C" w14:textId="74D594DD" w:rsidR="00A14846" w:rsidRDefault="00A14846" w:rsidP="00CA16C8">
                  <w:pPr>
                    <w:spacing w:line="276" w:lineRule="auto"/>
                    <w:rPr>
                      <w:rFonts w:eastAsia="Arial" w:cs="Calibri"/>
                      <w:lang w:bidi="en-GB"/>
                    </w:rPr>
                  </w:pPr>
                  <w:r>
                    <w:rPr>
                      <w:rFonts w:eastAsia="Arial" w:cs="Calibri"/>
                      <w:lang w:bidi="en-GB"/>
                    </w:rPr>
                    <w:t>Play Equipment Reserve</w:t>
                  </w:r>
                </w:p>
              </w:tc>
              <w:tc>
                <w:tcPr>
                  <w:tcW w:w="2835" w:type="dxa"/>
                </w:tcPr>
                <w:p w14:paraId="31FDAC69" w14:textId="58E7CDE2" w:rsidR="00A14846" w:rsidRDefault="00A14846" w:rsidP="00A14846">
                  <w:pPr>
                    <w:spacing w:line="276" w:lineRule="auto"/>
                    <w:jc w:val="right"/>
                    <w:rPr>
                      <w:rFonts w:eastAsia="Arial" w:cs="Calibri"/>
                      <w:lang w:bidi="en-GB"/>
                    </w:rPr>
                  </w:pPr>
                  <w:r>
                    <w:rPr>
                      <w:rFonts w:eastAsia="Arial" w:cs="Calibri"/>
                      <w:lang w:bidi="en-GB"/>
                    </w:rPr>
                    <w:t>8,076.88</w:t>
                  </w:r>
                </w:p>
              </w:tc>
            </w:tr>
            <w:tr w:rsidR="00A14846" w14:paraId="65C68A90" w14:textId="77777777" w:rsidTr="00A14846">
              <w:tc>
                <w:tcPr>
                  <w:tcW w:w="1616" w:type="dxa"/>
                </w:tcPr>
                <w:p w14:paraId="4FBA4079" w14:textId="77777777" w:rsidR="00A14846" w:rsidRDefault="00A14846" w:rsidP="00CA16C8">
                  <w:pPr>
                    <w:spacing w:line="276" w:lineRule="auto"/>
                    <w:rPr>
                      <w:rFonts w:eastAsia="Arial" w:cs="Calibri"/>
                      <w:lang w:bidi="en-GB"/>
                    </w:rPr>
                  </w:pPr>
                </w:p>
              </w:tc>
              <w:tc>
                <w:tcPr>
                  <w:tcW w:w="4053" w:type="dxa"/>
                </w:tcPr>
                <w:p w14:paraId="374843AA" w14:textId="79DDBF68" w:rsidR="00A14846" w:rsidRDefault="00A14846" w:rsidP="00CA16C8">
                  <w:pPr>
                    <w:spacing w:line="276" w:lineRule="auto"/>
                    <w:rPr>
                      <w:rFonts w:eastAsia="Arial" w:cs="Calibri"/>
                      <w:lang w:bidi="en-GB"/>
                    </w:rPr>
                  </w:pPr>
                  <w:r>
                    <w:rPr>
                      <w:rFonts w:eastAsia="Arial" w:cs="Calibri"/>
                      <w:lang w:bidi="en-GB"/>
                    </w:rPr>
                    <w:t>Legal Fees Reserve (Not now required)</w:t>
                  </w:r>
                </w:p>
              </w:tc>
              <w:tc>
                <w:tcPr>
                  <w:tcW w:w="2835" w:type="dxa"/>
                </w:tcPr>
                <w:p w14:paraId="6A58A533" w14:textId="0F518846" w:rsidR="00A14846" w:rsidRDefault="00A14846" w:rsidP="00A14846">
                  <w:pPr>
                    <w:spacing w:line="276" w:lineRule="auto"/>
                    <w:jc w:val="right"/>
                    <w:rPr>
                      <w:rFonts w:eastAsia="Arial" w:cs="Calibri"/>
                      <w:lang w:bidi="en-GB"/>
                    </w:rPr>
                  </w:pPr>
                  <w:r>
                    <w:rPr>
                      <w:rFonts w:eastAsia="Arial" w:cs="Calibri"/>
                      <w:lang w:bidi="en-GB"/>
                    </w:rPr>
                    <w:t>670.00</w:t>
                  </w:r>
                </w:p>
              </w:tc>
            </w:tr>
            <w:tr w:rsidR="00A14846" w14:paraId="64C4E2D6" w14:textId="77777777" w:rsidTr="00A14846">
              <w:tc>
                <w:tcPr>
                  <w:tcW w:w="1616" w:type="dxa"/>
                </w:tcPr>
                <w:p w14:paraId="4C42F824" w14:textId="369CA365" w:rsidR="00A14846" w:rsidRPr="00A14846" w:rsidRDefault="00A14846" w:rsidP="00CA16C8">
                  <w:pPr>
                    <w:spacing w:line="276" w:lineRule="auto"/>
                    <w:rPr>
                      <w:rFonts w:eastAsia="Arial" w:cs="Calibri"/>
                      <w:b/>
                      <w:bCs/>
                      <w:lang w:bidi="en-GB"/>
                    </w:rPr>
                  </w:pPr>
                  <w:r w:rsidRPr="00A14846">
                    <w:rPr>
                      <w:rFonts w:eastAsia="Arial" w:cs="Calibri"/>
                      <w:b/>
                      <w:bCs/>
                      <w:lang w:bidi="en-GB"/>
                    </w:rPr>
                    <w:t>Section 106</w:t>
                  </w:r>
                </w:p>
              </w:tc>
              <w:tc>
                <w:tcPr>
                  <w:tcW w:w="4053" w:type="dxa"/>
                </w:tcPr>
                <w:p w14:paraId="4036527F" w14:textId="4FD5BF71" w:rsidR="00A14846" w:rsidRDefault="00A14846" w:rsidP="00CA16C8">
                  <w:pPr>
                    <w:spacing w:line="276" w:lineRule="auto"/>
                    <w:rPr>
                      <w:rFonts w:eastAsia="Arial" w:cs="Calibri"/>
                      <w:lang w:bidi="en-GB"/>
                    </w:rPr>
                  </w:pPr>
                  <w:r>
                    <w:rPr>
                      <w:rFonts w:eastAsia="Arial" w:cs="Calibri"/>
                      <w:lang w:bidi="en-GB"/>
                    </w:rPr>
                    <w:t>As per MDDC Listing</w:t>
                  </w:r>
                </w:p>
              </w:tc>
              <w:tc>
                <w:tcPr>
                  <w:tcW w:w="2835" w:type="dxa"/>
                </w:tcPr>
                <w:p w14:paraId="7F07AEAB" w14:textId="02001CF7" w:rsidR="00A14846" w:rsidRDefault="00A14846" w:rsidP="00A14846">
                  <w:pPr>
                    <w:spacing w:line="276" w:lineRule="auto"/>
                    <w:jc w:val="right"/>
                    <w:rPr>
                      <w:rFonts w:eastAsia="Arial" w:cs="Calibri"/>
                      <w:lang w:bidi="en-GB"/>
                    </w:rPr>
                  </w:pPr>
                  <w:r>
                    <w:rPr>
                      <w:rFonts w:eastAsia="Arial" w:cs="Calibri"/>
                      <w:lang w:bidi="en-GB"/>
                    </w:rPr>
                    <w:t>3,423.00</w:t>
                  </w:r>
                </w:p>
              </w:tc>
            </w:tr>
            <w:tr w:rsidR="00A14846" w14:paraId="7C638E86" w14:textId="77777777" w:rsidTr="00A14846">
              <w:tc>
                <w:tcPr>
                  <w:tcW w:w="1616" w:type="dxa"/>
                </w:tcPr>
                <w:p w14:paraId="371808BA" w14:textId="07EDAE41" w:rsidR="00A14846" w:rsidRPr="00A14846" w:rsidRDefault="00A14846" w:rsidP="00CA16C8">
                  <w:pPr>
                    <w:spacing w:line="276" w:lineRule="auto"/>
                    <w:rPr>
                      <w:rFonts w:eastAsia="Arial" w:cs="Calibri"/>
                      <w:b/>
                      <w:bCs/>
                      <w:lang w:bidi="en-GB"/>
                    </w:rPr>
                  </w:pPr>
                  <w:r w:rsidRPr="00A14846">
                    <w:rPr>
                      <w:rFonts w:eastAsia="Arial" w:cs="Calibri"/>
                      <w:b/>
                      <w:bCs/>
                      <w:lang w:bidi="en-GB"/>
                    </w:rPr>
                    <w:t>Grant</w:t>
                  </w:r>
                </w:p>
              </w:tc>
              <w:tc>
                <w:tcPr>
                  <w:tcW w:w="4053" w:type="dxa"/>
                </w:tcPr>
                <w:p w14:paraId="301392E0" w14:textId="06DFE096" w:rsidR="00A14846" w:rsidRDefault="00A14846" w:rsidP="00CA16C8">
                  <w:pPr>
                    <w:spacing w:line="276" w:lineRule="auto"/>
                    <w:rPr>
                      <w:rFonts w:eastAsia="Arial" w:cs="Calibri"/>
                      <w:lang w:bidi="en-GB"/>
                    </w:rPr>
                  </w:pPr>
                  <w:r>
                    <w:rPr>
                      <w:rFonts w:eastAsia="Arial" w:cs="Calibri"/>
                      <w:lang w:bidi="en-GB"/>
                    </w:rPr>
                    <w:t>DCC Community Grant</w:t>
                  </w:r>
                </w:p>
              </w:tc>
              <w:tc>
                <w:tcPr>
                  <w:tcW w:w="2835" w:type="dxa"/>
                </w:tcPr>
                <w:p w14:paraId="79F663E7" w14:textId="615A9BE0" w:rsidR="00A14846" w:rsidRDefault="00A14846" w:rsidP="00A14846">
                  <w:pPr>
                    <w:spacing w:line="276" w:lineRule="auto"/>
                    <w:jc w:val="right"/>
                    <w:rPr>
                      <w:rFonts w:eastAsia="Arial" w:cs="Calibri"/>
                      <w:lang w:bidi="en-GB"/>
                    </w:rPr>
                  </w:pPr>
                  <w:r>
                    <w:rPr>
                      <w:rFonts w:eastAsia="Arial" w:cs="Calibri"/>
                      <w:lang w:bidi="en-GB"/>
                    </w:rPr>
                    <w:t>500.00</w:t>
                  </w:r>
                </w:p>
              </w:tc>
            </w:tr>
            <w:tr w:rsidR="00A14846" w14:paraId="7193EC62" w14:textId="77777777" w:rsidTr="00A14846">
              <w:tc>
                <w:tcPr>
                  <w:tcW w:w="1616" w:type="dxa"/>
                </w:tcPr>
                <w:p w14:paraId="36D02DCF" w14:textId="44068818" w:rsidR="00A14846" w:rsidRPr="00A14846" w:rsidRDefault="00A14846" w:rsidP="00CA16C8">
                  <w:pPr>
                    <w:spacing w:line="276" w:lineRule="auto"/>
                    <w:rPr>
                      <w:rFonts w:eastAsia="Arial" w:cs="Calibri"/>
                      <w:b/>
                      <w:bCs/>
                      <w:lang w:bidi="en-GB"/>
                    </w:rPr>
                  </w:pPr>
                  <w:r>
                    <w:rPr>
                      <w:rFonts w:eastAsia="Arial" w:cs="Calibri"/>
                      <w:b/>
                      <w:bCs/>
                      <w:lang w:bidi="en-GB"/>
                    </w:rPr>
                    <w:t xml:space="preserve">Playing Field </w:t>
                  </w:r>
                </w:p>
              </w:tc>
              <w:tc>
                <w:tcPr>
                  <w:tcW w:w="4053" w:type="dxa"/>
                </w:tcPr>
                <w:p w14:paraId="6B7A3C62" w14:textId="6030B05B" w:rsidR="00A14846" w:rsidRDefault="00A14846" w:rsidP="00CA16C8">
                  <w:pPr>
                    <w:spacing w:line="276" w:lineRule="auto"/>
                    <w:rPr>
                      <w:rFonts w:eastAsia="Arial" w:cs="Calibri"/>
                      <w:lang w:bidi="en-GB"/>
                    </w:rPr>
                  </w:pPr>
                  <w:r>
                    <w:rPr>
                      <w:rFonts w:eastAsia="Arial" w:cs="Calibri"/>
                      <w:lang w:bidi="en-GB"/>
                    </w:rPr>
                    <w:t>Donation from Committee</w:t>
                  </w:r>
                </w:p>
              </w:tc>
              <w:tc>
                <w:tcPr>
                  <w:tcW w:w="2835" w:type="dxa"/>
                </w:tcPr>
                <w:p w14:paraId="4B6B61CE" w14:textId="2C1FB38F" w:rsidR="00A14846" w:rsidRDefault="00A14846" w:rsidP="00A14846">
                  <w:pPr>
                    <w:spacing w:line="276" w:lineRule="auto"/>
                    <w:jc w:val="right"/>
                    <w:rPr>
                      <w:rFonts w:eastAsia="Arial" w:cs="Calibri"/>
                      <w:lang w:bidi="en-GB"/>
                    </w:rPr>
                  </w:pPr>
                  <w:r>
                    <w:rPr>
                      <w:rFonts w:eastAsia="Arial" w:cs="Calibri"/>
                      <w:lang w:bidi="en-GB"/>
                    </w:rPr>
                    <w:t>5,000.00</w:t>
                  </w:r>
                </w:p>
              </w:tc>
            </w:tr>
            <w:tr w:rsidR="00A14846" w14:paraId="2E26EFB8" w14:textId="77777777" w:rsidTr="00A14846">
              <w:tc>
                <w:tcPr>
                  <w:tcW w:w="1616" w:type="dxa"/>
                </w:tcPr>
                <w:p w14:paraId="2DD77419" w14:textId="0139A95C" w:rsidR="00A14846" w:rsidRDefault="00A14846" w:rsidP="00CA16C8">
                  <w:pPr>
                    <w:spacing w:line="276" w:lineRule="auto"/>
                    <w:rPr>
                      <w:rFonts w:eastAsia="Arial" w:cs="Calibri"/>
                      <w:b/>
                      <w:bCs/>
                      <w:lang w:bidi="en-GB"/>
                    </w:rPr>
                  </w:pPr>
                  <w:r>
                    <w:rPr>
                      <w:rFonts w:eastAsia="Arial" w:cs="Calibri"/>
                      <w:b/>
                      <w:bCs/>
                      <w:lang w:bidi="en-GB"/>
                    </w:rPr>
                    <w:t>TOTAL</w:t>
                  </w:r>
                </w:p>
              </w:tc>
              <w:tc>
                <w:tcPr>
                  <w:tcW w:w="4053" w:type="dxa"/>
                </w:tcPr>
                <w:p w14:paraId="3D8DA073" w14:textId="77777777" w:rsidR="00A14846" w:rsidRDefault="00A14846" w:rsidP="00CA16C8">
                  <w:pPr>
                    <w:spacing w:line="276" w:lineRule="auto"/>
                    <w:rPr>
                      <w:rFonts w:eastAsia="Arial" w:cs="Calibri"/>
                      <w:lang w:bidi="en-GB"/>
                    </w:rPr>
                  </w:pPr>
                </w:p>
              </w:tc>
              <w:tc>
                <w:tcPr>
                  <w:tcW w:w="2835" w:type="dxa"/>
                </w:tcPr>
                <w:p w14:paraId="7D512C8C" w14:textId="63A035A1" w:rsidR="00A14846" w:rsidRPr="00A14846" w:rsidRDefault="00A14846" w:rsidP="00A14846">
                  <w:pPr>
                    <w:spacing w:line="276" w:lineRule="auto"/>
                    <w:jc w:val="right"/>
                    <w:rPr>
                      <w:rFonts w:eastAsia="Arial" w:cs="Calibri"/>
                      <w:b/>
                      <w:bCs/>
                      <w:lang w:bidi="en-GB"/>
                    </w:rPr>
                  </w:pPr>
                  <w:r>
                    <w:rPr>
                      <w:rFonts w:eastAsia="Arial" w:cs="Calibri"/>
                      <w:b/>
                      <w:bCs/>
                      <w:lang w:bidi="en-GB"/>
                    </w:rPr>
                    <w:t>17,669.88</w:t>
                  </w:r>
                </w:p>
              </w:tc>
            </w:tr>
          </w:tbl>
          <w:p w14:paraId="569B1AF7" w14:textId="77777777" w:rsidR="00A14846" w:rsidRPr="00CA16C8" w:rsidRDefault="00A14846" w:rsidP="00CA16C8">
            <w:pPr>
              <w:spacing w:line="276" w:lineRule="auto"/>
              <w:rPr>
                <w:rFonts w:eastAsia="Arial" w:cs="Calibri"/>
                <w:lang w:bidi="en-GB"/>
              </w:rPr>
            </w:pPr>
          </w:p>
          <w:p w14:paraId="4134DEAF" w14:textId="3AEC414C" w:rsidR="00DE0FF6" w:rsidRDefault="00DE0FF6" w:rsidP="00CA16C8">
            <w:pPr>
              <w:spacing w:line="276" w:lineRule="auto"/>
              <w:rPr>
                <w:rFonts w:eastAsia="Arial" w:cs="Calibri"/>
                <w:lang w:bidi="en-GB"/>
              </w:rPr>
            </w:pPr>
            <w:r>
              <w:rPr>
                <w:rFonts w:eastAsia="Arial" w:cs="Calibri"/>
                <w:lang w:bidi="en-GB"/>
              </w:rPr>
              <w:t>In addition, there would possibly be a grant from Tesco of £500 - £1,000 dependent on the blue ‘coin’ outcome by 31</w:t>
            </w:r>
            <w:r w:rsidRPr="00DE0FF6">
              <w:rPr>
                <w:rFonts w:eastAsia="Arial" w:cs="Calibri"/>
                <w:vertAlign w:val="superscript"/>
                <w:lang w:bidi="en-GB"/>
              </w:rPr>
              <w:t>st</w:t>
            </w:r>
            <w:r>
              <w:rPr>
                <w:rFonts w:eastAsia="Arial" w:cs="Calibri"/>
                <w:lang w:bidi="en-GB"/>
              </w:rPr>
              <w:t xml:space="preserve"> December 2025.</w:t>
            </w:r>
          </w:p>
          <w:p w14:paraId="3873B699" w14:textId="77777777" w:rsidR="00DE0FF6" w:rsidRDefault="00DE0FF6" w:rsidP="00CA16C8">
            <w:pPr>
              <w:spacing w:line="276" w:lineRule="auto"/>
              <w:rPr>
                <w:rFonts w:eastAsia="Arial" w:cs="Calibri"/>
                <w:lang w:bidi="en-GB"/>
              </w:rPr>
            </w:pPr>
          </w:p>
          <w:p w14:paraId="111C6E04" w14:textId="5CD3F4D7" w:rsidR="00CA16C8" w:rsidRDefault="00A14846" w:rsidP="00CA16C8">
            <w:pPr>
              <w:spacing w:line="276" w:lineRule="auto"/>
              <w:rPr>
                <w:rFonts w:eastAsia="Arial" w:cs="Calibri"/>
                <w:lang w:bidi="en-GB"/>
              </w:rPr>
            </w:pPr>
            <w:r>
              <w:rPr>
                <w:rFonts w:eastAsia="Arial" w:cs="Calibri"/>
                <w:lang w:bidi="en-GB"/>
              </w:rPr>
              <w:t>Overall, there would be a total of around £18,000 available for the equipment. The clerk would liaise with Cllr. Cockram to consider what different contractors had available for an all-in cost of £18,000.</w:t>
            </w:r>
            <w:r w:rsidR="00DE0FF6">
              <w:rPr>
                <w:rFonts w:eastAsia="Arial" w:cs="Calibri"/>
                <w:lang w:bidi="en-GB"/>
              </w:rPr>
              <w:t xml:space="preserve"> Cllr. Cockram would again ask TK Play to revise its quotation for equipment already chosen as a starting point.</w:t>
            </w:r>
          </w:p>
          <w:p w14:paraId="2154F8C2" w14:textId="2BF69D9C" w:rsidR="00A14846" w:rsidRPr="00CA16C8" w:rsidRDefault="00A14846" w:rsidP="00CA16C8">
            <w:pPr>
              <w:spacing w:line="276" w:lineRule="auto"/>
              <w:rPr>
                <w:rFonts w:eastAsia="Arial" w:cs="Calibri"/>
                <w:lang w:bidi="en-GB"/>
              </w:rPr>
            </w:pPr>
          </w:p>
        </w:tc>
      </w:tr>
      <w:tr w:rsidR="00CA16C8" w:rsidRPr="00CA16C8" w14:paraId="3F3E962F" w14:textId="77777777">
        <w:tc>
          <w:tcPr>
            <w:tcW w:w="1242" w:type="dxa"/>
            <w:hideMark/>
          </w:tcPr>
          <w:p w14:paraId="1F951B56" w14:textId="77777777" w:rsidR="00CA16C8" w:rsidRPr="00CA16C8" w:rsidRDefault="00CA16C8" w:rsidP="00CA16C8">
            <w:pPr>
              <w:spacing w:line="276" w:lineRule="auto"/>
              <w:rPr>
                <w:rFonts w:eastAsia="Arial" w:cs="Calibri"/>
                <w:b/>
                <w:lang w:bidi="en-GB"/>
              </w:rPr>
            </w:pPr>
            <w:r w:rsidRPr="00CA16C8">
              <w:rPr>
                <w:rFonts w:eastAsia="Arial" w:cs="Calibri"/>
                <w:b/>
                <w:lang w:bidi="en-GB"/>
              </w:rPr>
              <w:lastRenderedPageBreak/>
              <w:t>2526-95</w:t>
            </w:r>
          </w:p>
        </w:tc>
        <w:tc>
          <w:tcPr>
            <w:tcW w:w="8730" w:type="dxa"/>
          </w:tcPr>
          <w:p w14:paraId="36466AE4"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BUDGET &amp; PRECEPT 2026/27</w:t>
            </w:r>
          </w:p>
          <w:p w14:paraId="55D561D7" w14:textId="032EB6FD" w:rsidR="00CA16C8" w:rsidRDefault="007F52ED" w:rsidP="007F52ED">
            <w:pPr>
              <w:spacing w:line="276" w:lineRule="auto"/>
              <w:rPr>
                <w:rFonts w:eastAsia="Arial" w:cs="Calibri"/>
                <w:lang w:bidi="en-GB"/>
              </w:rPr>
            </w:pPr>
            <w:r>
              <w:rPr>
                <w:rFonts w:eastAsia="Arial" w:cs="Calibri"/>
                <w:lang w:bidi="en-GB"/>
              </w:rPr>
              <w:t>A</w:t>
            </w:r>
            <w:r w:rsidR="00CA16C8" w:rsidRPr="00CA16C8">
              <w:rPr>
                <w:rFonts w:eastAsia="Arial" w:cs="Calibri"/>
                <w:lang w:bidi="en-GB"/>
              </w:rPr>
              <w:t xml:space="preserve"> report from the parish clerk on his initial thoughts on a budget for the next financial year</w:t>
            </w:r>
            <w:r>
              <w:rPr>
                <w:rFonts w:eastAsia="Arial" w:cs="Calibri"/>
                <w:lang w:bidi="en-GB"/>
              </w:rPr>
              <w:t xml:space="preserve"> had been circulated. He had just looked at the likely outcome for the current year and projected forward for next year </w:t>
            </w:r>
            <w:proofErr w:type="gramStart"/>
            <w:r>
              <w:rPr>
                <w:rFonts w:eastAsia="Arial" w:cs="Calibri"/>
                <w:lang w:bidi="en-GB"/>
              </w:rPr>
              <w:t>on the basis of</w:t>
            </w:r>
            <w:proofErr w:type="gramEnd"/>
            <w:r>
              <w:rPr>
                <w:rFonts w:eastAsia="Arial" w:cs="Calibri"/>
                <w:lang w:bidi="en-GB"/>
              </w:rPr>
              <w:t xml:space="preserve"> a ‘standstill’ budget. It was important with the consideration of the potential budget and precept for 2026/2027 that the reserves level resulting should be sufficient to consider options resulting from the Local Government </w:t>
            </w:r>
            <w:proofErr w:type="spellStart"/>
            <w:r>
              <w:rPr>
                <w:rFonts w:eastAsia="Arial" w:cs="Calibri"/>
                <w:lang w:bidi="en-GB"/>
              </w:rPr>
              <w:t>Reorganisation</w:t>
            </w:r>
            <w:proofErr w:type="spellEnd"/>
            <w:r>
              <w:rPr>
                <w:rFonts w:eastAsia="Arial" w:cs="Calibri"/>
                <w:lang w:bidi="en-GB"/>
              </w:rPr>
              <w:t xml:space="preserve"> for Devon likely to be implemented from 1</w:t>
            </w:r>
            <w:r w:rsidRPr="007F52ED">
              <w:rPr>
                <w:rFonts w:eastAsia="Arial" w:cs="Calibri"/>
                <w:vertAlign w:val="superscript"/>
                <w:lang w:bidi="en-GB"/>
              </w:rPr>
              <w:t>st</w:t>
            </w:r>
            <w:r>
              <w:rPr>
                <w:rFonts w:eastAsia="Arial" w:cs="Calibri"/>
                <w:lang w:bidi="en-GB"/>
              </w:rPr>
              <w:t xml:space="preserve"> April 2028.</w:t>
            </w:r>
          </w:p>
          <w:p w14:paraId="2175CCCD" w14:textId="1231A5C7" w:rsidR="007F52ED" w:rsidRPr="00CA16C8" w:rsidRDefault="007F52ED" w:rsidP="007F52ED">
            <w:pPr>
              <w:spacing w:line="276" w:lineRule="auto"/>
              <w:rPr>
                <w:rFonts w:eastAsia="Arial" w:cs="Calibri"/>
                <w:b/>
                <w:bCs/>
                <w:lang w:bidi="en-GB"/>
              </w:rPr>
            </w:pPr>
          </w:p>
        </w:tc>
      </w:tr>
      <w:tr w:rsidR="00CA16C8" w:rsidRPr="00CA16C8" w14:paraId="2C25ED32" w14:textId="77777777">
        <w:tc>
          <w:tcPr>
            <w:tcW w:w="1242" w:type="dxa"/>
            <w:hideMark/>
          </w:tcPr>
          <w:p w14:paraId="5F146E60" w14:textId="77777777" w:rsidR="00CA16C8" w:rsidRPr="00CA16C8" w:rsidRDefault="00CA16C8" w:rsidP="00CA16C8">
            <w:pPr>
              <w:spacing w:line="276" w:lineRule="auto"/>
              <w:rPr>
                <w:rFonts w:eastAsia="Arial" w:cs="Calibri"/>
                <w:b/>
                <w:bCs/>
                <w:lang w:bidi="en-GB"/>
              </w:rPr>
            </w:pPr>
            <w:r w:rsidRPr="00CA16C8">
              <w:rPr>
                <w:rFonts w:eastAsia="Arial" w:cs="Calibri"/>
                <w:b/>
                <w:lang w:bidi="en-GB"/>
              </w:rPr>
              <w:t>2526-96</w:t>
            </w:r>
          </w:p>
        </w:tc>
        <w:tc>
          <w:tcPr>
            <w:tcW w:w="8730" w:type="dxa"/>
          </w:tcPr>
          <w:p w14:paraId="2DDB48E5"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BANK RECONCILIATION</w:t>
            </w:r>
          </w:p>
          <w:p w14:paraId="508841DF" w14:textId="7951E61F" w:rsidR="00CA16C8" w:rsidRPr="006F093E" w:rsidRDefault="006F093E" w:rsidP="00CA16C8">
            <w:pPr>
              <w:spacing w:line="276" w:lineRule="auto"/>
              <w:rPr>
                <w:rFonts w:eastAsia="Arial" w:cs="Calibri"/>
                <w:lang w:bidi="en-GB"/>
              </w:rPr>
            </w:pPr>
            <w:r>
              <w:rPr>
                <w:rFonts w:eastAsia="Arial" w:cs="Calibri"/>
                <w:lang w:bidi="en-GB"/>
              </w:rPr>
              <w:t xml:space="preserve">On a proposal by the Chairman, it was </w:t>
            </w:r>
            <w:r>
              <w:rPr>
                <w:rFonts w:eastAsia="Arial" w:cs="Calibri"/>
                <w:b/>
                <w:bCs/>
                <w:lang w:bidi="en-GB"/>
              </w:rPr>
              <w:t>Resolved</w:t>
            </w:r>
            <w:r>
              <w:rPr>
                <w:rFonts w:eastAsia="Arial" w:cs="Calibri"/>
                <w:lang w:bidi="en-GB"/>
              </w:rPr>
              <w:t xml:space="preserve"> that </w:t>
            </w:r>
            <w:r w:rsidR="00E01A8A">
              <w:rPr>
                <w:rFonts w:eastAsia="Arial" w:cs="Calibri"/>
                <w:lang w:bidi="en-GB"/>
              </w:rPr>
              <w:t>the reconciliation be adopted.</w:t>
            </w:r>
          </w:p>
          <w:p w14:paraId="1653E932" w14:textId="77777777" w:rsidR="00CA16C8" w:rsidRPr="00CA16C8" w:rsidRDefault="00CA16C8" w:rsidP="00CA16C8">
            <w:pPr>
              <w:spacing w:line="276" w:lineRule="auto"/>
              <w:rPr>
                <w:rFonts w:eastAsia="Arial" w:cs="Calibri"/>
                <w:lang w:bidi="en-GB"/>
              </w:rPr>
            </w:pPr>
          </w:p>
        </w:tc>
      </w:tr>
      <w:tr w:rsidR="00CA16C8" w:rsidRPr="00CA16C8" w14:paraId="2DBBA58B" w14:textId="77777777">
        <w:trPr>
          <w:trHeight w:val="788"/>
        </w:trPr>
        <w:tc>
          <w:tcPr>
            <w:tcW w:w="1242" w:type="dxa"/>
            <w:hideMark/>
          </w:tcPr>
          <w:p w14:paraId="46095C53" w14:textId="77777777" w:rsidR="00CA16C8" w:rsidRPr="00CA16C8" w:rsidRDefault="00CA16C8" w:rsidP="00CA16C8">
            <w:pPr>
              <w:spacing w:line="276" w:lineRule="auto"/>
              <w:rPr>
                <w:rFonts w:eastAsia="Arial" w:cs="Calibri"/>
                <w:b/>
                <w:lang w:bidi="en-GB"/>
              </w:rPr>
            </w:pPr>
            <w:r w:rsidRPr="00CA16C8">
              <w:rPr>
                <w:rFonts w:eastAsia="Arial" w:cs="Calibri"/>
                <w:b/>
                <w:lang w:bidi="en-GB"/>
              </w:rPr>
              <w:t>2526-97</w:t>
            </w:r>
          </w:p>
        </w:tc>
        <w:tc>
          <w:tcPr>
            <w:tcW w:w="8730" w:type="dxa"/>
          </w:tcPr>
          <w:p w14:paraId="7027A8BA" w14:textId="77777777" w:rsidR="00CA16C8" w:rsidRPr="00CA16C8" w:rsidRDefault="00CA16C8" w:rsidP="00CA16C8">
            <w:pPr>
              <w:spacing w:line="276" w:lineRule="auto"/>
              <w:rPr>
                <w:rFonts w:eastAsia="Arial" w:cs="Calibri"/>
                <w:b/>
                <w:lang w:bidi="en-GB"/>
              </w:rPr>
            </w:pPr>
            <w:r w:rsidRPr="00CA16C8">
              <w:rPr>
                <w:rFonts w:eastAsia="Arial" w:cs="Calibri"/>
                <w:b/>
                <w:lang w:bidi="en-GB"/>
              </w:rPr>
              <w:t>RECEIPTS &amp; PAYMENTS COMPARED TO BUDGET</w:t>
            </w:r>
          </w:p>
          <w:p w14:paraId="3C80D9D6" w14:textId="572B277B" w:rsidR="00CA16C8" w:rsidRDefault="00CA16C8" w:rsidP="00CA16C8">
            <w:pPr>
              <w:rPr>
                <w:rFonts w:eastAsia="Arial" w:cs="Calibri"/>
                <w:lang w:bidi="en-GB"/>
              </w:rPr>
            </w:pPr>
            <w:r w:rsidRPr="00CA16C8">
              <w:rPr>
                <w:rFonts w:eastAsia="Arial" w:cs="Calibri"/>
                <w:lang w:bidi="en-GB"/>
              </w:rPr>
              <w:t>The statement of Receipts and Payments compared to Budgets for the period from 1</w:t>
            </w:r>
            <w:r w:rsidRPr="00CA16C8">
              <w:rPr>
                <w:rFonts w:eastAsia="Arial" w:cs="Calibri"/>
                <w:vertAlign w:val="superscript"/>
                <w:lang w:bidi="en-GB"/>
              </w:rPr>
              <w:t>st</w:t>
            </w:r>
            <w:r w:rsidRPr="00CA16C8">
              <w:rPr>
                <w:rFonts w:eastAsia="Arial" w:cs="Calibri"/>
                <w:lang w:bidi="en-GB"/>
              </w:rPr>
              <w:t xml:space="preserve"> April 2025 to 30</w:t>
            </w:r>
            <w:r w:rsidRPr="00CA16C8">
              <w:rPr>
                <w:rFonts w:eastAsia="Arial" w:cs="Calibri"/>
                <w:vertAlign w:val="superscript"/>
                <w:lang w:bidi="en-GB"/>
              </w:rPr>
              <w:t>th</w:t>
            </w:r>
            <w:r w:rsidRPr="00CA16C8">
              <w:rPr>
                <w:rFonts w:eastAsia="Arial" w:cs="Calibri"/>
                <w:lang w:bidi="en-GB"/>
              </w:rPr>
              <w:t xml:space="preserve"> September 2025 </w:t>
            </w:r>
            <w:r w:rsidR="00E01A8A">
              <w:rPr>
                <w:rFonts w:eastAsia="Arial" w:cs="Calibri"/>
                <w:lang w:bidi="en-GB"/>
              </w:rPr>
              <w:t>was noted.</w:t>
            </w:r>
          </w:p>
          <w:p w14:paraId="02E2CA70" w14:textId="77777777" w:rsidR="00E01A8A" w:rsidRDefault="00E01A8A" w:rsidP="00CA16C8">
            <w:pPr>
              <w:rPr>
                <w:rFonts w:eastAsia="Arial" w:cs="Calibri"/>
                <w:lang w:bidi="en-GB"/>
              </w:rPr>
            </w:pPr>
          </w:p>
          <w:p w14:paraId="3E4CC3F8" w14:textId="1D70A38D" w:rsidR="00E01A8A" w:rsidRPr="00CA16C8" w:rsidRDefault="00E01A8A" w:rsidP="00CA16C8">
            <w:pPr>
              <w:rPr>
                <w:rFonts w:eastAsia="Arial" w:cs="Calibri"/>
                <w:lang w:bidi="en-GB"/>
              </w:rPr>
            </w:pPr>
            <w:r>
              <w:rPr>
                <w:rFonts w:eastAsia="Arial" w:cs="Calibri"/>
                <w:lang w:bidi="en-GB"/>
              </w:rPr>
              <w:t>Cllr. Westaway requested that the clerk get information from the insurance company to request a split of the premium between normal parish council activity and that of insuring the shop.</w:t>
            </w:r>
          </w:p>
          <w:p w14:paraId="3631C0BB" w14:textId="77777777" w:rsidR="00CA16C8" w:rsidRPr="00CA16C8" w:rsidRDefault="00CA16C8" w:rsidP="00CA16C8">
            <w:pPr>
              <w:rPr>
                <w:rFonts w:eastAsia="Arial" w:cs="Calibri"/>
                <w:lang w:bidi="en-GB"/>
              </w:rPr>
            </w:pPr>
          </w:p>
        </w:tc>
      </w:tr>
      <w:tr w:rsidR="00CA16C8" w:rsidRPr="00CA16C8" w14:paraId="5DEB30C2" w14:textId="77777777">
        <w:trPr>
          <w:trHeight w:val="1102"/>
        </w:trPr>
        <w:tc>
          <w:tcPr>
            <w:tcW w:w="1242" w:type="dxa"/>
            <w:hideMark/>
          </w:tcPr>
          <w:p w14:paraId="12CA96A6" w14:textId="77777777" w:rsidR="00CA16C8" w:rsidRPr="00CA16C8" w:rsidRDefault="00CA16C8" w:rsidP="00CA16C8">
            <w:pPr>
              <w:spacing w:line="276" w:lineRule="auto"/>
              <w:rPr>
                <w:rFonts w:eastAsia="Arial" w:cs="Calibri"/>
                <w:b/>
                <w:lang w:bidi="en-GB"/>
              </w:rPr>
            </w:pPr>
            <w:r w:rsidRPr="00CA16C8">
              <w:rPr>
                <w:rFonts w:eastAsia="Arial" w:cs="Calibri"/>
                <w:b/>
                <w:lang w:bidi="en-GB"/>
              </w:rPr>
              <w:t>2526-98</w:t>
            </w:r>
          </w:p>
        </w:tc>
        <w:tc>
          <w:tcPr>
            <w:tcW w:w="8730" w:type="dxa"/>
            <w:hideMark/>
          </w:tcPr>
          <w:p w14:paraId="010206EC" w14:textId="77777777" w:rsidR="00CA16C8" w:rsidRPr="00CA16C8" w:rsidRDefault="00CA16C8" w:rsidP="00CA16C8">
            <w:pPr>
              <w:spacing w:line="276" w:lineRule="auto"/>
              <w:rPr>
                <w:rFonts w:eastAsia="Arial" w:cs="Calibri"/>
                <w:b/>
                <w:lang w:bidi="en-GB"/>
              </w:rPr>
            </w:pPr>
            <w:r w:rsidRPr="00CA16C8">
              <w:rPr>
                <w:rFonts w:eastAsia="Arial" w:cs="Calibri"/>
                <w:b/>
                <w:lang w:bidi="en-GB"/>
              </w:rPr>
              <w:t>RECEIPTS &amp; PAYMENTS SCHEDULE</w:t>
            </w:r>
          </w:p>
          <w:p w14:paraId="45D02A15" w14:textId="4BCC27CE" w:rsidR="00CA16C8" w:rsidRPr="00CA16C8" w:rsidRDefault="00FE3838" w:rsidP="00CA16C8">
            <w:pPr>
              <w:tabs>
                <w:tab w:val="left" w:pos="1553"/>
              </w:tabs>
              <w:spacing w:before="1"/>
              <w:ind w:right="448"/>
              <w:rPr>
                <w:rFonts w:eastAsia="Arial" w:cs="Calibri"/>
                <w:lang w:bidi="en-GB"/>
              </w:rPr>
            </w:pPr>
            <w:r>
              <w:rPr>
                <w:rFonts w:eastAsia="Arial" w:cs="Calibri"/>
                <w:lang w:bidi="en-GB"/>
              </w:rPr>
              <w:t xml:space="preserve">On a proposal by Cllr. Eginton, seconded by Cllr. Flavin, it was </w:t>
            </w:r>
            <w:r>
              <w:rPr>
                <w:rFonts w:eastAsia="Arial" w:cs="Calibri"/>
                <w:b/>
                <w:bCs/>
                <w:lang w:bidi="en-GB"/>
              </w:rPr>
              <w:t xml:space="preserve">Resolved </w:t>
            </w:r>
            <w:r>
              <w:rPr>
                <w:rFonts w:eastAsia="Arial" w:cs="Calibri"/>
                <w:lang w:bidi="en-GB"/>
              </w:rPr>
              <w:t>t</w:t>
            </w:r>
            <w:r w:rsidR="00CA16C8" w:rsidRPr="00CA16C8">
              <w:rPr>
                <w:rFonts w:eastAsia="Arial" w:cs="Calibri"/>
                <w:lang w:bidi="en-GB"/>
              </w:rPr>
              <w:t>o approve the payment of the invoices on the schedule below for the period since the last meeting:</w:t>
            </w:r>
          </w:p>
        </w:tc>
      </w:tr>
      <w:tr w:rsidR="00CA16C8" w:rsidRPr="00CA16C8" w14:paraId="3663A401" w14:textId="77777777">
        <w:trPr>
          <w:trHeight w:val="669"/>
        </w:trPr>
        <w:tc>
          <w:tcPr>
            <w:tcW w:w="1242" w:type="dxa"/>
          </w:tcPr>
          <w:p w14:paraId="22BA7292" w14:textId="77777777" w:rsidR="00CA16C8" w:rsidRPr="00CA16C8" w:rsidRDefault="00CA16C8" w:rsidP="00CA16C8">
            <w:pPr>
              <w:spacing w:line="276" w:lineRule="auto"/>
              <w:rPr>
                <w:rFonts w:eastAsia="Arial" w:cs="Calibri"/>
                <w:b/>
                <w:lang w:bidi="en-GB"/>
              </w:rPr>
            </w:pPr>
          </w:p>
        </w:tc>
        <w:tc>
          <w:tcPr>
            <w:tcW w:w="8730" w:type="dxa"/>
          </w:tcPr>
          <w:tbl>
            <w:tblPr>
              <w:tblStyle w:val="TableGrid1"/>
              <w:tblW w:w="0" w:type="auto"/>
              <w:tblInd w:w="0" w:type="dxa"/>
              <w:tblLook w:val="04A0" w:firstRow="1" w:lastRow="0" w:firstColumn="1" w:lastColumn="0" w:noHBand="0" w:noVBand="1"/>
            </w:tblPr>
            <w:tblGrid>
              <w:gridCol w:w="2580"/>
              <w:gridCol w:w="2551"/>
              <w:gridCol w:w="1134"/>
              <w:gridCol w:w="1009"/>
              <w:gridCol w:w="1240"/>
            </w:tblGrid>
            <w:tr w:rsidR="00CA16C8" w:rsidRPr="00CA16C8" w14:paraId="482FCA1B" w14:textId="77777777">
              <w:tc>
                <w:tcPr>
                  <w:tcW w:w="2580" w:type="dxa"/>
                  <w:tcBorders>
                    <w:top w:val="nil"/>
                    <w:left w:val="nil"/>
                    <w:bottom w:val="single" w:sz="4" w:space="0" w:color="auto"/>
                    <w:right w:val="nil"/>
                  </w:tcBorders>
                  <w:hideMark/>
                </w:tcPr>
                <w:p w14:paraId="65CA1AB0" w14:textId="77777777" w:rsidR="00CA16C8" w:rsidRPr="00CA16C8" w:rsidRDefault="00CA16C8" w:rsidP="00CA16C8">
                  <w:pPr>
                    <w:spacing w:line="276" w:lineRule="auto"/>
                    <w:rPr>
                      <w:rFonts w:eastAsia="Arial" w:cs="Calibri"/>
                      <w:b/>
                      <w:lang w:bidi="en-GB"/>
                    </w:rPr>
                  </w:pPr>
                  <w:r w:rsidRPr="00CA16C8">
                    <w:rPr>
                      <w:rFonts w:eastAsia="Arial" w:cs="Calibri"/>
                      <w:b/>
                      <w:lang w:bidi="en-GB"/>
                    </w:rPr>
                    <w:t>PAYMENTS</w:t>
                  </w:r>
                </w:p>
              </w:tc>
              <w:tc>
                <w:tcPr>
                  <w:tcW w:w="2551" w:type="dxa"/>
                  <w:tcBorders>
                    <w:top w:val="nil"/>
                    <w:left w:val="nil"/>
                    <w:bottom w:val="single" w:sz="4" w:space="0" w:color="auto"/>
                    <w:right w:val="nil"/>
                  </w:tcBorders>
                </w:tcPr>
                <w:p w14:paraId="156EAF00" w14:textId="77777777" w:rsidR="00CA16C8" w:rsidRPr="00CA16C8" w:rsidRDefault="00CA16C8" w:rsidP="00CA16C8">
                  <w:pPr>
                    <w:spacing w:line="276" w:lineRule="auto"/>
                    <w:jc w:val="center"/>
                    <w:rPr>
                      <w:rFonts w:eastAsia="Arial" w:cs="Calibri"/>
                      <w:b/>
                      <w:lang w:bidi="en-GB"/>
                    </w:rPr>
                  </w:pPr>
                </w:p>
              </w:tc>
              <w:tc>
                <w:tcPr>
                  <w:tcW w:w="1134" w:type="dxa"/>
                  <w:tcBorders>
                    <w:top w:val="nil"/>
                    <w:left w:val="nil"/>
                    <w:bottom w:val="single" w:sz="4" w:space="0" w:color="auto"/>
                    <w:right w:val="nil"/>
                  </w:tcBorders>
                </w:tcPr>
                <w:p w14:paraId="523C5D67" w14:textId="77777777" w:rsidR="00CA16C8" w:rsidRPr="00CA16C8" w:rsidRDefault="00CA16C8" w:rsidP="00CA16C8">
                  <w:pPr>
                    <w:spacing w:line="276" w:lineRule="auto"/>
                    <w:jc w:val="center"/>
                    <w:rPr>
                      <w:rFonts w:eastAsia="Arial" w:cs="Calibri"/>
                      <w:b/>
                      <w:lang w:bidi="en-GB"/>
                    </w:rPr>
                  </w:pPr>
                </w:p>
              </w:tc>
              <w:tc>
                <w:tcPr>
                  <w:tcW w:w="1009" w:type="dxa"/>
                  <w:tcBorders>
                    <w:top w:val="nil"/>
                    <w:left w:val="nil"/>
                    <w:bottom w:val="single" w:sz="4" w:space="0" w:color="auto"/>
                    <w:right w:val="nil"/>
                  </w:tcBorders>
                </w:tcPr>
                <w:p w14:paraId="70D8206A" w14:textId="77777777" w:rsidR="00CA16C8" w:rsidRPr="00CA16C8" w:rsidRDefault="00CA16C8" w:rsidP="00CA16C8">
                  <w:pPr>
                    <w:spacing w:line="276" w:lineRule="auto"/>
                    <w:jc w:val="center"/>
                    <w:rPr>
                      <w:rFonts w:eastAsia="Arial" w:cs="Calibri"/>
                      <w:b/>
                      <w:lang w:bidi="en-GB"/>
                    </w:rPr>
                  </w:pPr>
                </w:p>
              </w:tc>
              <w:tc>
                <w:tcPr>
                  <w:tcW w:w="1240" w:type="dxa"/>
                  <w:tcBorders>
                    <w:top w:val="nil"/>
                    <w:left w:val="nil"/>
                    <w:bottom w:val="single" w:sz="4" w:space="0" w:color="auto"/>
                    <w:right w:val="nil"/>
                  </w:tcBorders>
                </w:tcPr>
                <w:p w14:paraId="2E608735" w14:textId="77777777" w:rsidR="00CA16C8" w:rsidRPr="00CA16C8" w:rsidRDefault="00CA16C8" w:rsidP="00CA16C8">
                  <w:pPr>
                    <w:spacing w:line="276" w:lineRule="auto"/>
                    <w:jc w:val="center"/>
                    <w:rPr>
                      <w:rFonts w:eastAsia="Arial" w:cs="Calibri"/>
                      <w:b/>
                      <w:lang w:bidi="en-GB"/>
                    </w:rPr>
                  </w:pPr>
                </w:p>
              </w:tc>
            </w:tr>
            <w:tr w:rsidR="00CA16C8" w:rsidRPr="00CA16C8" w14:paraId="09C2E90D" w14:textId="77777777">
              <w:tc>
                <w:tcPr>
                  <w:tcW w:w="2580" w:type="dxa"/>
                  <w:tcBorders>
                    <w:top w:val="single" w:sz="4" w:space="0" w:color="auto"/>
                    <w:left w:val="single" w:sz="4" w:space="0" w:color="auto"/>
                    <w:bottom w:val="single" w:sz="4" w:space="0" w:color="auto"/>
                    <w:right w:val="single" w:sz="4" w:space="0" w:color="auto"/>
                  </w:tcBorders>
                  <w:hideMark/>
                </w:tcPr>
                <w:p w14:paraId="6C693D15"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Payment to</w:t>
                  </w:r>
                </w:p>
              </w:tc>
              <w:tc>
                <w:tcPr>
                  <w:tcW w:w="2551" w:type="dxa"/>
                  <w:tcBorders>
                    <w:top w:val="single" w:sz="4" w:space="0" w:color="auto"/>
                    <w:left w:val="single" w:sz="4" w:space="0" w:color="auto"/>
                    <w:bottom w:val="single" w:sz="4" w:space="0" w:color="auto"/>
                    <w:right w:val="single" w:sz="4" w:space="0" w:color="auto"/>
                  </w:tcBorders>
                  <w:hideMark/>
                </w:tcPr>
                <w:p w14:paraId="1C592F37"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Services</w:t>
                  </w:r>
                </w:p>
              </w:tc>
              <w:tc>
                <w:tcPr>
                  <w:tcW w:w="1134" w:type="dxa"/>
                  <w:tcBorders>
                    <w:top w:val="single" w:sz="4" w:space="0" w:color="auto"/>
                    <w:left w:val="single" w:sz="4" w:space="0" w:color="auto"/>
                    <w:bottom w:val="single" w:sz="4" w:space="0" w:color="auto"/>
                    <w:right w:val="single" w:sz="4" w:space="0" w:color="auto"/>
                  </w:tcBorders>
                  <w:hideMark/>
                </w:tcPr>
                <w:p w14:paraId="247509B4"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Month</w:t>
                  </w:r>
                </w:p>
              </w:tc>
              <w:tc>
                <w:tcPr>
                  <w:tcW w:w="1009" w:type="dxa"/>
                  <w:tcBorders>
                    <w:top w:val="single" w:sz="4" w:space="0" w:color="auto"/>
                    <w:left w:val="single" w:sz="4" w:space="0" w:color="auto"/>
                    <w:bottom w:val="single" w:sz="4" w:space="0" w:color="auto"/>
                    <w:right w:val="single" w:sz="4" w:space="0" w:color="auto"/>
                  </w:tcBorders>
                  <w:hideMark/>
                </w:tcPr>
                <w:p w14:paraId="39020520"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Amount</w:t>
                  </w:r>
                </w:p>
                <w:p w14:paraId="1D8B6216"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w:t>
                  </w:r>
                </w:p>
              </w:tc>
              <w:tc>
                <w:tcPr>
                  <w:tcW w:w="1240" w:type="dxa"/>
                  <w:tcBorders>
                    <w:top w:val="single" w:sz="4" w:space="0" w:color="auto"/>
                    <w:left w:val="single" w:sz="4" w:space="0" w:color="auto"/>
                    <w:bottom w:val="single" w:sz="4" w:space="0" w:color="auto"/>
                    <w:right w:val="single" w:sz="4" w:space="0" w:color="auto"/>
                  </w:tcBorders>
                  <w:hideMark/>
                </w:tcPr>
                <w:p w14:paraId="073EA815"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Payment  No.</w:t>
                  </w:r>
                </w:p>
              </w:tc>
            </w:tr>
            <w:tr w:rsidR="00CA16C8" w:rsidRPr="00CA16C8" w14:paraId="67D1FCA0" w14:textId="77777777" w:rsidTr="00CA16C8">
              <w:tc>
                <w:tcPr>
                  <w:tcW w:w="258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5734CC6"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2024/2025</w:t>
                  </w:r>
                </w:p>
              </w:tc>
              <w:tc>
                <w:tcPr>
                  <w:tcW w:w="2551" w:type="dxa"/>
                  <w:tcBorders>
                    <w:top w:val="single" w:sz="4" w:space="0" w:color="auto"/>
                    <w:left w:val="single" w:sz="4" w:space="0" w:color="auto"/>
                    <w:bottom w:val="single" w:sz="4" w:space="0" w:color="auto"/>
                    <w:right w:val="single" w:sz="4" w:space="0" w:color="auto"/>
                  </w:tcBorders>
                  <w:shd w:val="clear" w:color="auto" w:fill="EEECE1"/>
                  <w:vAlign w:val="center"/>
                </w:tcPr>
                <w:p w14:paraId="0355127D" w14:textId="77777777" w:rsidR="00CA16C8" w:rsidRPr="00CA16C8" w:rsidRDefault="00CA16C8" w:rsidP="00CA16C8">
                  <w:pPr>
                    <w:spacing w:line="276" w:lineRule="auto"/>
                    <w:rPr>
                      <w:rFonts w:eastAsia="Arial" w:cs="Calibri"/>
                      <w:lang w:bidi="en-GB"/>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71B2EE9E" w14:textId="77777777" w:rsidR="00CA16C8" w:rsidRPr="00CA16C8" w:rsidRDefault="00CA16C8" w:rsidP="00CA16C8">
                  <w:pPr>
                    <w:spacing w:line="276" w:lineRule="auto"/>
                    <w:jc w:val="right"/>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shd w:val="clear" w:color="auto" w:fill="EEECE1"/>
                  <w:vAlign w:val="center"/>
                </w:tcPr>
                <w:p w14:paraId="78791FDB" w14:textId="77777777" w:rsidR="00CA16C8" w:rsidRPr="00CA16C8" w:rsidRDefault="00CA16C8" w:rsidP="00CA16C8">
                  <w:pPr>
                    <w:spacing w:line="276" w:lineRule="auto"/>
                    <w:jc w:val="right"/>
                    <w:rPr>
                      <w:rFonts w:eastAsia="Arial" w:cs="Calibri"/>
                      <w:lang w:bidi="en-GB"/>
                    </w:rPr>
                  </w:pPr>
                </w:p>
              </w:tc>
              <w:tc>
                <w:tcPr>
                  <w:tcW w:w="1240" w:type="dxa"/>
                  <w:tcBorders>
                    <w:top w:val="single" w:sz="4" w:space="0" w:color="auto"/>
                    <w:left w:val="single" w:sz="4" w:space="0" w:color="auto"/>
                    <w:bottom w:val="single" w:sz="4" w:space="0" w:color="auto"/>
                    <w:right w:val="single" w:sz="4" w:space="0" w:color="auto"/>
                  </w:tcBorders>
                  <w:shd w:val="clear" w:color="auto" w:fill="EEECE1"/>
                  <w:vAlign w:val="center"/>
                </w:tcPr>
                <w:p w14:paraId="59C7FA16" w14:textId="77777777" w:rsidR="00CA16C8" w:rsidRPr="00CA16C8" w:rsidRDefault="00CA16C8" w:rsidP="00CA16C8">
                  <w:pPr>
                    <w:spacing w:line="276" w:lineRule="auto"/>
                    <w:jc w:val="center"/>
                    <w:rPr>
                      <w:rFonts w:eastAsia="Arial" w:cs="Calibri"/>
                      <w:lang w:bidi="en-GB"/>
                    </w:rPr>
                  </w:pPr>
                </w:p>
              </w:tc>
            </w:tr>
            <w:tr w:rsidR="00CA16C8" w:rsidRPr="00CA16C8" w14:paraId="30FE8D4E"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7DD56FC5" w14:textId="77777777" w:rsidR="00CA16C8" w:rsidRPr="00CA16C8" w:rsidRDefault="00CA16C8" w:rsidP="00CA16C8">
                  <w:pPr>
                    <w:spacing w:line="276" w:lineRule="auto"/>
                    <w:rPr>
                      <w:rFonts w:eastAsia="Arial" w:cs="Calibri"/>
                      <w:lang w:bidi="en-GB"/>
                    </w:rPr>
                  </w:pPr>
                  <w:r w:rsidRPr="00CA16C8">
                    <w:rPr>
                      <w:rFonts w:eastAsia="Arial" w:cs="Calibri"/>
                      <w:lang w:bidi="en-GB"/>
                    </w:rPr>
                    <w:lastRenderedPageBreak/>
                    <w:t>Lilian Jones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2DDD1E" w14:textId="77777777" w:rsidR="00CA16C8" w:rsidRPr="00CA16C8" w:rsidRDefault="00CA16C8" w:rsidP="00CA16C8">
                  <w:pPr>
                    <w:spacing w:line="276" w:lineRule="auto"/>
                    <w:rPr>
                      <w:rFonts w:eastAsia="Arial" w:cs="Calibri"/>
                      <w:lang w:bidi="en-GB"/>
                    </w:rPr>
                  </w:pPr>
                  <w:r w:rsidRPr="00CA16C8">
                    <w:rPr>
                      <w:rFonts w:eastAsia="Arial" w:cs="Calibri"/>
                      <w:lang w:bidi="en-GB"/>
                    </w:rPr>
                    <w:t>Caretaker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887CF"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July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2CF0E14"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152.08</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C5C037C"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SO</w:t>
                  </w:r>
                </w:p>
              </w:tc>
            </w:tr>
            <w:tr w:rsidR="00CA16C8" w:rsidRPr="00CA16C8" w14:paraId="4D6BDAB4"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307FBA56" w14:textId="77777777" w:rsidR="00CA16C8" w:rsidRPr="00CA16C8" w:rsidRDefault="00CA16C8" w:rsidP="00CA16C8">
                  <w:pPr>
                    <w:spacing w:line="276" w:lineRule="auto"/>
                    <w:rPr>
                      <w:rFonts w:eastAsia="Arial" w:cs="Calibri"/>
                      <w:lang w:bidi="en-GB"/>
                    </w:rPr>
                  </w:pPr>
                  <w:r w:rsidRPr="00CA16C8">
                    <w:rPr>
                      <w:rFonts w:eastAsia="Arial" w:cs="Calibri"/>
                      <w:lang w:bidi="en-GB"/>
                    </w:rPr>
                    <w:t>RJ Martin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F1C3648" w14:textId="77777777" w:rsidR="00CA16C8" w:rsidRPr="00CA16C8" w:rsidRDefault="00CA16C8" w:rsidP="00CA16C8">
                  <w:pPr>
                    <w:spacing w:line="276" w:lineRule="auto"/>
                    <w:rPr>
                      <w:rFonts w:eastAsia="Arial" w:cs="Calibri"/>
                      <w:lang w:bidi="en-GB"/>
                    </w:rPr>
                  </w:pPr>
                  <w:r w:rsidRPr="00CA16C8">
                    <w:rPr>
                      <w:rFonts w:eastAsia="Arial" w:cs="Calibri"/>
                      <w:lang w:bidi="en-GB"/>
                    </w:rPr>
                    <w:t>Salary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5B351B"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July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E113B8E"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365.10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6267BE5"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2526-12</w:t>
                  </w:r>
                </w:p>
              </w:tc>
            </w:tr>
            <w:tr w:rsidR="00CA16C8" w:rsidRPr="00CA16C8" w14:paraId="44AAFE4F"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3DB2156A" w14:textId="77777777" w:rsidR="00CA16C8" w:rsidRPr="00CA16C8" w:rsidRDefault="00CA16C8" w:rsidP="00CA16C8">
                  <w:pPr>
                    <w:spacing w:line="276" w:lineRule="auto"/>
                    <w:rPr>
                      <w:rFonts w:eastAsia="Arial" w:cs="Calibri"/>
                      <w:lang w:bidi="en-GB"/>
                    </w:rPr>
                  </w:pPr>
                  <w:r w:rsidRPr="00CA16C8">
                    <w:rPr>
                      <w:rFonts w:eastAsia="Arial" w:cs="Calibri"/>
                      <w:lang w:bidi="en-GB"/>
                    </w:rPr>
                    <w:t>HMRC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EC5E2B" w14:textId="77777777" w:rsidR="00CA16C8" w:rsidRPr="00CA16C8" w:rsidRDefault="00CA16C8" w:rsidP="00CA16C8">
                  <w:pPr>
                    <w:spacing w:line="276" w:lineRule="auto"/>
                    <w:rPr>
                      <w:rFonts w:eastAsia="Arial" w:cs="Calibri"/>
                      <w:lang w:bidi="en-GB"/>
                    </w:rPr>
                  </w:pPr>
                  <w:r w:rsidRPr="00CA16C8">
                    <w:rPr>
                      <w:rFonts w:eastAsia="Arial" w:cs="Calibri"/>
                      <w:lang w:bidi="en-GB"/>
                    </w:rPr>
                    <w:t>Tax Deduction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58F95"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July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AC2199F"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97.32</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35DE872"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2526-12</w:t>
                  </w:r>
                </w:p>
              </w:tc>
            </w:tr>
            <w:tr w:rsidR="00CA16C8" w:rsidRPr="00CA16C8" w14:paraId="1BE71869"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6EEAEC92" w14:textId="77777777" w:rsidR="00CA16C8" w:rsidRPr="00CA16C8" w:rsidRDefault="00CA16C8" w:rsidP="00CA16C8">
                  <w:pPr>
                    <w:spacing w:line="276" w:lineRule="auto"/>
                    <w:rPr>
                      <w:rFonts w:eastAsia="Arial" w:cs="Calibri"/>
                      <w:lang w:bidi="en-GB"/>
                    </w:rPr>
                  </w:pPr>
                  <w:r w:rsidRPr="00CA16C8">
                    <w:rPr>
                      <w:rFonts w:eastAsia="Arial" w:cs="Calibri"/>
                      <w:lang w:bidi="en-GB"/>
                    </w:rPr>
                    <w:t>Lilian Jones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828F01" w14:textId="77777777" w:rsidR="00CA16C8" w:rsidRPr="00CA16C8" w:rsidRDefault="00CA16C8" w:rsidP="00CA16C8">
                  <w:pPr>
                    <w:spacing w:line="276" w:lineRule="auto"/>
                    <w:rPr>
                      <w:rFonts w:eastAsia="Arial" w:cs="Calibri"/>
                      <w:lang w:bidi="en-GB"/>
                    </w:rPr>
                  </w:pPr>
                  <w:r w:rsidRPr="00CA16C8">
                    <w:rPr>
                      <w:rFonts w:eastAsia="Arial" w:cs="Calibri"/>
                      <w:lang w:bidi="en-GB"/>
                    </w:rPr>
                    <w:t>Caretaker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B4FDD8"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Aug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67B1134"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152.08</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A4FA12D"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SO</w:t>
                  </w:r>
                </w:p>
              </w:tc>
            </w:tr>
            <w:tr w:rsidR="00CA16C8" w:rsidRPr="00CA16C8" w14:paraId="15076094"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0BA03E8D" w14:textId="77777777" w:rsidR="00CA16C8" w:rsidRPr="00CA16C8" w:rsidRDefault="00CA16C8" w:rsidP="00CA16C8">
                  <w:pPr>
                    <w:spacing w:line="276" w:lineRule="auto"/>
                    <w:rPr>
                      <w:rFonts w:eastAsia="Arial" w:cs="Calibri"/>
                      <w:lang w:bidi="en-GB"/>
                    </w:rPr>
                  </w:pPr>
                  <w:r w:rsidRPr="00CA16C8">
                    <w:rPr>
                      <w:rFonts w:eastAsia="Arial" w:cs="Calibri"/>
                      <w:lang w:bidi="en-GB"/>
                    </w:rPr>
                    <w:t>RJ Martin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8C68DD" w14:textId="77777777" w:rsidR="00CA16C8" w:rsidRPr="00CA16C8" w:rsidRDefault="00CA16C8" w:rsidP="00CA16C8">
                  <w:pPr>
                    <w:spacing w:line="276" w:lineRule="auto"/>
                    <w:rPr>
                      <w:rFonts w:eastAsia="Arial" w:cs="Calibri"/>
                      <w:lang w:bidi="en-GB"/>
                    </w:rPr>
                  </w:pPr>
                  <w:r w:rsidRPr="00CA16C8">
                    <w:rPr>
                      <w:rFonts w:eastAsia="Arial" w:cs="Calibri"/>
                      <w:lang w:bidi="en-GB"/>
                    </w:rPr>
                    <w:t>Salary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F9E42"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Aug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C8717C1"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424.25</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5A70F6C"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2526-14</w:t>
                  </w:r>
                </w:p>
              </w:tc>
            </w:tr>
            <w:tr w:rsidR="00CA16C8" w:rsidRPr="00CA16C8" w14:paraId="757D1D6A"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5710C609" w14:textId="77777777" w:rsidR="00CA16C8" w:rsidRPr="00CA16C8" w:rsidRDefault="00CA16C8" w:rsidP="00CA16C8">
                  <w:pPr>
                    <w:spacing w:line="276" w:lineRule="auto"/>
                    <w:rPr>
                      <w:rFonts w:eastAsia="Arial" w:cs="Calibri"/>
                      <w:lang w:bidi="en-GB"/>
                    </w:rPr>
                  </w:pPr>
                  <w:r w:rsidRPr="00CA16C8">
                    <w:rPr>
                      <w:rFonts w:eastAsia="Arial" w:cs="Calibri"/>
                      <w:lang w:bidi="en-GB"/>
                    </w:rPr>
                    <w:t>HMRC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98A30EB" w14:textId="77777777" w:rsidR="00CA16C8" w:rsidRPr="00CA16C8" w:rsidRDefault="00CA16C8" w:rsidP="00CA16C8">
                  <w:pPr>
                    <w:spacing w:line="276" w:lineRule="auto"/>
                    <w:rPr>
                      <w:rFonts w:eastAsia="Arial" w:cs="Calibri"/>
                      <w:lang w:bidi="en-GB"/>
                    </w:rPr>
                  </w:pPr>
                  <w:r w:rsidRPr="00CA16C8">
                    <w:rPr>
                      <w:rFonts w:eastAsia="Arial" w:cs="Calibri"/>
                      <w:lang w:bidi="en-GB"/>
                    </w:rPr>
                    <w:t>Tax Deduction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83858F"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Aug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1A77ECA"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122.99</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1B7DBEF"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2526-14</w:t>
                  </w:r>
                </w:p>
              </w:tc>
            </w:tr>
            <w:tr w:rsidR="00CA16C8" w:rsidRPr="00CA16C8" w14:paraId="164BA6FD"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5BDE512F" w14:textId="77777777" w:rsidR="00CA16C8" w:rsidRPr="00CA16C8" w:rsidRDefault="00CA16C8" w:rsidP="00CA16C8">
                  <w:pPr>
                    <w:spacing w:line="276" w:lineRule="auto"/>
                    <w:rPr>
                      <w:rFonts w:eastAsia="Arial" w:cs="Calibri"/>
                      <w:lang w:bidi="en-GB"/>
                    </w:rPr>
                  </w:pPr>
                  <w:r w:rsidRPr="00CA16C8">
                    <w:rPr>
                      <w:rFonts w:eastAsia="Arial" w:cs="Calibri"/>
                      <w:lang w:bidi="en-GB"/>
                    </w:rPr>
                    <w:t>Lilian Jones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DD64A4" w14:textId="77777777" w:rsidR="00CA16C8" w:rsidRPr="00CA16C8" w:rsidRDefault="00CA16C8" w:rsidP="00CA16C8">
                  <w:pPr>
                    <w:spacing w:line="276" w:lineRule="auto"/>
                    <w:rPr>
                      <w:rFonts w:eastAsia="Arial" w:cs="Calibri"/>
                      <w:lang w:bidi="en-GB"/>
                    </w:rPr>
                  </w:pPr>
                  <w:r w:rsidRPr="00CA16C8">
                    <w:rPr>
                      <w:rFonts w:eastAsia="Arial" w:cs="Calibri"/>
                      <w:lang w:bidi="en-GB"/>
                    </w:rPr>
                    <w:t>Caretaker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6AEF5A"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Sept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36D0845"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152.08</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8E2F7DC"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SO</w:t>
                  </w:r>
                </w:p>
              </w:tc>
            </w:tr>
            <w:tr w:rsidR="00CA16C8" w:rsidRPr="00CA16C8" w14:paraId="0A91FD4C"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6F51F93F" w14:textId="77777777" w:rsidR="00CA16C8" w:rsidRPr="00CA16C8" w:rsidRDefault="00CA16C8" w:rsidP="00CA16C8">
                  <w:pPr>
                    <w:spacing w:line="276" w:lineRule="auto"/>
                    <w:rPr>
                      <w:rFonts w:eastAsia="Arial" w:cs="Calibri"/>
                      <w:lang w:bidi="en-GB"/>
                    </w:rPr>
                  </w:pPr>
                  <w:r w:rsidRPr="00CA16C8">
                    <w:rPr>
                      <w:rFonts w:eastAsia="Arial" w:cs="Calibri"/>
                      <w:lang w:bidi="en-GB"/>
                    </w:rPr>
                    <w:t>RJ Martin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D3CEB6" w14:textId="77777777" w:rsidR="00CA16C8" w:rsidRPr="00CA16C8" w:rsidRDefault="00CA16C8" w:rsidP="00CA16C8">
                  <w:pPr>
                    <w:spacing w:line="276" w:lineRule="auto"/>
                    <w:rPr>
                      <w:rFonts w:eastAsia="Arial" w:cs="Calibri"/>
                      <w:lang w:bidi="en-GB"/>
                    </w:rPr>
                  </w:pPr>
                  <w:r w:rsidRPr="00CA16C8">
                    <w:rPr>
                      <w:rFonts w:eastAsia="Arial" w:cs="Calibri"/>
                      <w:lang w:bidi="en-GB"/>
                    </w:rPr>
                    <w:t>Salary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ADFA73"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Sept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B6E01EB"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377.05</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64C5CD4"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2526-17</w:t>
                  </w:r>
                </w:p>
              </w:tc>
            </w:tr>
            <w:tr w:rsidR="00CA16C8" w:rsidRPr="00CA16C8" w14:paraId="7F032BAC"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1DAEFCA4" w14:textId="77777777" w:rsidR="00CA16C8" w:rsidRPr="00CA16C8" w:rsidRDefault="00CA16C8" w:rsidP="00CA16C8">
                  <w:pPr>
                    <w:spacing w:line="276" w:lineRule="auto"/>
                    <w:rPr>
                      <w:rFonts w:eastAsia="Arial" w:cs="Calibri"/>
                      <w:lang w:bidi="en-GB"/>
                    </w:rPr>
                  </w:pPr>
                  <w:r w:rsidRPr="00CA16C8">
                    <w:rPr>
                      <w:rFonts w:eastAsia="Arial" w:cs="Calibri"/>
                      <w:lang w:bidi="en-GB"/>
                    </w:rPr>
                    <w:t>HMRC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1EE39D" w14:textId="77777777" w:rsidR="00CA16C8" w:rsidRPr="00CA16C8" w:rsidRDefault="00CA16C8" w:rsidP="00CA16C8">
                  <w:pPr>
                    <w:spacing w:line="276" w:lineRule="auto"/>
                    <w:rPr>
                      <w:rFonts w:eastAsia="Arial" w:cs="Calibri"/>
                      <w:lang w:bidi="en-GB"/>
                    </w:rPr>
                  </w:pPr>
                  <w:r w:rsidRPr="00CA16C8">
                    <w:rPr>
                      <w:rFonts w:eastAsia="Arial" w:cs="Calibri"/>
                      <w:lang w:bidi="en-GB"/>
                    </w:rPr>
                    <w:t>Tax Deduction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ED52E"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Sept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51502B4"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102.34</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21587B0"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2526-17</w:t>
                  </w:r>
                </w:p>
              </w:tc>
            </w:tr>
            <w:tr w:rsidR="00CA16C8" w:rsidRPr="00CA16C8" w14:paraId="00E2D34F"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37AF634A" w14:textId="77777777" w:rsidR="00CA16C8" w:rsidRPr="00CA16C8" w:rsidRDefault="00CA16C8" w:rsidP="00CA16C8">
                  <w:pPr>
                    <w:spacing w:line="276" w:lineRule="auto"/>
                    <w:rPr>
                      <w:rFonts w:eastAsia="Arial" w:cs="Calibri"/>
                      <w:lang w:bidi="en-GB"/>
                    </w:rPr>
                  </w:pPr>
                  <w:r w:rsidRPr="00CA16C8">
                    <w:rPr>
                      <w:rFonts w:eastAsia="Arial" w:cs="Calibri"/>
                      <w:lang w:bidi="en-GB"/>
                    </w:rPr>
                    <w:t>Lilian Jones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E80E6D2" w14:textId="77777777" w:rsidR="00CA16C8" w:rsidRPr="00CA16C8" w:rsidRDefault="00CA16C8" w:rsidP="00CA16C8">
                  <w:pPr>
                    <w:spacing w:line="276" w:lineRule="auto"/>
                    <w:rPr>
                      <w:rFonts w:eastAsia="Arial" w:cs="Calibri"/>
                      <w:lang w:bidi="en-GB"/>
                    </w:rPr>
                  </w:pPr>
                  <w:r w:rsidRPr="00CA16C8">
                    <w:rPr>
                      <w:rFonts w:eastAsia="Arial" w:cs="Calibri"/>
                      <w:lang w:bidi="en-GB"/>
                    </w:rPr>
                    <w:t>Caretaker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23F76F"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Oct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8D81B72"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152.08</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5A187C7"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SO</w:t>
                  </w:r>
                </w:p>
              </w:tc>
            </w:tr>
            <w:tr w:rsidR="00CA16C8" w:rsidRPr="00CA16C8" w14:paraId="342A4BB4"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18D13466" w14:textId="77777777" w:rsidR="00CA16C8" w:rsidRPr="00CA16C8" w:rsidRDefault="00CA16C8" w:rsidP="00CA16C8">
                  <w:pPr>
                    <w:spacing w:line="276" w:lineRule="auto"/>
                    <w:rPr>
                      <w:rFonts w:eastAsia="Arial" w:cs="Calibri"/>
                      <w:lang w:bidi="en-GB"/>
                    </w:rPr>
                  </w:pPr>
                  <w:r w:rsidRPr="00CA16C8">
                    <w:rPr>
                      <w:rFonts w:eastAsia="Arial" w:cs="Calibri"/>
                      <w:lang w:bidi="en-GB"/>
                    </w:rPr>
                    <w:t>RJ Martin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CD3F776" w14:textId="77777777" w:rsidR="00CA16C8" w:rsidRPr="00CA16C8" w:rsidRDefault="00CA16C8" w:rsidP="00CA16C8">
                  <w:pPr>
                    <w:spacing w:line="276" w:lineRule="auto"/>
                    <w:rPr>
                      <w:rFonts w:eastAsia="Arial" w:cs="Calibri"/>
                      <w:lang w:bidi="en-GB"/>
                    </w:rPr>
                  </w:pPr>
                  <w:r w:rsidRPr="00CA16C8">
                    <w:rPr>
                      <w:rFonts w:eastAsia="Arial" w:cs="Calibri"/>
                      <w:lang w:bidi="en-GB"/>
                    </w:rPr>
                    <w:t>Salary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93701"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Oct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4500E58"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377.05</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E433A8F"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2526-19</w:t>
                  </w:r>
                </w:p>
              </w:tc>
            </w:tr>
            <w:tr w:rsidR="00CA16C8" w:rsidRPr="00CA16C8" w14:paraId="67A1AFE1"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55A7045E" w14:textId="77777777" w:rsidR="00CA16C8" w:rsidRPr="00CA16C8" w:rsidRDefault="00CA16C8" w:rsidP="00CA16C8">
                  <w:pPr>
                    <w:spacing w:line="276" w:lineRule="auto"/>
                    <w:rPr>
                      <w:rFonts w:eastAsia="Arial" w:cs="Calibri"/>
                      <w:lang w:bidi="en-GB"/>
                    </w:rPr>
                  </w:pPr>
                  <w:r w:rsidRPr="00CA16C8">
                    <w:rPr>
                      <w:rFonts w:eastAsia="Arial" w:cs="Calibri"/>
                      <w:lang w:bidi="en-GB"/>
                    </w:rPr>
                    <w:t>HMRC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5F6B09" w14:textId="77777777" w:rsidR="00CA16C8" w:rsidRPr="00CA16C8" w:rsidRDefault="00CA16C8" w:rsidP="00CA16C8">
                  <w:pPr>
                    <w:spacing w:line="276" w:lineRule="auto"/>
                    <w:rPr>
                      <w:rFonts w:eastAsia="Arial" w:cs="Calibri"/>
                      <w:lang w:bidi="en-GB"/>
                    </w:rPr>
                  </w:pPr>
                  <w:r w:rsidRPr="00CA16C8">
                    <w:rPr>
                      <w:rFonts w:eastAsia="Arial" w:cs="Calibri"/>
                      <w:lang w:bidi="en-GB"/>
                    </w:rPr>
                    <w:t>Tax Deduction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99E66C"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Oct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129B93D"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102.34</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8B44AAD"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2526-19</w:t>
                  </w:r>
                </w:p>
              </w:tc>
            </w:tr>
            <w:tr w:rsidR="00CA16C8" w:rsidRPr="00CA16C8" w14:paraId="2EE39043"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40E52D32" w14:textId="77777777" w:rsidR="00CA16C8" w:rsidRPr="00CA16C8" w:rsidRDefault="00CA16C8" w:rsidP="00CA16C8">
                  <w:pPr>
                    <w:spacing w:line="276" w:lineRule="auto"/>
                    <w:rPr>
                      <w:rFonts w:eastAsia="Arial" w:cs="Calibri"/>
                      <w:lang w:bidi="en-GB"/>
                    </w:rPr>
                  </w:pPr>
                  <w:r w:rsidRPr="00CA16C8">
                    <w:rPr>
                      <w:rFonts w:eastAsia="Arial" w:cs="Calibri"/>
                      <w:lang w:bidi="en-GB"/>
                    </w:rPr>
                    <w:t>IONOS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03A491" w14:textId="77777777" w:rsidR="00CA16C8" w:rsidRPr="00CA16C8" w:rsidRDefault="00CA16C8" w:rsidP="00CA16C8">
                  <w:pPr>
                    <w:spacing w:line="276" w:lineRule="auto"/>
                    <w:rPr>
                      <w:rFonts w:eastAsia="Arial" w:cs="Calibri"/>
                      <w:lang w:bidi="en-GB"/>
                    </w:rPr>
                  </w:pPr>
                  <w:r w:rsidRPr="00CA16C8">
                    <w:rPr>
                      <w:rFonts w:eastAsia="Arial" w:cs="Calibri"/>
                      <w:lang w:bidi="en-GB"/>
                    </w:rPr>
                    <w:t>Website Domain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D1A81"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July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07E99CF"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7.80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3DF76F7"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Card</w:t>
                  </w:r>
                </w:p>
              </w:tc>
            </w:tr>
            <w:tr w:rsidR="00CA16C8" w:rsidRPr="00CA16C8" w14:paraId="31C37082"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6B222C75" w14:textId="77777777" w:rsidR="00CA16C8" w:rsidRPr="00CA16C8" w:rsidRDefault="00CA16C8" w:rsidP="00CA16C8">
                  <w:pPr>
                    <w:spacing w:line="276" w:lineRule="auto"/>
                    <w:rPr>
                      <w:rFonts w:eastAsia="Arial" w:cs="Calibri"/>
                      <w:lang w:bidi="en-GB"/>
                    </w:rPr>
                  </w:pPr>
                  <w:r w:rsidRPr="00CA16C8">
                    <w:rPr>
                      <w:rFonts w:eastAsia="Arial" w:cs="Calibri"/>
                      <w:lang w:bidi="en-GB"/>
                    </w:rPr>
                    <w:t>IONOS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1087B5" w14:textId="77777777" w:rsidR="00CA16C8" w:rsidRPr="00CA16C8" w:rsidRDefault="00CA16C8" w:rsidP="00CA16C8">
                  <w:pPr>
                    <w:spacing w:line="276" w:lineRule="auto"/>
                    <w:rPr>
                      <w:rFonts w:eastAsia="Arial" w:cs="Calibri"/>
                      <w:lang w:bidi="en-GB"/>
                    </w:rPr>
                  </w:pPr>
                  <w:r w:rsidRPr="00CA16C8">
                    <w:rPr>
                      <w:rFonts w:eastAsia="Arial" w:cs="Calibri"/>
                      <w:lang w:bidi="en-GB"/>
                    </w:rPr>
                    <w:t>Email Access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2E054"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July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CD4CB7B"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7.20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A8F2D24"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Card</w:t>
                  </w:r>
                </w:p>
              </w:tc>
            </w:tr>
            <w:tr w:rsidR="00CA16C8" w:rsidRPr="00CA16C8" w14:paraId="3FCFFCF3"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31BFE812" w14:textId="77777777" w:rsidR="00CA16C8" w:rsidRPr="00CA16C8" w:rsidRDefault="00CA16C8" w:rsidP="00CA16C8">
                  <w:pPr>
                    <w:spacing w:line="276" w:lineRule="auto"/>
                    <w:rPr>
                      <w:rFonts w:eastAsia="Arial" w:cs="Calibri"/>
                      <w:lang w:bidi="en-GB"/>
                    </w:rPr>
                  </w:pPr>
                  <w:r w:rsidRPr="00CA16C8">
                    <w:rPr>
                      <w:rFonts w:eastAsia="Arial" w:cs="Calibri"/>
                      <w:lang w:bidi="en-GB"/>
                    </w:rPr>
                    <w:t>IONOS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36C0E6" w14:textId="77777777" w:rsidR="00CA16C8" w:rsidRPr="00CA16C8" w:rsidRDefault="00CA16C8" w:rsidP="00CA16C8">
                  <w:pPr>
                    <w:spacing w:line="276" w:lineRule="auto"/>
                    <w:rPr>
                      <w:rFonts w:eastAsia="Arial" w:cs="Calibri"/>
                      <w:lang w:bidi="en-GB"/>
                    </w:rPr>
                  </w:pPr>
                  <w:r w:rsidRPr="00CA16C8">
                    <w:rPr>
                      <w:rFonts w:eastAsia="Arial" w:cs="Calibri"/>
                      <w:lang w:bidi="en-GB"/>
                    </w:rPr>
                    <w:t>Website Domain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3008A"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Aug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F885E76"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7.80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D9CB4C7"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Card</w:t>
                  </w:r>
                </w:p>
              </w:tc>
            </w:tr>
            <w:tr w:rsidR="00CA16C8" w:rsidRPr="00CA16C8" w14:paraId="592A1406"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2927DB22" w14:textId="77777777" w:rsidR="00CA16C8" w:rsidRPr="00CA16C8" w:rsidRDefault="00CA16C8" w:rsidP="00CA16C8">
                  <w:pPr>
                    <w:spacing w:line="276" w:lineRule="auto"/>
                    <w:rPr>
                      <w:rFonts w:eastAsia="Arial" w:cs="Calibri"/>
                      <w:lang w:bidi="en-GB"/>
                    </w:rPr>
                  </w:pPr>
                  <w:r w:rsidRPr="00CA16C8">
                    <w:rPr>
                      <w:rFonts w:eastAsia="Arial" w:cs="Calibri"/>
                      <w:lang w:bidi="en-GB"/>
                    </w:rPr>
                    <w:t>IONOS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0E6D8E" w14:textId="77777777" w:rsidR="00CA16C8" w:rsidRPr="00CA16C8" w:rsidRDefault="00CA16C8" w:rsidP="00CA16C8">
                  <w:pPr>
                    <w:spacing w:line="276" w:lineRule="auto"/>
                    <w:rPr>
                      <w:rFonts w:eastAsia="Arial" w:cs="Calibri"/>
                      <w:lang w:bidi="en-GB"/>
                    </w:rPr>
                  </w:pPr>
                  <w:r w:rsidRPr="00CA16C8">
                    <w:rPr>
                      <w:rFonts w:eastAsia="Arial" w:cs="Calibri"/>
                      <w:lang w:bidi="en-GB"/>
                    </w:rPr>
                    <w:t>Email Access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8DE85B"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Aug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417C9FF"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7.20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FACF46E"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Card</w:t>
                  </w:r>
                </w:p>
              </w:tc>
            </w:tr>
            <w:tr w:rsidR="00CA16C8" w:rsidRPr="00CA16C8" w14:paraId="1C6F6020"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3E4F11F5" w14:textId="77777777" w:rsidR="00CA16C8" w:rsidRPr="00CA16C8" w:rsidRDefault="00CA16C8" w:rsidP="00CA16C8">
                  <w:pPr>
                    <w:spacing w:line="276" w:lineRule="auto"/>
                    <w:rPr>
                      <w:rFonts w:eastAsia="Arial" w:cs="Calibri"/>
                      <w:lang w:bidi="en-GB"/>
                    </w:rPr>
                  </w:pPr>
                  <w:r w:rsidRPr="00CA16C8">
                    <w:rPr>
                      <w:rFonts w:eastAsia="Arial" w:cs="Calibri"/>
                      <w:lang w:bidi="en-GB"/>
                    </w:rPr>
                    <w:t>IONOS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70AD6E" w14:textId="77777777" w:rsidR="00CA16C8" w:rsidRPr="00CA16C8" w:rsidRDefault="00CA16C8" w:rsidP="00CA16C8">
                  <w:pPr>
                    <w:spacing w:line="276" w:lineRule="auto"/>
                    <w:rPr>
                      <w:rFonts w:eastAsia="Arial" w:cs="Calibri"/>
                      <w:lang w:bidi="en-GB"/>
                    </w:rPr>
                  </w:pPr>
                  <w:r w:rsidRPr="00CA16C8">
                    <w:rPr>
                      <w:rFonts w:eastAsia="Arial" w:cs="Calibri"/>
                      <w:lang w:bidi="en-GB"/>
                    </w:rPr>
                    <w:t>Website Domain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BA5576"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Sept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A6D7D7D"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7.80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573F449"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Card</w:t>
                  </w:r>
                </w:p>
              </w:tc>
            </w:tr>
            <w:tr w:rsidR="00CA16C8" w:rsidRPr="00CA16C8" w14:paraId="4C114216"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77C769AA" w14:textId="77777777" w:rsidR="00CA16C8" w:rsidRPr="00CA16C8" w:rsidRDefault="00CA16C8" w:rsidP="00CA16C8">
                  <w:pPr>
                    <w:spacing w:line="276" w:lineRule="auto"/>
                    <w:rPr>
                      <w:rFonts w:eastAsia="Arial" w:cs="Calibri"/>
                      <w:lang w:bidi="en-GB"/>
                    </w:rPr>
                  </w:pPr>
                  <w:r w:rsidRPr="00CA16C8">
                    <w:rPr>
                      <w:rFonts w:eastAsia="Arial" w:cs="Calibri"/>
                      <w:lang w:bidi="en-GB"/>
                    </w:rPr>
                    <w:t>IONOS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2D87E2" w14:textId="77777777" w:rsidR="00CA16C8" w:rsidRPr="00CA16C8" w:rsidRDefault="00CA16C8" w:rsidP="00CA16C8">
                  <w:pPr>
                    <w:spacing w:line="276" w:lineRule="auto"/>
                    <w:rPr>
                      <w:rFonts w:eastAsia="Arial" w:cs="Calibri"/>
                      <w:lang w:bidi="en-GB"/>
                    </w:rPr>
                  </w:pPr>
                  <w:r w:rsidRPr="00CA16C8">
                    <w:rPr>
                      <w:rFonts w:eastAsia="Arial" w:cs="Calibri"/>
                      <w:lang w:bidi="en-GB"/>
                    </w:rPr>
                    <w:t>Email Access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2BCF2"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Sept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AD77391"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7.20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67971D9"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Card</w:t>
                  </w:r>
                </w:p>
              </w:tc>
            </w:tr>
            <w:tr w:rsidR="00CA16C8" w:rsidRPr="00CA16C8" w14:paraId="6B61B651"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4D211EEE" w14:textId="77777777" w:rsidR="00CA16C8" w:rsidRPr="00CA16C8" w:rsidRDefault="00CA16C8" w:rsidP="00CA16C8">
                  <w:pPr>
                    <w:spacing w:line="276" w:lineRule="auto"/>
                    <w:rPr>
                      <w:rFonts w:eastAsia="Arial" w:cs="Calibri"/>
                      <w:lang w:bidi="en-GB"/>
                    </w:rPr>
                  </w:pPr>
                  <w:r w:rsidRPr="00CA16C8">
                    <w:rPr>
                      <w:rFonts w:eastAsia="Arial" w:cs="Calibri"/>
                      <w:lang w:bidi="en-GB"/>
                    </w:rPr>
                    <w:t>IONOS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AC819B" w14:textId="77777777" w:rsidR="00CA16C8" w:rsidRPr="00CA16C8" w:rsidRDefault="00CA16C8" w:rsidP="00CA16C8">
                  <w:pPr>
                    <w:spacing w:line="276" w:lineRule="auto"/>
                    <w:rPr>
                      <w:rFonts w:eastAsia="Arial" w:cs="Calibri"/>
                      <w:lang w:bidi="en-GB"/>
                    </w:rPr>
                  </w:pPr>
                  <w:r w:rsidRPr="00CA16C8">
                    <w:rPr>
                      <w:rFonts w:eastAsia="Arial" w:cs="Calibri"/>
                      <w:lang w:bidi="en-GB"/>
                    </w:rPr>
                    <w:t>Website Domain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4D56D"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Oct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9AC8054"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7.80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9C3E629"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Card</w:t>
                  </w:r>
                </w:p>
              </w:tc>
            </w:tr>
            <w:tr w:rsidR="00CA16C8" w:rsidRPr="00CA16C8" w14:paraId="45CB5975"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1E9C3258" w14:textId="77777777" w:rsidR="00CA16C8" w:rsidRPr="00CA16C8" w:rsidRDefault="00CA16C8" w:rsidP="00CA16C8">
                  <w:pPr>
                    <w:spacing w:line="276" w:lineRule="auto"/>
                    <w:rPr>
                      <w:rFonts w:eastAsia="Arial" w:cs="Calibri"/>
                      <w:lang w:bidi="en-GB"/>
                    </w:rPr>
                  </w:pPr>
                  <w:r w:rsidRPr="00CA16C8">
                    <w:rPr>
                      <w:rFonts w:eastAsia="Arial" w:cs="Calibri"/>
                      <w:lang w:bidi="en-GB"/>
                    </w:rPr>
                    <w:t>IONOS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44299E" w14:textId="77777777" w:rsidR="00CA16C8" w:rsidRPr="00CA16C8" w:rsidRDefault="00CA16C8" w:rsidP="00CA16C8">
                  <w:pPr>
                    <w:spacing w:line="276" w:lineRule="auto"/>
                    <w:rPr>
                      <w:rFonts w:eastAsia="Arial" w:cs="Calibri"/>
                      <w:lang w:bidi="en-GB"/>
                    </w:rPr>
                  </w:pPr>
                  <w:r w:rsidRPr="00CA16C8">
                    <w:rPr>
                      <w:rFonts w:eastAsia="Arial" w:cs="Calibri"/>
                      <w:lang w:bidi="en-GB"/>
                    </w:rPr>
                    <w:t>Email Access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D6F75"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Oct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3A9CC45"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7.20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40E5B24"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Card</w:t>
                  </w:r>
                </w:p>
              </w:tc>
            </w:tr>
            <w:tr w:rsidR="00CA16C8" w:rsidRPr="00CA16C8" w14:paraId="758F2BFA"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2533AE21" w14:textId="77777777" w:rsidR="00CA16C8" w:rsidRPr="00CA16C8" w:rsidRDefault="00CA16C8" w:rsidP="00CA16C8">
                  <w:pPr>
                    <w:spacing w:line="276" w:lineRule="auto"/>
                    <w:rPr>
                      <w:rFonts w:eastAsia="Arial" w:cs="Calibri"/>
                      <w:lang w:bidi="en-GB"/>
                    </w:rPr>
                  </w:pPr>
                  <w:r w:rsidRPr="00CA16C8">
                    <w:rPr>
                      <w:rFonts w:eastAsia="Arial" w:cs="Calibri"/>
                      <w:lang w:bidi="en-GB"/>
                    </w:rPr>
                    <w:t>Countrywide Grounds Maintenance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ABEC8C" w14:textId="77777777" w:rsidR="00CA16C8" w:rsidRPr="00CA16C8" w:rsidRDefault="00CA16C8" w:rsidP="00CA16C8">
                  <w:pPr>
                    <w:spacing w:line="276" w:lineRule="auto"/>
                    <w:rPr>
                      <w:rFonts w:eastAsia="Arial" w:cs="Calibri"/>
                      <w:lang w:bidi="en-GB"/>
                    </w:rPr>
                  </w:pPr>
                  <w:r w:rsidRPr="00CA16C8">
                    <w:rPr>
                      <w:rFonts w:eastAsia="Arial" w:cs="Calibri"/>
                      <w:lang w:bidi="en-GB"/>
                    </w:rPr>
                    <w:t>Grass Cutting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9E986B" w14:textId="7D9782E8" w:rsidR="00CA16C8" w:rsidRPr="00CA16C8" w:rsidRDefault="00BC2C7A" w:rsidP="00CA16C8">
                  <w:pPr>
                    <w:spacing w:line="276" w:lineRule="auto"/>
                    <w:jc w:val="center"/>
                    <w:rPr>
                      <w:rFonts w:eastAsia="Arial" w:cs="Calibri"/>
                      <w:lang w:bidi="en-GB"/>
                    </w:rPr>
                  </w:pPr>
                  <w:r>
                    <w:rPr>
                      <w:rFonts w:eastAsia="Arial" w:cs="Calibri"/>
                      <w:lang w:bidi="en-GB"/>
                    </w:rPr>
                    <w:t>May</w:t>
                  </w:r>
                  <w:r w:rsidR="00CA16C8" w:rsidRPr="00CA16C8">
                    <w:rPr>
                      <w:rFonts w:eastAsia="Arial" w:cs="Calibri"/>
                      <w:lang w:bidi="en-GB"/>
                    </w:rPr>
                    <w:t xml:space="preserve">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F4A0762"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256.61</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609EB27"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2526-13</w:t>
                  </w:r>
                </w:p>
              </w:tc>
            </w:tr>
            <w:tr w:rsidR="00BC2C7A" w:rsidRPr="00CA16C8" w14:paraId="36DCA352"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10971CEB" w14:textId="77777777" w:rsidR="00BC2C7A" w:rsidRPr="00CA16C8" w:rsidRDefault="00BC2C7A" w:rsidP="00BC2C7A">
                  <w:pPr>
                    <w:spacing w:line="276" w:lineRule="auto"/>
                    <w:rPr>
                      <w:rFonts w:eastAsia="Arial" w:cs="Calibri"/>
                      <w:lang w:bidi="en-GB"/>
                    </w:rPr>
                  </w:pPr>
                  <w:r w:rsidRPr="00CA16C8">
                    <w:rPr>
                      <w:rFonts w:eastAsia="Arial" w:cs="Calibri"/>
                      <w:lang w:bidi="en-GB"/>
                    </w:rPr>
                    <w:t>Countrywide Grounds Maintenance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3D2A08" w14:textId="77777777" w:rsidR="00BC2C7A" w:rsidRPr="00CA16C8" w:rsidRDefault="00BC2C7A" w:rsidP="00BC2C7A">
                  <w:pPr>
                    <w:spacing w:line="276" w:lineRule="auto"/>
                    <w:rPr>
                      <w:rFonts w:eastAsia="Arial" w:cs="Calibri"/>
                      <w:lang w:bidi="en-GB"/>
                    </w:rPr>
                  </w:pPr>
                  <w:r w:rsidRPr="00CA16C8">
                    <w:rPr>
                      <w:rFonts w:eastAsia="Arial" w:cs="Calibri"/>
                      <w:lang w:bidi="en-GB"/>
                    </w:rPr>
                    <w:t>Grass Cutting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823366" w14:textId="3D68E4B8" w:rsidR="00BC2C7A" w:rsidRPr="00CA16C8" w:rsidRDefault="00BC2C7A" w:rsidP="00BC2C7A">
                  <w:pPr>
                    <w:spacing w:line="276" w:lineRule="auto"/>
                    <w:jc w:val="center"/>
                    <w:rPr>
                      <w:rFonts w:eastAsia="Arial" w:cs="Calibri"/>
                      <w:lang w:bidi="en-GB"/>
                    </w:rPr>
                  </w:pPr>
                  <w:r w:rsidRPr="00CA16C8">
                    <w:rPr>
                      <w:rFonts w:eastAsia="Arial" w:cs="Calibri"/>
                      <w:lang w:bidi="en-GB"/>
                    </w:rPr>
                    <w:t>June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EFA9643" w14:textId="77777777" w:rsidR="00BC2C7A" w:rsidRPr="00CA16C8" w:rsidRDefault="00BC2C7A" w:rsidP="00BC2C7A">
                  <w:pPr>
                    <w:spacing w:line="276" w:lineRule="auto"/>
                    <w:jc w:val="right"/>
                    <w:rPr>
                      <w:rFonts w:eastAsia="Arial" w:cs="Calibri"/>
                      <w:lang w:bidi="en-GB"/>
                    </w:rPr>
                  </w:pPr>
                  <w:r w:rsidRPr="00CA16C8">
                    <w:rPr>
                      <w:rFonts w:eastAsia="Arial" w:cs="Calibri"/>
                      <w:lang w:bidi="en-GB"/>
                    </w:rPr>
                    <w:t>256.61</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E6369BF" w14:textId="77777777" w:rsidR="00BC2C7A" w:rsidRPr="00CA16C8" w:rsidRDefault="00BC2C7A" w:rsidP="00BC2C7A">
                  <w:pPr>
                    <w:spacing w:line="276" w:lineRule="auto"/>
                    <w:jc w:val="center"/>
                    <w:rPr>
                      <w:rFonts w:eastAsia="Arial" w:cs="Calibri"/>
                      <w:lang w:bidi="en-GB"/>
                    </w:rPr>
                  </w:pPr>
                  <w:r w:rsidRPr="00CA16C8">
                    <w:rPr>
                      <w:rFonts w:eastAsia="Arial" w:cs="Calibri"/>
                      <w:lang w:bidi="en-GB"/>
                    </w:rPr>
                    <w:t>2526-13</w:t>
                  </w:r>
                </w:p>
              </w:tc>
            </w:tr>
            <w:tr w:rsidR="00BC2C7A" w:rsidRPr="00CA16C8" w14:paraId="6592A669"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49725FF3" w14:textId="77777777" w:rsidR="00BC2C7A" w:rsidRPr="00CA16C8" w:rsidRDefault="00BC2C7A" w:rsidP="00BC2C7A">
                  <w:pPr>
                    <w:spacing w:line="276" w:lineRule="auto"/>
                    <w:rPr>
                      <w:rFonts w:eastAsia="Arial" w:cs="Calibri"/>
                      <w:lang w:bidi="en-GB"/>
                    </w:rPr>
                  </w:pPr>
                  <w:r w:rsidRPr="00CA16C8">
                    <w:rPr>
                      <w:rFonts w:eastAsia="Arial" w:cs="Calibri"/>
                      <w:lang w:bidi="en-GB"/>
                    </w:rPr>
                    <w:t>Countrywide Grounds Maintenance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D7BAFA" w14:textId="77777777" w:rsidR="00BC2C7A" w:rsidRPr="00CA16C8" w:rsidRDefault="00BC2C7A" w:rsidP="00BC2C7A">
                  <w:pPr>
                    <w:spacing w:line="276" w:lineRule="auto"/>
                    <w:rPr>
                      <w:rFonts w:eastAsia="Arial" w:cs="Calibri"/>
                      <w:lang w:bidi="en-GB"/>
                    </w:rPr>
                  </w:pPr>
                  <w:r w:rsidRPr="00CA16C8">
                    <w:rPr>
                      <w:rFonts w:eastAsia="Arial" w:cs="Calibri"/>
                      <w:lang w:bidi="en-GB"/>
                    </w:rPr>
                    <w:t>Grass Cutting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CF085" w14:textId="399C2D21" w:rsidR="00BC2C7A" w:rsidRPr="00CA16C8" w:rsidRDefault="00BC2C7A" w:rsidP="00BC2C7A">
                  <w:pPr>
                    <w:spacing w:line="276" w:lineRule="auto"/>
                    <w:jc w:val="center"/>
                    <w:rPr>
                      <w:rFonts w:eastAsia="Arial" w:cs="Calibri"/>
                      <w:lang w:bidi="en-GB"/>
                    </w:rPr>
                  </w:pPr>
                  <w:r w:rsidRPr="00CA16C8">
                    <w:rPr>
                      <w:rFonts w:eastAsia="Arial" w:cs="Calibri"/>
                      <w:lang w:bidi="en-GB"/>
                    </w:rPr>
                    <w:t>July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5140724" w14:textId="77777777" w:rsidR="00BC2C7A" w:rsidRPr="00CA16C8" w:rsidRDefault="00BC2C7A" w:rsidP="00BC2C7A">
                  <w:pPr>
                    <w:spacing w:line="276" w:lineRule="auto"/>
                    <w:jc w:val="right"/>
                    <w:rPr>
                      <w:rFonts w:eastAsia="Arial" w:cs="Calibri"/>
                      <w:lang w:bidi="en-GB"/>
                    </w:rPr>
                  </w:pPr>
                  <w:r w:rsidRPr="00CA16C8">
                    <w:rPr>
                      <w:rFonts w:eastAsia="Arial" w:cs="Calibri"/>
                      <w:lang w:bidi="en-GB"/>
                    </w:rPr>
                    <w:t>256.61</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C62CE57" w14:textId="77777777" w:rsidR="00BC2C7A" w:rsidRPr="00CA16C8" w:rsidRDefault="00BC2C7A" w:rsidP="00BC2C7A">
                  <w:pPr>
                    <w:spacing w:line="276" w:lineRule="auto"/>
                    <w:jc w:val="center"/>
                    <w:rPr>
                      <w:rFonts w:eastAsia="Arial" w:cs="Calibri"/>
                      <w:lang w:bidi="en-GB"/>
                    </w:rPr>
                  </w:pPr>
                  <w:r w:rsidRPr="00CA16C8">
                    <w:rPr>
                      <w:rFonts w:eastAsia="Arial" w:cs="Calibri"/>
                      <w:lang w:bidi="en-GB"/>
                    </w:rPr>
                    <w:t>2526-16</w:t>
                  </w:r>
                </w:p>
              </w:tc>
            </w:tr>
            <w:tr w:rsidR="00BC2C7A" w:rsidRPr="00CA16C8" w14:paraId="5F771D25"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4606FCEF" w14:textId="77777777" w:rsidR="00BC2C7A" w:rsidRPr="00CA16C8" w:rsidRDefault="00BC2C7A" w:rsidP="00BC2C7A">
                  <w:pPr>
                    <w:spacing w:line="276" w:lineRule="auto"/>
                    <w:rPr>
                      <w:rFonts w:eastAsia="Arial" w:cs="Calibri"/>
                      <w:lang w:bidi="en-GB"/>
                    </w:rPr>
                  </w:pPr>
                  <w:r w:rsidRPr="00CA16C8">
                    <w:rPr>
                      <w:rFonts w:eastAsia="Arial" w:cs="Calibri"/>
                      <w:lang w:bidi="en-GB"/>
                    </w:rPr>
                    <w:t>Countrywide Grounds Maintenance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224128" w14:textId="77777777" w:rsidR="00BC2C7A" w:rsidRPr="00CA16C8" w:rsidRDefault="00BC2C7A" w:rsidP="00BC2C7A">
                  <w:pPr>
                    <w:spacing w:line="276" w:lineRule="auto"/>
                    <w:rPr>
                      <w:rFonts w:eastAsia="Arial" w:cs="Calibri"/>
                      <w:lang w:bidi="en-GB"/>
                    </w:rPr>
                  </w:pPr>
                  <w:r w:rsidRPr="00CA16C8">
                    <w:rPr>
                      <w:rFonts w:eastAsia="Arial" w:cs="Calibri"/>
                      <w:lang w:bidi="en-GB"/>
                    </w:rPr>
                    <w:t>Grass Cutting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A5753" w14:textId="316121E5" w:rsidR="00BC2C7A" w:rsidRPr="00CA16C8" w:rsidRDefault="00BC2C7A" w:rsidP="00BC2C7A">
                  <w:pPr>
                    <w:spacing w:line="276" w:lineRule="auto"/>
                    <w:jc w:val="center"/>
                    <w:rPr>
                      <w:rFonts w:eastAsia="Arial" w:cs="Calibri"/>
                      <w:lang w:bidi="en-GB"/>
                    </w:rPr>
                  </w:pPr>
                  <w:r w:rsidRPr="00CA16C8">
                    <w:rPr>
                      <w:rFonts w:eastAsia="Arial" w:cs="Calibri"/>
                      <w:lang w:bidi="en-GB"/>
                    </w:rPr>
                    <w:t>Aug 2025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964E30C" w14:textId="77777777" w:rsidR="00BC2C7A" w:rsidRPr="00CA16C8" w:rsidRDefault="00BC2C7A" w:rsidP="00BC2C7A">
                  <w:pPr>
                    <w:spacing w:line="276" w:lineRule="auto"/>
                    <w:jc w:val="right"/>
                    <w:rPr>
                      <w:rFonts w:eastAsia="Arial" w:cs="Calibri"/>
                      <w:lang w:bidi="en-GB"/>
                    </w:rPr>
                  </w:pPr>
                  <w:r w:rsidRPr="00CA16C8">
                    <w:rPr>
                      <w:rFonts w:eastAsia="Arial" w:cs="Calibri"/>
                      <w:lang w:bidi="en-GB"/>
                    </w:rPr>
                    <w:t>256.61</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E66F94F" w14:textId="77777777" w:rsidR="00BC2C7A" w:rsidRPr="00CA16C8" w:rsidRDefault="00BC2C7A" w:rsidP="00BC2C7A">
                  <w:pPr>
                    <w:spacing w:line="276" w:lineRule="auto"/>
                    <w:jc w:val="center"/>
                    <w:rPr>
                      <w:rFonts w:eastAsia="Arial" w:cs="Calibri"/>
                      <w:lang w:bidi="en-GB"/>
                    </w:rPr>
                  </w:pPr>
                  <w:r w:rsidRPr="00CA16C8">
                    <w:rPr>
                      <w:rFonts w:eastAsia="Arial" w:cs="Calibri"/>
                      <w:lang w:bidi="en-GB"/>
                    </w:rPr>
                    <w:t>2526-16</w:t>
                  </w:r>
                </w:p>
              </w:tc>
            </w:tr>
            <w:tr w:rsidR="00CA16C8" w:rsidRPr="00CA16C8" w14:paraId="6FE011A0"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77A5FF49" w14:textId="77777777" w:rsidR="00CA16C8" w:rsidRPr="00CA16C8" w:rsidRDefault="00CA16C8" w:rsidP="00CA16C8">
                  <w:pPr>
                    <w:spacing w:line="276" w:lineRule="auto"/>
                    <w:rPr>
                      <w:rFonts w:eastAsia="Arial" w:cs="Calibri"/>
                      <w:lang w:bidi="en-GB"/>
                    </w:rPr>
                  </w:pPr>
                  <w:r w:rsidRPr="00CA16C8">
                    <w:rPr>
                      <w:rFonts w:eastAsia="Arial" w:cs="Calibri"/>
                      <w:lang w:bidi="en-GB"/>
                    </w:rPr>
                    <w:t>Community First Trading</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3F9479" w14:textId="77777777" w:rsidR="00CA16C8" w:rsidRPr="00CA16C8" w:rsidRDefault="00CA16C8" w:rsidP="00CA16C8">
                  <w:pPr>
                    <w:spacing w:line="276" w:lineRule="auto"/>
                    <w:rPr>
                      <w:rFonts w:eastAsia="Arial" w:cs="Calibri"/>
                      <w:lang w:bidi="en-GB"/>
                    </w:rPr>
                  </w:pPr>
                  <w:r w:rsidRPr="00CA16C8">
                    <w:rPr>
                      <w:rFonts w:eastAsia="Arial" w:cs="Calibri"/>
                      <w:lang w:bidi="en-GB"/>
                    </w:rPr>
                    <w:t>Insurance Premium</w:t>
                  </w:r>
                </w:p>
              </w:tc>
              <w:tc>
                <w:tcPr>
                  <w:tcW w:w="1134" w:type="dxa"/>
                  <w:tcBorders>
                    <w:top w:val="single" w:sz="4" w:space="0" w:color="auto"/>
                    <w:left w:val="single" w:sz="4" w:space="0" w:color="auto"/>
                    <w:bottom w:val="single" w:sz="4" w:space="0" w:color="auto"/>
                    <w:right w:val="single" w:sz="4" w:space="0" w:color="auto"/>
                  </w:tcBorders>
                  <w:vAlign w:val="center"/>
                </w:tcPr>
                <w:p w14:paraId="402FB0A9"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009920E9"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836.26</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D903223"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2526-07</w:t>
                  </w:r>
                </w:p>
              </w:tc>
            </w:tr>
            <w:tr w:rsidR="00CA16C8" w:rsidRPr="00CA16C8" w14:paraId="485DE09F"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02111337" w14:textId="77777777" w:rsidR="00CA16C8" w:rsidRPr="00CA16C8" w:rsidRDefault="00CA16C8" w:rsidP="00CA16C8">
                  <w:pPr>
                    <w:spacing w:line="276" w:lineRule="auto"/>
                    <w:rPr>
                      <w:rFonts w:eastAsia="Arial" w:cs="Calibri"/>
                      <w:lang w:bidi="en-GB"/>
                    </w:rPr>
                  </w:pPr>
                  <w:r w:rsidRPr="00CA16C8">
                    <w:rPr>
                      <w:rFonts w:eastAsia="Arial" w:cs="Calibri"/>
                      <w:lang w:bidi="en-GB"/>
                    </w:rPr>
                    <w:t>Mulberry LAS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1AC606" w14:textId="77777777" w:rsidR="00CA16C8" w:rsidRPr="00CA16C8" w:rsidRDefault="00CA16C8" w:rsidP="00CA16C8">
                  <w:pPr>
                    <w:spacing w:line="276" w:lineRule="auto"/>
                    <w:rPr>
                      <w:rFonts w:eastAsia="Arial" w:cs="Calibri"/>
                      <w:lang w:bidi="en-GB"/>
                    </w:rPr>
                  </w:pPr>
                  <w:r w:rsidRPr="00CA16C8">
                    <w:rPr>
                      <w:rFonts w:eastAsia="Arial" w:cs="Calibri"/>
                      <w:lang w:bidi="en-GB"/>
                    </w:rPr>
                    <w:t>Internal Audit</w:t>
                  </w:r>
                </w:p>
              </w:tc>
              <w:tc>
                <w:tcPr>
                  <w:tcW w:w="1134" w:type="dxa"/>
                  <w:tcBorders>
                    <w:top w:val="single" w:sz="4" w:space="0" w:color="auto"/>
                    <w:left w:val="single" w:sz="4" w:space="0" w:color="auto"/>
                    <w:bottom w:val="single" w:sz="4" w:space="0" w:color="auto"/>
                    <w:right w:val="single" w:sz="4" w:space="0" w:color="auto"/>
                  </w:tcBorders>
                  <w:vAlign w:val="center"/>
                </w:tcPr>
                <w:p w14:paraId="722BB1FD"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15837A4"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175.50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05B4475"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2526-07</w:t>
                  </w:r>
                </w:p>
              </w:tc>
            </w:tr>
            <w:tr w:rsidR="00CA16C8" w:rsidRPr="00CA16C8" w14:paraId="2A660F04"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547EFC5E" w14:textId="77777777" w:rsidR="00CA16C8" w:rsidRPr="00CA16C8" w:rsidRDefault="00CA16C8" w:rsidP="00CA16C8">
                  <w:pPr>
                    <w:spacing w:line="276" w:lineRule="auto"/>
                    <w:rPr>
                      <w:rFonts w:eastAsia="Arial" w:cs="Calibri"/>
                      <w:lang w:bidi="en-GB"/>
                    </w:rPr>
                  </w:pPr>
                  <w:r w:rsidRPr="00CA16C8">
                    <w:rPr>
                      <w:rFonts w:eastAsia="Arial" w:cs="Calibri"/>
                      <w:lang w:bidi="en-GB"/>
                    </w:rPr>
                    <w:t>Town and Town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A48AC0" w14:textId="77777777" w:rsidR="00CA16C8" w:rsidRPr="00CA16C8" w:rsidRDefault="00CA16C8" w:rsidP="00CA16C8">
                  <w:pPr>
                    <w:spacing w:line="276" w:lineRule="auto"/>
                    <w:rPr>
                      <w:rFonts w:eastAsia="Arial" w:cs="Calibri"/>
                      <w:lang w:bidi="en-GB"/>
                    </w:rPr>
                  </w:pPr>
                  <w:r w:rsidRPr="00CA16C8">
                    <w:rPr>
                      <w:rFonts w:eastAsia="Arial" w:cs="Calibri"/>
                      <w:lang w:bidi="en-GB"/>
                    </w:rPr>
                    <w:t>VE Day Entertainment</w:t>
                  </w:r>
                </w:p>
              </w:tc>
              <w:tc>
                <w:tcPr>
                  <w:tcW w:w="1134" w:type="dxa"/>
                  <w:tcBorders>
                    <w:top w:val="single" w:sz="4" w:space="0" w:color="auto"/>
                    <w:left w:val="single" w:sz="4" w:space="0" w:color="auto"/>
                    <w:bottom w:val="single" w:sz="4" w:space="0" w:color="auto"/>
                    <w:right w:val="single" w:sz="4" w:space="0" w:color="auto"/>
                  </w:tcBorders>
                  <w:vAlign w:val="center"/>
                </w:tcPr>
                <w:p w14:paraId="116BB11C"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B762BFA"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100.00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F82077D"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2526-07</w:t>
                  </w:r>
                </w:p>
              </w:tc>
            </w:tr>
            <w:tr w:rsidR="00CA16C8" w:rsidRPr="00CA16C8" w14:paraId="769B8AF8"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285AE6AB" w14:textId="77777777" w:rsidR="00CA16C8" w:rsidRPr="00CA16C8" w:rsidRDefault="00CA16C8" w:rsidP="00CA16C8">
                  <w:pPr>
                    <w:spacing w:line="276" w:lineRule="auto"/>
                    <w:rPr>
                      <w:rFonts w:eastAsia="Arial" w:cs="Calibri"/>
                      <w:lang w:bidi="en-GB"/>
                    </w:rPr>
                  </w:pPr>
                  <w:r w:rsidRPr="00CA16C8">
                    <w:rPr>
                      <w:rFonts w:eastAsia="Arial" w:cs="Calibri"/>
                      <w:lang w:bidi="en-GB"/>
                    </w:rPr>
                    <w:t>Glenis &amp; Keith Bibby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24FFC46" w14:textId="77777777" w:rsidR="00CA16C8" w:rsidRPr="00CA16C8" w:rsidRDefault="00CA16C8" w:rsidP="00CA16C8">
                  <w:pPr>
                    <w:spacing w:line="276" w:lineRule="auto"/>
                    <w:rPr>
                      <w:rFonts w:eastAsia="Arial" w:cs="Calibri"/>
                      <w:lang w:bidi="en-GB"/>
                    </w:rPr>
                  </w:pPr>
                  <w:r w:rsidRPr="00CA16C8">
                    <w:rPr>
                      <w:rFonts w:eastAsia="Arial" w:cs="Calibri"/>
                      <w:lang w:bidi="en-GB"/>
                    </w:rPr>
                    <w:t>VE Day Entertainment</w:t>
                  </w:r>
                </w:p>
              </w:tc>
              <w:tc>
                <w:tcPr>
                  <w:tcW w:w="1134" w:type="dxa"/>
                  <w:tcBorders>
                    <w:top w:val="single" w:sz="4" w:space="0" w:color="auto"/>
                    <w:left w:val="single" w:sz="4" w:space="0" w:color="auto"/>
                    <w:bottom w:val="single" w:sz="4" w:space="0" w:color="auto"/>
                    <w:right w:val="single" w:sz="4" w:space="0" w:color="auto"/>
                  </w:tcBorders>
                  <w:vAlign w:val="center"/>
                </w:tcPr>
                <w:p w14:paraId="118DCE38"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082CE415"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45.00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D36B3C6"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2526-08</w:t>
                  </w:r>
                </w:p>
              </w:tc>
            </w:tr>
            <w:tr w:rsidR="00CA16C8" w:rsidRPr="00CA16C8" w14:paraId="450C8284"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482F3658" w14:textId="77777777" w:rsidR="00CA16C8" w:rsidRPr="00CA16C8" w:rsidRDefault="00CA16C8" w:rsidP="00CA16C8">
                  <w:pPr>
                    <w:spacing w:line="276" w:lineRule="auto"/>
                    <w:rPr>
                      <w:rFonts w:eastAsia="Arial" w:cs="Calibri"/>
                      <w:lang w:bidi="en-GB"/>
                    </w:rPr>
                  </w:pPr>
                  <w:r w:rsidRPr="00CA16C8">
                    <w:rPr>
                      <w:rFonts w:eastAsia="Arial" w:cs="Calibri"/>
                      <w:lang w:bidi="en-GB"/>
                    </w:rPr>
                    <w:t>Jubilee Hall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449753" w14:textId="77777777" w:rsidR="00CA16C8" w:rsidRPr="00CA16C8" w:rsidRDefault="00CA16C8" w:rsidP="00CA16C8">
                  <w:pPr>
                    <w:spacing w:line="276" w:lineRule="auto"/>
                    <w:rPr>
                      <w:rFonts w:eastAsia="Arial" w:cs="Calibri"/>
                      <w:lang w:bidi="en-GB"/>
                    </w:rPr>
                  </w:pPr>
                  <w:r w:rsidRPr="00CA16C8">
                    <w:rPr>
                      <w:rFonts w:eastAsia="Arial" w:cs="Calibri"/>
                      <w:lang w:bidi="en-GB"/>
                    </w:rPr>
                    <w:t>Venue Hire</w:t>
                  </w:r>
                </w:p>
              </w:tc>
              <w:tc>
                <w:tcPr>
                  <w:tcW w:w="1134" w:type="dxa"/>
                  <w:tcBorders>
                    <w:top w:val="single" w:sz="4" w:space="0" w:color="auto"/>
                    <w:left w:val="single" w:sz="4" w:space="0" w:color="auto"/>
                    <w:bottom w:val="single" w:sz="4" w:space="0" w:color="auto"/>
                    <w:right w:val="single" w:sz="4" w:space="0" w:color="auto"/>
                  </w:tcBorders>
                  <w:vAlign w:val="center"/>
                </w:tcPr>
                <w:p w14:paraId="206E1E53"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3B8E2175"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55.00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6A64E09"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2526-10</w:t>
                  </w:r>
                </w:p>
              </w:tc>
            </w:tr>
            <w:tr w:rsidR="00CA16C8" w:rsidRPr="00CA16C8" w14:paraId="55DD1E63"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0BF7D43A" w14:textId="77777777" w:rsidR="00CA16C8" w:rsidRPr="00CA16C8" w:rsidRDefault="00CA16C8" w:rsidP="00CA16C8">
                  <w:pPr>
                    <w:spacing w:line="276" w:lineRule="auto"/>
                    <w:rPr>
                      <w:rFonts w:eastAsia="Arial" w:cs="Calibri"/>
                      <w:lang w:bidi="en-GB"/>
                    </w:rPr>
                  </w:pPr>
                  <w:r w:rsidRPr="00CA16C8">
                    <w:rPr>
                      <w:rFonts w:eastAsia="Arial" w:cs="Calibri"/>
                      <w:lang w:bidi="en-GB"/>
                    </w:rPr>
                    <w:t>Daphne Cockram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95797B" w14:textId="22B0F950" w:rsidR="00CA16C8" w:rsidRPr="00CA16C8" w:rsidRDefault="00E01A8A" w:rsidP="00CA16C8">
                  <w:pPr>
                    <w:spacing w:line="276" w:lineRule="auto"/>
                    <w:rPr>
                      <w:rFonts w:eastAsia="Arial" w:cs="Calibri"/>
                      <w:lang w:bidi="en-GB"/>
                    </w:rPr>
                  </w:pPr>
                  <w:r>
                    <w:rPr>
                      <w:rFonts w:eastAsia="Arial" w:cs="Calibri"/>
                      <w:lang w:bidi="en-GB"/>
                    </w:rPr>
                    <w:t>Refreshment Spring Clean</w:t>
                  </w:r>
                </w:p>
              </w:tc>
              <w:tc>
                <w:tcPr>
                  <w:tcW w:w="1134" w:type="dxa"/>
                  <w:tcBorders>
                    <w:top w:val="single" w:sz="4" w:space="0" w:color="auto"/>
                    <w:left w:val="single" w:sz="4" w:space="0" w:color="auto"/>
                    <w:bottom w:val="single" w:sz="4" w:space="0" w:color="auto"/>
                    <w:right w:val="single" w:sz="4" w:space="0" w:color="auto"/>
                  </w:tcBorders>
                  <w:vAlign w:val="center"/>
                </w:tcPr>
                <w:p w14:paraId="2A62374E"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4F07A17"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49.18</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8887428"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2526-11</w:t>
                  </w:r>
                </w:p>
              </w:tc>
            </w:tr>
            <w:tr w:rsidR="00CA16C8" w:rsidRPr="00CA16C8" w14:paraId="339F8385"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1EE39F79" w14:textId="77777777" w:rsidR="00CA16C8" w:rsidRPr="00CA16C8" w:rsidRDefault="00CA16C8" w:rsidP="00CA16C8">
                  <w:pPr>
                    <w:spacing w:line="276" w:lineRule="auto"/>
                    <w:rPr>
                      <w:rFonts w:eastAsia="Arial" w:cs="Calibri"/>
                      <w:lang w:bidi="en-GB"/>
                    </w:rPr>
                  </w:pPr>
                  <w:r w:rsidRPr="00CA16C8">
                    <w:rPr>
                      <w:rFonts w:eastAsia="Arial" w:cs="Calibri"/>
                      <w:lang w:bidi="en-GB"/>
                    </w:rPr>
                    <w:t>St John Ambulance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69A0D4" w14:textId="373E6F71" w:rsidR="00CA16C8" w:rsidRPr="00CA16C8" w:rsidRDefault="00E01A8A" w:rsidP="00CA16C8">
                  <w:pPr>
                    <w:spacing w:line="276" w:lineRule="auto"/>
                    <w:rPr>
                      <w:rFonts w:eastAsia="Arial" w:cs="Calibri"/>
                      <w:lang w:bidi="en-GB"/>
                    </w:rPr>
                  </w:pPr>
                  <w:proofErr w:type="spellStart"/>
                  <w:r>
                    <w:rPr>
                      <w:rFonts w:eastAsia="Arial" w:cs="Calibri"/>
                      <w:lang w:bidi="en-GB"/>
                    </w:rPr>
                    <w:t>Chawleigh</w:t>
                  </w:r>
                  <w:proofErr w:type="spellEnd"/>
                  <w:r>
                    <w:rPr>
                      <w:rFonts w:eastAsia="Arial" w:cs="Calibri"/>
                      <w:lang w:bidi="en-GB"/>
                    </w:rPr>
                    <w:t xml:space="preserve"> Fair</w:t>
                  </w:r>
                  <w:r w:rsidR="00CA16C8" w:rsidRPr="00CA16C8">
                    <w:rPr>
                      <w:rFonts w:eastAsia="Arial" w:cs="Calibri"/>
                      <w:lang w:bidi="en-GB"/>
                    </w:rPr>
                    <w:t xml:space="preserve"> Safety</w:t>
                  </w:r>
                </w:p>
              </w:tc>
              <w:tc>
                <w:tcPr>
                  <w:tcW w:w="1134" w:type="dxa"/>
                  <w:tcBorders>
                    <w:top w:val="single" w:sz="4" w:space="0" w:color="auto"/>
                    <w:left w:val="single" w:sz="4" w:space="0" w:color="auto"/>
                    <w:bottom w:val="single" w:sz="4" w:space="0" w:color="auto"/>
                    <w:right w:val="single" w:sz="4" w:space="0" w:color="auto"/>
                  </w:tcBorders>
                  <w:vAlign w:val="center"/>
                </w:tcPr>
                <w:p w14:paraId="784B9D82"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07E682C9"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275.56</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134048E"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2526-15</w:t>
                  </w:r>
                </w:p>
              </w:tc>
            </w:tr>
            <w:tr w:rsidR="00CA16C8" w:rsidRPr="00CA16C8" w14:paraId="7512CAF9"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0985472F" w14:textId="77777777" w:rsidR="00CA16C8" w:rsidRPr="00CA16C8" w:rsidRDefault="00CA16C8" w:rsidP="00CA16C8">
                  <w:pPr>
                    <w:spacing w:line="276" w:lineRule="auto"/>
                    <w:rPr>
                      <w:rFonts w:eastAsia="Arial" w:cs="Calibri"/>
                      <w:lang w:bidi="en-GB"/>
                    </w:rPr>
                  </w:pPr>
                  <w:r w:rsidRPr="00CA16C8">
                    <w:rPr>
                      <w:rFonts w:eastAsia="Arial" w:cs="Calibri"/>
                      <w:lang w:bidi="en-GB"/>
                    </w:rPr>
                    <w:t>Denby Smith Electrical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087C96" w14:textId="77777777" w:rsidR="00CA16C8" w:rsidRPr="00CA16C8" w:rsidRDefault="00CA16C8" w:rsidP="00CA16C8">
                  <w:pPr>
                    <w:spacing w:line="276" w:lineRule="auto"/>
                    <w:rPr>
                      <w:rFonts w:eastAsia="Arial" w:cs="Calibri"/>
                      <w:lang w:bidi="en-GB"/>
                    </w:rPr>
                  </w:pPr>
                  <w:r w:rsidRPr="00CA16C8">
                    <w:rPr>
                      <w:rFonts w:eastAsia="Arial" w:cs="Calibri"/>
                      <w:lang w:bidi="en-GB"/>
                    </w:rPr>
                    <w:t>Shop Repairs</w:t>
                  </w:r>
                </w:p>
              </w:tc>
              <w:tc>
                <w:tcPr>
                  <w:tcW w:w="1134" w:type="dxa"/>
                  <w:tcBorders>
                    <w:top w:val="single" w:sz="4" w:space="0" w:color="auto"/>
                    <w:left w:val="single" w:sz="4" w:space="0" w:color="auto"/>
                    <w:bottom w:val="single" w:sz="4" w:space="0" w:color="auto"/>
                    <w:right w:val="single" w:sz="4" w:space="0" w:color="auto"/>
                  </w:tcBorders>
                  <w:vAlign w:val="center"/>
                </w:tcPr>
                <w:p w14:paraId="35A06E45"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6B3167E"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271.76</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F72E046"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2526-18</w:t>
                  </w:r>
                </w:p>
              </w:tc>
            </w:tr>
            <w:tr w:rsidR="00CA16C8" w:rsidRPr="00CA16C8" w14:paraId="7DB97DE1"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6D01A1DF" w14:textId="77777777" w:rsidR="00CA16C8" w:rsidRPr="00CA16C8" w:rsidRDefault="00CA16C8" w:rsidP="00CA16C8">
                  <w:pPr>
                    <w:spacing w:line="276" w:lineRule="auto"/>
                    <w:rPr>
                      <w:rFonts w:eastAsia="Arial" w:cs="Calibri"/>
                      <w:lang w:bidi="en-GB"/>
                    </w:rPr>
                  </w:pPr>
                  <w:r w:rsidRPr="00CA16C8">
                    <w:rPr>
                      <w:rFonts w:eastAsia="Arial" w:cs="Calibri"/>
                      <w:lang w:bidi="en-GB"/>
                    </w:rPr>
                    <w:t>Nisbets Ltd</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ABEC1C" w14:textId="77777777" w:rsidR="00CA16C8" w:rsidRPr="00CA16C8" w:rsidRDefault="00CA16C8" w:rsidP="00CA16C8">
                  <w:pPr>
                    <w:spacing w:line="276" w:lineRule="auto"/>
                    <w:rPr>
                      <w:rFonts w:eastAsia="Arial" w:cs="Calibri"/>
                      <w:lang w:bidi="en-GB"/>
                    </w:rPr>
                  </w:pPr>
                  <w:r w:rsidRPr="00CA16C8">
                    <w:rPr>
                      <w:rFonts w:eastAsia="Arial" w:cs="Calibri"/>
                      <w:lang w:bidi="en-GB"/>
                    </w:rPr>
                    <w:t>Boiler for Village Hall</w:t>
                  </w:r>
                </w:p>
              </w:tc>
              <w:tc>
                <w:tcPr>
                  <w:tcW w:w="1134" w:type="dxa"/>
                  <w:tcBorders>
                    <w:top w:val="single" w:sz="4" w:space="0" w:color="auto"/>
                    <w:left w:val="single" w:sz="4" w:space="0" w:color="auto"/>
                    <w:bottom w:val="single" w:sz="4" w:space="0" w:color="auto"/>
                    <w:right w:val="single" w:sz="4" w:space="0" w:color="auto"/>
                  </w:tcBorders>
                  <w:vAlign w:val="center"/>
                </w:tcPr>
                <w:p w14:paraId="488DD101" w14:textId="77777777" w:rsidR="00CA16C8" w:rsidRPr="00CA16C8" w:rsidRDefault="00CA16C8" w:rsidP="00CA16C8">
                  <w:pPr>
                    <w:spacing w:line="276" w:lineRule="auto"/>
                    <w:jc w:val="center"/>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0397DD52"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589.88</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41250FA"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2526-18</w:t>
                  </w:r>
                </w:p>
              </w:tc>
            </w:tr>
            <w:tr w:rsidR="00CA16C8" w:rsidRPr="00CA16C8" w14:paraId="45E79F43" w14:textId="77777777">
              <w:tc>
                <w:tcPr>
                  <w:tcW w:w="2580" w:type="dxa"/>
                  <w:tcBorders>
                    <w:top w:val="single" w:sz="4" w:space="0" w:color="auto"/>
                    <w:left w:val="nil"/>
                    <w:bottom w:val="nil"/>
                    <w:right w:val="nil"/>
                  </w:tcBorders>
                  <w:hideMark/>
                </w:tcPr>
                <w:p w14:paraId="501F12B4" w14:textId="77777777" w:rsidR="00CA16C8" w:rsidRPr="00CA16C8" w:rsidRDefault="00CA16C8" w:rsidP="00CA16C8">
                  <w:pPr>
                    <w:spacing w:line="276" w:lineRule="auto"/>
                    <w:rPr>
                      <w:rFonts w:eastAsia="Arial" w:cs="Calibri"/>
                      <w:b/>
                      <w:lang w:bidi="en-GB"/>
                    </w:rPr>
                  </w:pPr>
                  <w:r w:rsidRPr="00CA16C8">
                    <w:rPr>
                      <w:rFonts w:eastAsia="Arial" w:cs="Calibri"/>
                      <w:b/>
                      <w:lang w:bidi="en-GB"/>
                    </w:rPr>
                    <w:t xml:space="preserve"> </w:t>
                  </w:r>
                </w:p>
              </w:tc>
              <w:tc>
                <w:tcPr>
                  <w:tcW w:w="2551" w:type="dxa"/>
                  <w:tcBorders>
                    <w:top w:val="single" w:sz="4" w:space="0" w:color="auto"/>
                    <w:left w:val="nil"/>
                    <w:bottom w:val="nil"/>
                    <w:right w:val="nil"/>
                  </w:tcBorders>
                </w:tcPr>
                <w:p w14:paraId="531D67DE" w14:textId="77777777" w:rsidR="00CA16C8" w:rsidRPr="00CA16C8" w:rsidRDefault="00CA16C8" w:rsidP="00CA16C8">
                  <w:pPr>
                    <w:spacing w:line="276" w:lineRule="auto"/>
                    <w:jc w:val="center"/>
                    <w:rPr>
                      <w:rFonts w:eastAsia="Arial" w:cs="Calibri"/>
                      <w:b/>
                      <w:lang w:bidi="en-GB"/>
                    </w:rPr>
                  </w:pPr>
                </w:p>
              </w:tc>
              <w:tc>
                <w:tcPr>
                  <w:tcW w:w="1134" w:type="dxa"/>
                  <w:tcBorders>
                    <w:top w:val="single" w:sz="4" w:space="0" w:color="auto"/>
                    <w:left w:val="nil"/>
                    <w:bottom w:val="nil"/>
                    <w:right w:val="nil"/>
                  </w:tcBorders>
                </w:tcPr>
                <w:p w14:paraId="2A269FBE" w14:textId="77777777" w:rsidR="00CA16C8" w:rsidRPr="00CA16C8" w:rsidRDefault="00CA16C8" w:rsidP="00CA16C8">
                  <w:pPr>
                    <w:spacing w:line="276" w:lineRule="auto"/>
                    <w:jc w:val="center"/>
                    <w:rPr>
                      <w:rFonts w:eastAsia="Arial" w:cs="Calibri"/>
                      <w:b/>
                      <w:lang w:bidi="en-GB"/>
                    </w:rPr>
                  </w:pPr>
                </w:p>
              </w:tc>
              <w:tc>
                <w:tcPr>
                  <w:tcW w:w="1009" w:type="dxa"/>
                  <w:tcBorders>
                    <w:top w:val="single" w:sz="4" w:space="0" w:color="auto"/>
                    <w:left w:val="nil"/>
                    <w:bottom w:val="nil"/>
                    <w:right w:val="nil"/>
                  </w:tcBorders>
                  <w:vAlign w:val="center"/>
                </w:tcPr>
                <w:p w14:paraId="26CB0BAD" w14:textId="77777777" w:rsidR="00CA16C8" w:rsidRPr="00CA16C8" w:rsidRDefault="00CA16C8" w:rsidP="00CA16C8">
                  <w:pPr>
                    <w:spacing w:line="276" w:lineRule="auto"/>
                    <w:jc w:val="right"/>
                    <w:rPr>
                      <w:rFonts w:eastAsia="Arial" w:cs="Calibri"/>
                      <w:b/>
                      <w:lang w:bidi="en-GB"/>
                    </w:rPr>
                  </w:pPr>
                </w:p>
              </w:tc>
              <w:tc>
                <w:tcPr>
                  <w:tcW w:w="1240" w:type="dxa"/>
                  <w:tcBorders>
                    <w:top w:val="single" w:sz="4" w:space="0" w:color="auto"/>
                    <w:left w:val="nil"/>
                    <w:bottom w:val="nil"/>
                    <w:right w:val="nil"/>
                  </w:tcBorders>
                </w:tcPr>
                <w:p w14:paraId="568BA28B" w14:textId="77777777" w:rsidR="00CA16C8" w:rsidRPr="00CA16C8" w:rsidRDefault="00CA16C8" w:rsidP="00CA16C8">
                  <w:pPr>
                    <w:spacing w:line="276" w:lineRule="auto"/>
                    <w:jc w:val="center"/>
                    <w:rPr>
                      <w:rFonts w:eastAsia="Arial" w:cs="Calibri"/>
                      <w:b/>
                      <w:lang w:bidi="en-GB"/>
                    </w:rPr>
                  </w:pPr>
                </w:p>
              </w:tc>
            </w:tr>
            <w:tr w:rsidR="00CA16C8" w:rsidRPr="00CA16C8" w14:paraId="19B3C7C8" w14:textId="77777777">
              <w:tc>
                <w:tcPr>
                  <w:tcW w:w="2580" w:type="dxa"/>
                  <w:tcBorders>
                    <w:top w:val="nil"/>
                    <w:left w:val="nil"/>
                    <w:bottom w:val="single" w:sz="4" w:space="0" w:color="auto"/>
                    <w:right w:val="nil"/>
                  </w:tcBorders>
                  <w:hideMark/>
                </w:tcPr>
                <w:p w14:paraId="61D5B557" w14:textId="77777777" w:rsidR="00CA16C8" w:rsidRPr="00CA16C8" w:rsidRDefault="00CA16C8" w:rsidP="00CA16C8">
                  <w:pPr>
                    <w:spacing w:line="276" w:lineRule="auto"/>
                    <w:rPr>
                      <w:rFonts w:eastAsia="Arial" w:cs="Calibri"/>
                      <w:b/>
                      <w:lang w:bidi="en-GB"/>
                    </w:rPr>
                  </w:pPr>
                  <w:r w:rsidRPr="00CA16C8">
                    <w:rPr>
                      <w:rFonts w:eastAsia="Arial" w:cs="Calibri"/>
                      <w:b/>
                      <w:lang w:bidi="en-GB"/>
                    </w:rPr>
                    <w:t xml:space="preserve">              RECEIPTS</w:t>
                  </w:r>
                </w:p>
              </w:tc>
              <w:tc>
                <w:tcPr>
                  <w:tcW w:w="2551" w:type="dxa"/>
                  <w:tcBorders>
                    <w:top w:val="nil"/>
                    <w:left w:val="nil"/>
                    <w:bottom w:val="single" w:sz="4" w:space="0" w:color="auto"/>
                    <w:right w:val="nil"/>
                  </w:tcBorders>
                </w:tcPr>
                <w:p w14:paraId="5E9AA8F0" w14:textId="77777777" w:rsidR="00CA16C8" w:rsidRPr="00CA16C8" w:rsidRDefault="00CA16C8" w:rsidP="00CA16C8">
                  <w:pPr>
                    <w:spacing w:line="276" w:lineRule="auto"/>
                    <w:jc w:val="center"/>
                    <w:rPr>
                      <w:rFonts w:eastAsia="Arial" w:cs="Calibri"/>
                      <w:b/>
                      <w:lang w:bidi="en-GB"/>
                    </w:rPr>
                  </w:pPr>
                </w:p>
              </w:tc>
              <w:tc>
                <w:tcPr>
                  <w:tcW w:w="1134" w:type="dxa"/>
                  <w:tcBorders>
                    <w:top w:val="nil"/>
                    <w:left w:val="nil"/>
                    <w:bottom w:val="single" w:sz="4" w:space="0" w:color="auto"/>
                    <w:right w:val="nil"/>
                  </w:tcBorders>
                </w:tcPr>
                <w:p w14:paraId="6E4FF353" w14:textId="77777777" w:rsidR="00CA16C8" w:rsidRPr="00CA16C8" w:rsidRDefault="00CA16C8" w:rsidP="00CA16C8">
                  <w:pPr>
                    <w:spacing w:line="276" w:lineRule="auto"/>
                    <w:jc w:val="center"/>
                    <w:rPr>
                      <w:rFonts w:eastAsia="Arial" w:cs="Calibri"/>
                      <w:b/>
                      <w:lang w:bidi="en-GB"/>
                    </w:rPr>
                  </w:pPr>
                </w:p>
              </w:tc>
              <w:tc>
                <w:tcPr>
                  <w:tcW w:w="1009" w:type="dxa"/>
                  <w:tcBorders>
                    <w:top w:val="nil"/>
                    <w:left w:val="nil"/>
                    <w:bottom w:val="single" w:sz="4" w:space="0" w:color="auto"/>
                    <w:right w:val="nil"/>
                  </w:tcBorders>
                </w:tcPr>
                <w:p w14:paraId="0C36A5D3" w14:textId="77777777" w:rsidR="00CA16C8" w:rsidRPr="00CA16C8" w:rsidRDefault="00CA16C8" w:rsidP="00CA16C8">
                  <w:pPr>
                    <w:spacing w:line="276" w:lineRule="auto"/>
                    <w:jc w:val="center"/>
                    <w:rPr>
                      <w:rFonts w:eastAsia="Arial" w:cs="Calibri"/>
                      <w:b/>
                      <w:lang w:bidi="en-GB"/>
                    </w:rPr>
                  </w:pPr>
                </w:p>
              </w:tc>
              <w:tc>
                <w:tcPr>
                  <w:tcW w:w="1240" w:type="dxa"/>
                  <w:tcBorders>
                    <w:top w:val="nil"/>
                    <w:left w:val="nil"/>
                    <w:bottom w:val="single" w:sz="4" w:space="0" w:color="auto"/>
                    <w:right w:val="nil"/>
                  </w:tcBorders>
                </w:tcPr>
                <w:p w14:paraId="27844E12" w14:textId="77777777" w:rsidR="00CA16C8" w:rsidRPr="00CA16C8" w:rsidRDefault="00CA16C8" w:rsidP="00CA16C8">
                  <w:pPr>
                    <w:spacing w:line="276" w:lineRule="auto"/>
                    <w:jc w:val="center"/>
                    <w:rPr>
                      <w:rFonts w:eastAsia="Arial" w:cs="Calibri"/>
                      <w:b/>
                      <w:lang w:bidi="en-GB"/>
                    </w:rPr>
                  </w:pPr>
                </w:p>
              </w:tc>
            </w:tr>
            <w:tr w:rsidR="00CA16C8" w:rsidRPr="00CA16C8" w14:paraId="1B50E2AA" w14:textId="77777777">
              <w:tc>
                <w:tcPr>
                  <w:tcW w:w="2580" w:type="dxa"/>
                  <w:tcBorders>
                    <w:top w:val="single" w:sz="4" w:space="0" w:color="auto"/>
                    <w:left w:val="single" w:sz="4" w:space="0" w:color="auto"/>
                    <w:bottom w:val="single" w:sz="4" w:space="0" w:color="auto"/>
                    <w:right w:val="single" w:sz="4" w:space="0" w:color="auto"/>
                  </w:tcBorders>
                  <w:hideMark/>
                </w:tcPr>
                <w:p w14:paraId="210402D3"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Receipt from</w:t>
                  </w:r>
                </w:p>
              </w:tc>
              <w:tc>
                <w:tcPr>
                  <w:tcW w:w="2551" w:type="dxa"/>
                  <w:tcBorders>
                    <w:top w:val="single" w:sz="4" w:space="0" w:color="auto"/>
                    <w:left w:val="single" w:sz="4" w:space="0" w:color="auto"/>
                    <w:bottom w:val="single" w:sz="4" w:space="0" w:color="auto"/>
                    <w:right w:val="single" w:sz="4" w:space="0" w:color="auto"/>
                  </w:tcBorders>
                  <w:hideMark/>
                </w:tcPr>
                <w:p w14:paraId="31ED10DA"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Services</w:t>
                  </w:r>
                </w:p>
              </w:tc>
              <w:tc>
                <w:tcPr>
                  <w:tcW w:w="1134" w:type="dxa"/>
                  <w:tcBorders>
                    <w:top w:val="single" w:sz="4" w:space="0" w:color="auto"/>
                    <w:left w:val="single" w:sz="4" w:space="0" w:color="auto"/>
                    <w:bottom w:val="single" w:sz="4" w:space="0" w:color="auto"/>
                    <w:right w:val="single" w:sz="4" w:space="0" w:color="auto"/>
                  </w:tcBorders>
                </w:tcPr>
                <w:p w14:paraId="6EAC3783" w14:textId="77777777" w:rsidR="00CA16C8" w:rsidRPr="00CA16C8" w:rsidRDefault="00CA16C8" w:rsidP="00CA16C8">
                  <w:pPr>
                    <w:spacing w:line="276" w:lineRule="auto"/>
                    <w:jc w:val="center"/>
                    <w:rPr>
                      <w:rFonts w:eastAsia="Arial" w:cs="Calibri"/>
                      <w:b/>
                      <w:lang w:bidi="en-GB"/>
                    </w:rPr>
                  </w:pPr>
                </w:p>
              </w:tc>
              <w:tc>
                <w:tcPr>
                  <w:tcW w:w="1009" w:type="dxa"/>
                  <w:tcBorders>
                    <w:top w:val="single" w:sz="4" w:space="0" w:color="auto"/>
                    <w:left w:val="single" w:sz="4" w:space="0" w:color="auto"/>
                    <w:bottom w:val="single" w:sz="4" w:space="0" w:color="auto"/>
                    <w:right w:val="single" w:sz="4" w:space="0" w:color="auto"/>
                  </w:tcBorders>
                  <w:hideMark/>
                </w:tcPr>
                <w:p w14:paraId="5FDA7EE5"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Amount</w:t>
                  </w:r>
                </w:p>
                <w:p w14:paraId="5C42FD04"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w:t>
                  </w:r>
                </w:p>
              </w:tc>
              <w:tc>
                <w:tcPr>
                  <w:tcW w:w="1240" w:type="dxa"/>
                  <w:tcBorders>
                    <w:top w:val="single" w:sz="4" w:space="0" w:color="auto"/>
                    <w:left w:val="single" w:sz="4" w:space="0" w:color="auto"/>
                    <w:bottom w:val="single" w:sz="4" w:space="0" w:color="auto"/>
                    <w:right w:val="single" w:sz="4" w:space="0" w:color="auto"/>
                  </w:tcBorders>
                  <w:hideMark/>
                </w:tcPr>
                <w:p w14:paraId="10F17CE4" w14:textId="77777777" w:rsidR="00CA16C8" w:rsidRPr="00CA16C8" w:rsidRDefault="00CA16C8" w:rsidP="00CA16C8">
                  <w:pPr>
                    <w:spacing w:line="276" w:lineRule="auto"/>
                    <w:jc w:val="center"/>
                    <w:rPr>
                      <w:rFonts w:eastAsia="Arial" w:cs="Calibri"/>
                      <w:b/>
                      <w:lang w:bidi="en-GB"/>
                    </w:rPr>
                  </w:pPr>
                  <w:r w:rsidRPr="00CA16C8">
                    <w:rPr>
                      <w:rFonts w:eastAsia="Arial" w:cs="Calibri"/>
                      <w:b/>
                      <w:lang w:bidi="en-GB"/>
                    </w:rPr>
                    <w:t>Method</w:t>
                  </w:r>
                </w:p>
              </w:tc>
            </w:tr>
            <w:tr w:rsidR="00CA16C8" w:rsidRPr="00CA16C8" w14:paraId="49E78DE4" w14:textId="77777777" w:rsidTr="00CA16C8">
              <w:tc>
                <w:tcPr>
                  <w:tcW w:w="258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9145134" w14:textId="77777777" w:rsidR="00CA16C8" w:rsidRPr="00CA16C8" w:rsidRDefault="00CA16C8" w:rsidP="00CA16C8">
                  <w:pPr>
                    <w:spacing w:line="276" w:lineRule="auto"/>
                    <w:rPr>
                      <w:rFonts w:eastAsia="Arial" w:cs="Calibri"/>
                      <w:b/>
                      <w:bCs/>
                      <w:lang w:bidi="en-GB"/>
                    </w:rPr>
                  </w:pPr>
                  <w:r w:rsidRPr="00CA16C8">
                    <w:rPr>
                      <w:rFonts w:eastAsia="Arial" w:cs="Calibri"/>
                      <w:b/>
                      <w:bCs/>
                      <w:lang w:bidi="en-GB"/>
                    </w:rPr>
                    <w:t>2024/2025</w:t>
                  </w:r>
                </w:p>
              </w:tc>
              <w:tc>
                <w:tcPr>
                  <w:tcW w:w="2551" w:type="dxa"/>
                  <w:tcBorders>
                    <w:top w:val="single" w:sz="4" w:space="0" w:color="auto"/>
                    <w:left w:val="single" w:sz="4" w:space="0" w:color="auto"/>
                    <w:bottom w:val="single" w:sz="4" w:space="0" w:color="auto"/>
                    <w:right w:val="single" w:sz="4" w:space="0" w:color="auto"/>
                  </w:tcBorders>
                  <w:shd w:val="clear" w:color="auto" w:fill="EEECE1"/>
                  <w:vAlign w:val="center"/>
                </w:tcPr>
                <w:p w14:paraId="6B7BE944" w14:textId="77777777" w:rsidR="00CA16C8" w:rsidRPr="00CA16C8" w:rsidRDefault="00CA16C8" w:rsidP="00CA16C8">
                  <w:pPr>
                    <w:spacing w:line="276" w:lineRule="auto"/>
                    <w:rPr>
                      <w:rFonts w:eastAsia="Arial" w:cs="Calibri"/>
                      <w:lang w:bidi="en-GB"/>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0BB0CA72" w14:textId="77777777" w:rsidR="00CA16C8" w:rsidRPr="00CA16C8" w:rsidRDefault="00CA16C8" w:rsidP="00CA16C8">
                  <w:pPr>
                    <w:spacing w:line="276" w:lineRule="auto"/>
                    <w:jc w:val="right"/>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shd w:val="clear" w:color="auto" w:fill="EEECE1"/>
                  <w:vAlign w:val="center"/>
                </w:tcPr>
                <w:p w14:paraId="18532AE4" w14:textId="77777777" w:rsidR="00CA16C8" w:rsidRPr="00CA16C8" w:rsidRDefault="00CA16C8" w:rsidP="00CA16C8">
                  <w:pPr>
                    <w:spacing w:line="276" w:lineRule="auto"/>
                    <w:jc w:val="right"/>
                    <w:rPr>
                      <w:rFonts w:eastAsia="Arial" w:cs="Calibri"/>
                      <w:lang w:bidi="en-GB"/>
                    </w:rPr>
                  </w:pPr>
                </w:p>
              </w:tc>
              <w:tc>
                <w:tcPr>
                  <w:tcW w:w="1240" w:type="dxa"/>
                  <w:tcBorders>
                    <w:top w:val="single" w:sz="4" w:space="0" w:color="auto"/>
                    <w:left w:val="single" w:sz="4" w:space="0" w:color="auto"/>
                    <w:bottom w:val="single" w:sz="4" w:space="0" w:color="auto"/>
                    <w:right w:val="single" w:sz="4" w:space="0" w:color="auto"/>
                  </w:tcBorders>
                  <w:shd w:val="clear" w:color="auto" w:fill="EEECE1"/>
                  <w:vAlign w:val="center"/>
                </w:tcPr>
                <w:p w14:paraId="49A13E80" w14:textId="77777777" w:rsidR="00CA16C8" w:rsidRPr="00CA16C8" w:rsidRDefault="00CA16C8" w:rsidP="00CA16C8">
                  <w:pPr>
                    <w:spacing w:line="276" w:lineRule="auto"/>
                    <w:jc w:val="center"/>
                    <w:rPr>
                      <w:rFonts w:eastAsia="Arial" w:cs="Calibri"/>
                      <w:lang w:bidi="en-GB"/>
                    </w:rPr>
                  </w:pPr>
                </w:p>
              </w:tc>
            </w:tr>
            <w:tr w:rsidR="00CA16C8" w:rsidRPr="00CA16C8" w14:paraId="6BCD2950"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533B320D" w14:textId="77777777" w:rsidR="00CA16C8" w:rsidRPr="00CA16C8" w:rsidRDefault="00CA16C8" w:rsidP="00CA16C8">
                  <w:pPr>
                    <w:spacing w:line="276" w:lineRule="auto"/>
                    <w:rPr>
                      <w:rFonts w:eastAsia="Arial" w:cs="Calibri"/>
                      <w:lang w:bidi="en-GB"/>
                    </w:rPr>
                  </w:pPr>
                  <w:r w:rsidRPr="00CA16C8">
                    <w:rPr>
                      <w:rFonts w:eastAsia="Arial" w:cs="Calibri"/>
                      <w:lang w:bidi="en-GB"/>
                    </w:rPr>
                    <w:lastRenderedPageBreak/>
                    <w:t>Jubilee Hall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0FC0ED7" w14:textId="77777777" w:rsidR="00CA16C8" w:rsidRPr="00CA16C8" w:rsidRDefault="00CA16C8" w:rsidP="00CA16C8">
                  <w:pPr>
                    <w:spacing w:line="276" w:lineRule="auto"/>
                    <w:rPr>
                      <w:rFonts w:eastAsia="Arial" w:cs="Calibri"/>
                      <w:lang w:bidi="en-GB"/>
                    </w:rPr>
                  </w:pPr>
                  <w:r w:rsidRPr="00CA16C8">
                    <w:rPr>
                      <w:rFonts w:eastAsia="Arial" w:cs="Calibri"/>
                      <w:lang w:bidi="en-GB"/>
                    </w:rPr>
                    <w:t>Boiler Purchase</w:t>
                  </w:r>
                </w:p>
              </w:tc>
              <w:tc>
                <w:tcPr>
                  <w:tcW w:w="1134" w:type="dxa"/>
                  <w:tcBorders>
                    <w:top w:val="single" w:sz="4" w:space="0" w:color="auto"/>
                    <w:left w:val="single" w:sz="4" w:space="0" w:color="auto"/>
                    <w:bottom w:val="single" w:sz="4" w:space="0" w:color="auto"/>
                    <w:right w:val="single" w:sz="4" w:space="0" w:color="auto"/>
                  </w:tcBorders>
                </w:tcPr>
                <w:p w14:paraId="00D21A16" w14:textId="77777777" w:rsidR="00CA16C8" w:rsidRPr="00CA16C8" w:rsidRDefault="00CA16C8" w:rsidP="00CA16C8">
                  <w:pPr>
                    <w:spacing w:line="276" w:lineRule="auto"/>
                    <w:jc w:val="right"/>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73F7884"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589.88</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8FF0E1B"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FPI</w:t>
                  </w:r>
                </w:p>
              </w:tc>
            </w:tr>
            <w:tr w:rsidR="00CA16C8" w:rsidRPr="00CA16C8" w14:paraId="41AE3554"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38B6E244" w14:textId="77777777" w:rsidR="00CA16C8" w:rsidRPr="00CA16C8" w:rsidRDefault="00CA16C8" w:rsidP="00CA16C8">
                  <w:pPr>
                    <w:spacing w:line="276" w:lineRule="auto"/>
                    <w:rPr>
                      <w:rFonts w:eastAsia="Arial" w:cs="Calibri"/>
                      <w:lang w:bidi="en-GB"/>
                    </w:rPr>
                  </w:pPr>
                  <w:r w:rsidRPr="00CA16C8">
                    <w:rPr>
                      <w:rFonts w:eastAsia="Arial" w:cs="Calibri"/>
                      <w:lang w:bidi="en-GB"/>
                    </w:rPr>
                    <w:t>Steve Godley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131C73" w14:textId="77777777" w:rsidR="00CA16C8" w:rsidRPr="00CA16C8" w:rsidRDefault="00CA16C8" w:rsidP="00CA16C8">
                  <w:pPr>
                    <w:spacing w:line="276" w:lineRule="auto"/>
                    <w:rPr>
                      <w:rFonts w:eastAsia="Arial" w:cs="Calibri"/>
                      <w:lang w:bidi="en-GB"/>
                    </w:rPr>
                  </w:pPr>
                  <w:r w:rsidRPr="00CA16C8">
                    <w:rPr>
                      <w:rFonts w:eastAsia="Arial" w:cs="Calibri"/>
                      <w:lang w:bidi="en-GB"/>
                    </w:rPr>
                    <w:t>Defibrillator Donations</w:t>
                  </w:r>
                </w:p>
              </w:tc>
              <w:tc>
                <w:tcPr>
                  <w:tcW w:w="1134" w:type="dxa"/>
                  <w:tcBorders>
                    <w:top w:val="single" w:sz="4" w:space="0" w:color="auto"/>
                    <w:left w:val="single" w:sz="4" w:space="0" w:color="auto"/>
                    <w:bottom w:val="single" w:sz="4" w:space="0" w:color="auto"/>
                    <w:right w:val="single" w:sz="4" w:space="0" w:color="auto"/>
                  </w:tcBorders>
                </w:tcPr>
                <w:p w14:paraId="07374824" w14:textId="77777777" w:rsidR="00CA16C8" w:rsidRPr="00CA16C8" w:rsidRDefault="00CA16C8" w:rsidP="00CA16C8">
                  <w:pPr>
                    <w:spacing w:line="276" w:lineRule="auto"/>
                    <w:jc w:val="right"/>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ED730D1"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155.00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078B46A"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BC</w:t>
                  </w:r>
                </w:p>
              </w:tc>
            </w:tr>
            <w:tr w:rsidR="00CA16C8" w:rsidRPr="00CA16C8" w14:paraId="690BAC2F"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5340A3CB" w14:textId="77777777" w:rsidR="00CA16C8" w:rsidRPr="00CA16C8" w:rsidRDefault="00CA16C8" w:rsidP="00CA16C8">
                  <w:pPr>
                    <w:spacing w:line="276" w:lineRule="auto"/>
                    <w:rPr>
                      <w:rFonts w:eastAsia="Arial" w:cs="Calibri"/>
                      <w:lang w:bidi="en-GB"/>
                    </w:rPr>
                  </w:pPr>
                  <w:r w:rsidRPr="00CA16C8">
                    <w:rPr>
                      <w:rFonts w:eastAsia="Arial" w:cs="Calibri"/>
                      <w:lang w:bidi="en-GB"/>
                    </w:rPr>
                    <w:t>Jane Hall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1D87923" w14:textId="77777777" w:rsidR="00CA16C8" w:rsidRPr="00CA16C8" w:rsidRDefault="00CA16C8" w:rsidP="00CA16C8">
                  <w:pPr>
                    <w:spacing w:line="276" w:lineRule="auto"/>
                    <w:rPr>
                      <w:rFonts w:eastAsia="Arial" w:cs="Calibri"/>
                      <w:lang w:bidi="en-GB"/>
                    </w:rPr>
                  </w:pPr>
                  <w:r w:rsidRPr="00CA16C8">
                    <w:rPr>
                      <w:rFonts w:eastAsia="Arial" w:cs="Calibri"/>
                      <w:lang w:bidi="en-GB"/>
                    </w:rPr>
                    <w:t>Shop Rental</w:t>
                  </w:r>
                </w:p>
              </w:tc>
              <w:tc>
                <w:tcPr>
                  <w:tcW w:w="1134" w:type="dxa"/>
                  <w:tcBorders>
                    <w:top w:val="single" w:sz="4" w:space="0" w:color="auto"/>
                    <w:left w:val="single" w:sz="4" w:space="0" w:color="auto"/>
                    <w:bottom w:val="single" w:sz="4" w:space="0" w:color="auto"/>
                    <w:right w:val="single" w:sz="4" w:space="0" w:color="auto"/>
                  </w:tcBorders>
                </w:tcPr>
                <w:p w14:paraId="18AC1E1E" w14:textId="77777777" w:rsidR="00CA16C8" w:rsidRPr="00CA16C8" w:rsidRDefault="00CA16C8" w:rsidP="00CA16C8">
                  <w:pPr>
                    <w:spacing w:line="276" w:lineRule="auto"/>
                    <w:jc w:val="right"/>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E0C15AE"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554.97</w:t>
                  </w:r>
                </w:p>
              </w:tc>
              <w:tc>
                <w:tcPr>
                  <w:tcW w:w="1240" w:type="dxa"/>
                  <w:tcBorders>
                    <w:top w:val="single" w:sz="4" w:space="0" w:color="auto"/>
                    <w:left w:val="single" w:sz="4" w:space="0" w:color="auto"/>
                    <w:bottom w:val="single" w:sz="4" w:space="0" w:color="auto"/>
                    <w:right w:val="single" w:sz="4" w:space="0" w:color="auto"/>
                  </w:tcBorders>
                  <w:hideMark/>
                </w:tcPr>
                <w:p w14:paraId="50A87134"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BC</w:t>
                  </w:r>
                </w:p>
              </w:tc>
            </w:tr>
            <w:tr w:rsidR="00CA16C8" w:rsidRPr="00CA16C8" w14:paraId="37D31848" w14:textId="77777777">
              <w:tc>
                <w:tcPr>
                  <w:tcW w:w="2580" w:type="dxa"/>
                  <w:tcBorders>
                    <w:top w:val="single" w:sz="4" w:space="0" w:color="auto"/>
                    <w:left w:val="single" w:sz="4" w:space="0" w:color="auto"/>
                    <w:bottom w:val="single" w:sz="4" w:space="0" w:color="auto"/>
                    <w:right w:val="single" w:sz="4" w:space="0" w:color="auto"/>
                  </w:tcBorders>
                  <w:vAlign w:val="center"/>
                  <w:hideMark/>
                </w:tcPr>
                <w:p w14:paraId="7FD96E2C" w14:textId="77777777" w:rsidR="00CA16C8" w:rsidRPr="00CA16C8" w:rsidRDefault="00CA16C8" w:rsidP="00CA16C8">
                  <w:pPr>
                    <w:spacing w:line="276" w:lineRule="auto"/>
                    <w:rPr>
                      <w:rFonts w:eastAsia="Arial" w:cs="Calibri"/>
                      <w:lang w:bidi="en-GB"/>
                    </w:rPr>
                  </w:pPr>
                  <w:r w:rsidRPr="00CA16C8">
                    <w:rPr>
                      <w:rFonts w:eastAsia="Arial" w:cs="Calibri"/>
                      <w:lang w:bidi="en-GB"/>
                    </w:rPr>
                    <w:t>NatWest Bank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648BCA" w14:textId="77777777" w:rsidR="00CA16C8" w:rsidRPr="00CA16C8" w:rsidRDefault="00CA16C8" w:rsidP="00CA16C8">
                  <w:pPr>
                    <w:spacing w:line="276" w:lineRule="auto"/>
                    <w:rPr>
                      <w:rFonts w:eastAsia="Arial" w:cs="Calibri"/>
                      <w:lang w:bidi="en-GB"/>
                    </w:rPr>
                  </w:pPr>
                  <w:r w:rsidRPr="00CA16C8">
                    <w:rPr>
                      <w:rFonts w:eastAsia="Arial" w:cs="Calibri"/>
                      <w:lang w:bidi="en-GB"/>
                    </w:rPr>
                    <w:t>Interest</w:t>
                  </w:r>
                </w:p>
              </w:tc>
              <w:tc>
                <w:tcPr>
                  <w:tcW w:w="1134" w:type="dxa"/>
                  <w:tcBorders>
                    <w:top w:val="single" w:sz="4" w:space="0" w:color="auto"/>
                    <w:left w:val="single" w:sz="4" w:space="0" w:color="auto"/>
                    <w:bottom w:val="single" w:sz="4" w:space="0" w:color="auto"/>
                    <w:right w:val="single" w:sz="4" w:space="0" w:color="auto"/>
                  </w:tcBorders>
                </w:tcPr>
                <w:p w14:paraId="53539D52" w14:textId="77777777" w:rsidR="00CA16C8" w:rsidRPr="00CA16C8" w:rsidRDefault="00CA16C8" w:rsidP="00CA16C8">
                  <w:pPr>
                    <w:spacing w:line="276" w:lineRule="auto"/>
                    <w:jc w:val="right"/>
                    <w:rPr>
                      <w:rFonts w:eastAsia="Arial" w:cs="Calibri"/>
                      <w:lang w:bidi="en-GB"/>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49C743EE" w14:textId="77777777" w:rsidR="00CA16C8" w:rsidRPr="00CA16C8" w:rsidRDefault="00CA16C8" w:rsidP="00CA16C8">
                  <w:pPr>
                    <w:spacing w:line="276" w:lineRule="auto"/>
                    <w:jc w:val="right"/>
                    <w:rPr>
                      <w:rFonts w:eastAsia="Arial" w:cs="Calibri"/>
                      <w:lang w:bidi="en-GB"/>
                    </w:rPr>
                  </w:pPr>
                  <w:r w:rsidRPr="00CA16C8">
                    <w:rPr>
                      <w:rFonts w:eastAsia="Arial" w:cs="Calibri"/>
                      <w:lang w:bidi="en-GB"/>
                    </w:rPr>
                    <w:t>11.14</w:t>
                  </w:r>
                </w:p>
              </w:tc>
              <w:tc>
                <w:tcPr>
                  <w:tcW w:w="1240" w:type="dxa"/>
                  <w:tcBorders>
                    <w:top w:val="single" w:sz="4" w:space="0" w:color="auto"/>
                    <w:left w:val="single" w:sz="4" w:space="0" w:color="auto"/>
                    <w:bottom w:val="single" w:sz="4" w:space="0" w:color="auto"/>
                    <w:right w:val="single" w:sz="4" w:space="0" w:color="auto"/>
                  </w:tcBorders>
                  <w:hideMark/>
                </w:tcPr>
                <w:p w14:paraId="7C85E5F0" w14:textId="77777777" w:rsidR="00CA16C8" w:rsidRPr="00CA16C8" w:rsidRDefault="00CA16C8" w:rsidP="00CA16C8">
                  <w:pPr>
                    <w:spacing w:line="276" w:lineRule="auto"/>
                    <w:jc w:val="center"/>
                    <w:rPr>
                      <w:rFonts w:eastAsia="Arial" w:cs="Calibri"/>
                      <w:lang w:bidi="en-GB"/>
                    </w:rPr>
                  </w:pPr>
                  <w:r w:rsidRPr="00CA16C8">
                    <w:rPr>
                      <w:rFonts w:eastAsia="Arial" w:cs="Calibri"/>
                      <w:lang w:bidi="en-GB"/>
                    </w:rPr>
                    <w:t>BC</w:t>
                  </w:r>
                </w:p>
              </w:tc>
            </w:tr>
          </w:tbl>
          <w:p w14:paraId="1A2FC9F6" w14:textId="77777777" w:rsidR="00CA16C8" w:rsidRPr="00CA16C8" w:rsidRDefault="00CA16C8" w:rsidP="00FE3838">
            <w:pPr>
              <w:spacing w:line="276" w:lineRule="auto"/>
              <w:rPr>
                <w:rFonts w:eastAsia="Arial" w:cs="Calibri"/>
                <w:bCs/>
                <w:lang w:bidi="en-GB"/>
              </w:rPr>
            </w:pPr>
          </w:p>
        </w:tc>
      </w:tr>
      <w:tr w:rsidR="00FE3838" w:rsidRPr="00CA16C8" w14:paraId="3EA2A516" w14:textId="77777777">
        <w:tc>
          <w:tcPr>
            <w:tcW w:w="1242" w:type="dxa"/>
          </w:tcPr>
          <w:p w14:paraId="70A92CBB" w14:textId="77777777" w:rsidR="00FE3838" w:rsidRPr="00CA16C8" w:rsidRDefault="00FE3838" w:rsidP="00CA16C8">
            <w:pPr>
              <w:tabs>
                <w:tab w:val="left" w:pos="2850"/>
              </w:tabs>
              <w:rPr>
                <w:rFonts w:eastAsia="Arial" w:cs="Calibri"/>
                <w:b/>
                <w:lang w:bidi="en-GB"/>
              </w:rPr>
            </w:pPr>
          </w:p>
        </w:tc>
        <w:tc>
          <w:tcPr>
            <w:tcW w:w="8730" w:type="dxa"/>
          </w:tcPr>
          <w:p w14:paraId="25260536" w14:textId="77777777" w:rsidR="00FE3838" w:rsidRPr="00CA16C8" w:rsidRDefault="00FE3838" w:rsidP="00CA16C8">
            <w:pPr>
              <w:tabs>
                <w:tab w:val="left" w:pos="2850"/>
              </w:tabs>
              <w:rPr>
                <w:rFonts w:eastAsia="Arial" w:cs="Calibri"/>
                <w:b/>
                <w:lang w:bidi="en-GB"/>
              </w:rPr>
            </w:pPr>
          </w:p>
        </w:tc>
      </w:tr>
      <w:tr w:rsidR="00CA16C8" w:rsidRPr="00CA16C8" w14:paraId="64AA8CDB" w14:textId="77777777">
        <w:tc>
          <w:tcPr>
            <w:tcW w:w="1242" w:type="dxa"/>
            <w:hideMark/>
          </w:tcPr>
          <w:p w14:paraId="279798B3" w14:textId="77777777" w:rsidR="00CA16C8" w:rsidRPr="00CA16C8" w:rsidRDefault="00CA16C8" w:rsidP="00CA16C8">
            <w:pPr>
              <w:tabs>
                <w:tab w:val="left" w:pos="2850"/>
              </w:tabs>
              <w:rPr>
                <w:rFonts w:eastAsia="Arial" w:cs="Calibri"/>
                <w:b/>
                <w:lang w:bidi="en-GB"/>
              </w:rPr>
            </w:pPr>
            <w:r w:rsidRPr="00CA16C8">
              <w:rPr>
                <w:rFonts w:eastAsia="Arial" w:cs="Calibri"/>
                <w:b/>
                <w:lang w:bidi="en-GB"/>
              </w:rPr>
              <w:t>2526-99</w:t>
            </w:r>
          </w:p>
        </w:tc>
        <w:tc>
          <w:tcPr>
            <w:tcW w:w="8730" w:type="dxa"/>
            <w:hideMark/>
          </w:tcPr>
          <w:p w14:paraId="7DC9D8CD" w14:textId="77777777" w:rsidR="00CA16C8" w:rsidRPr="00CA16C8" w:rsidRDefault="00CA16C8" w:rsidP="00CA16C8">
            <w:pPr>
              <w:tabs>
                <w:tab w:val="left" w:pos="2850"/>
              </w:tabs>
              <w:rPr>
                <w:rFonts w:eastAsia="Arial" w:cs="Calibri"/>
                <w:b/>
                <w:lang w:bidi="en-GB"/>
              </w:rPr>
            </w:pPr>
            <w:r w:rsidRPr="00CA16C8">
              <w:rPr>
                <w:rFonts w:eastAsia="Arial" w:cs="Calibri"/>
                <w:b/>
                <w:lang w:bidi="en-GB"/>
              </w:rPr>
              <w:t>PLANNING APPLICATIONS</w:t>
            </w:r>
          </w:p>
          <w:p w14:paraId="438F1F24" w14:textId="5CCE8867" w:rsidR="00CA16C8" w:rsidRPr="00CA16C8" w:rsidRDefault="00CA16C8" w:rsidP="00CA16C8">
            <w:pPr>
              <w:spacing w:line="276" w:lineRule="auto"/>
              <w:rPr>
                <w:rFonts w:eastAsia="Arial" w:cs="Calibri"/>
                <w:lang w:bidi="en-GB"/>
              </w:rPr>
            </w:pPr>
          </w:p>
        </w:tc>
      </w:tr>
      <w:tr w:rsidR="00CA16C8" w:rsidRPr="00CA16C8" w14:paraId="7D381ADE" w14:textId="77777777">
        <w:trPr>
          <w:trHeight w:val="407"/>
        </w:trPr>
        <w:tc>
          <w:tcPr>
            <w:tcW w:w="1242" w:type="dxa"/>
          </w:tcPr>
          <w:p w14:paraId="7DEA9328" w14:textId="77777777" w:rsidR="00CA16C8" w:rsidRPr="00CA16C8" w:rsidRDefault="00CA16C8" w:rsidP="00CA16C8">
            <w:pPr>
              <w:tabs>
                <w:tab w:val="left" w:pos="2850"/>
              </w:tabs>
              <w:rPr>
                <w:rFonts w:eastAsia="Arial" w:cs="Calibri"/>
                <w:b/>
                <w:lang w:bidi="en-GB"/>
              </w:rPr>
            </w:pPr>
          </w:p>
        </w:tc>
        <w:tc>
          <w:tcPr>
            <w:tcW w:w="8730" w:type="dxa"/>
            <w:hideMark/>
          </w:tcPr>
          <w:p w14:paraId="2B1C716D" w14:textId="77777777" w:rsidR="00CA16C8" w:rsidRPr="00CA16C8" w:rsidRDefault="00CA16C8" w:rsidP="00CA16C8">
            <w:pPr>
              <w:numPr>
                <w:ilvl w:val="0"/>
                <w:numId w:val="11"/>
              </w:numPr>
              <w:tabs>
                <w:tab w:val="left" w:pos="2850"/>
              </w:tabs>
              <w:spacing w:line="268" w:lineRule="exact"/>
              <w:rPr>
                <w:rFonts w:eastAsia="Arial" w:cs="Calibri"/>
                <w:b/>
                <w:lang w:bidi="en-GB"/>
              </w:rPr>
            </w:pPr>
            <w:r w:rsidRPr="00CA16C8">
              <w:rPr>
                <w:rFonts w:eastAsia="Arial" w:cs="Calibri"/>
                <w:b/>
                <w:lang w:bidi="en-GB"/>
              </w:rPr>
              <w:t>Planning Applications made since the last meeting</w:t>
            </w:r>
          </w:p>
        </w:tc>
      </w:tr>
      <w:tr w:rsidR="00CA16C8" w:rsidRPr="00CA16C8" w14:paraId="1781575C" w14:textId="77777777">
        <w:trPr>
          <w:trHeight w:val="528"/>
        </w:trPr>
        <w:tc>
          <w:tcPr>
            <w:tcW w:w="1242" w:type="dxa"/>
          </w:tcPr>
          <w:p w14:paraId="6C6BA04C" w14:textId="77777777" w:rsidR="00CA16C8" w:rsidRPr="00CA16C8" w:rsidRDefault="00CA16C8" w:rsidP="00CA16C8">
            <w:pPr>
              <w:tabs>
                <w:tab w:val="left" w:pos="2850"/>
              </w:tabs>
              <w:jc w:val="center"/>
              <w:rPr>
                <w:rFonts w:eastAsia="Arial" w:cs="Calibri"/>
                <w:b/>
                <w:lang w:bidi="en-GB"/>
              </w:rPr>
            </w:pPr>
          </w:p>
        </w:tc>
        <w:tc>
          <w:tcPr>
            <w:tcW w:w="8730" w:type="dxa"/>
          </w:tcPr>
          <w:tbl>
            <w:tblPr>
              <w:tblStyle w:val="TableGrid1"/>
              <w:tblW w:w="0" w:type="auto"/>
              <w:tblInd w:w="0" w:type="dxa"/>
              <w:tblLook w:val="04A0" w:firstRow="1" w:lastRow="0" w:firstColumn="1" w:lastColumn="0" w:noHBand="0" w:noVBand="1"/>
            </w:tblPr>
            <w:tblGrid>
              <w:gridCol w:w="1797"/>
              <w:gridCol w:w="2486"/>
              <w:gridCol w:w="4221"/>
            </w:tblGrid>
            <w:tr w:rsidR="00CA16C8" w:rsidRPr="00CA16C8" w14:paraId="5CDAFCC6" w14:textId="77777777">
              <w:tc>
                <w:tcPr>
                  <w:tcW w:w="1797" w:type="dxa"/>
                  <w:tcBorders>
                    <w:top w:val="single" w:sz="4" w:space="0" w:color="auto"/>
                    <w:left w:val="single" w:sz="4" w:space="0" w:color="auto"/>
                    <w:bottom w:val="single" w:sz="4" w:space="0" w:color="auto"/>
                    <w:right w:val="single" w:sz="4" w:space="0" w:color="auto"/>
                  </w:tcBorders>
                  <w:hideMark/>
                </w:tcPr>
                <w:p w14:paraId="77F161F1" w14:textId="77777777" w:rsidR="00CA16C8" w:rsidRPr="00CA16C8" w:rsidRDefault="00CA16C8" w:rsidP="00CA16C8">
                  <w:pPr>
                    <w:tabs>
                      <w:tab w:val="left" w:pos="2850"/>
                    </w:tabs>
                    <w:jc w:val="center"/>
                    <w:rPr>
                      <w:rFonts w:eastAsia="Arial" w:cs="Calibri"/>
                      <w:b/>
                      <w:lang w:bidi="en-GB"/>
                    </w:rPr>
                  </w:pPr>
                  <w:r w:rsidRPr="00CA16C8">
                    <w:rPr>
                      <w:rFonts w:eastAsia="Arial" w:cs="Calibri"/>
                      <w:b/>
                      <w:lang w:bidi="en-GB"/>
                    </w:rPr>
                    <w:t>Reference</w:t>
                  </w:r>
                </w:p>
              </w:tc>
              <w:tc>
                <w:tcPr>
                  <w:tcW w:w="2486" w:type="dxa"/>
                  <w:tcBorders>
                    <w:top w:val="single" w:sz="4" w:space="0" w:color="auto"/>
                    <w:left w:val="single" w:sz="4" w:space="0" w:color="auto"/>
                    <w:bottom w:val="single" w:sz="4" w:space="0" w:color="auto"/>
                    <w:right w:val="single" w:sz="4" w:space="0" w:color="auto"/>
                  </w:tcBorders>
                  <w:hideMark/>
                </w:tcPr>
                <w:p w14:paraId="02474EC5" w14:textId="77777777" w:rsidR="00CA16C8" w:rsidRPr="00CA16C8" w:rsidRDefault="00CA16C8" w:rsidP="00CA16C8">
                  <w:pPr>
                    <w:tabs>
                      <w:tab w:val="left" w:pos="2850"/>
                    </w:tabs>
                    <w:jc w:val="center"/>
                    <w:rPr>
                      <w:rFonts w:eastAsia="Arial" w:cs="Calibri"/>
                      <w:b/>
                      <w:lang w:bidi="en-GB"/>
                    </w:rPr>
                  </w:pPr>
                  <w:r w:rsidRPr="00CA16C8">
                    <w:rPr>
                      <w:rFonts w:eastAsia="Arial" w:cs="Calibri"/>
                      <w:b/>
                      <w:lang w:bidi="en-GB"/>
                    </w:rPr>
                    <w:t>Location</w:t>
                  </w:r>
                </w:p>
              </w:tc>
              <w:tc>
                <w:tcPr>
                  <w:tcW w:w="4221" w:type="dxa"/>
                  <w:tcBorders>
                    <w:top w:val="single" w:sz="4" w:space="0" w:color="auto"/>
                    <w:left w:val="single" w:sz="4" w:space="0" w:color="auto"/>
                    <w:bottom w:val="single" w:sz="4" w:space="0" w:color="auto"/>
                    <w:right w:val="single" w:sz="4" w:space="0" w:color="auto"/>
                  </w:tcBorders>
                  <w:hideMark/>
                </w:tcPr>
                <w:p w14:paraId="04A5848E" w14:textId="77777777" w:rsidR="00CA16C8" w:rsidRPr="00CA16C8" w:rsidRDefault="00CA16C8" w:rsidP="00CA16C8">
                  <w:pPr>
                    <w:tabs>
                      <w:tab w:val="left" w:pos="2850"/>
                    </w:tabs>
                    <w:jc w:val="center"/>
                    <w:rPr>
                      <w:rFonts w:eastAsia="Arial" w:cs="Calibri"/>
                      <w:b/>
                      <w:lang w:bidi="en-GB"/>
                    </w:rPr>
                  </w:pPr>
                  <w:r w:rsidRPr="00CA16C8">
                    <w:rPr>
                      <w:rFonts w:eastAsia="Arial" w:cs="Calibri"/>
                      <w:b/>
                      <w:lang w:bidi="en-GB"/>
                    </w:rPr>
                    <w:t>Proposal</w:t>
                  </w:r>
                </w:p>
              </w:tc>
            </w:tr>
            <w:tr w:rsidR="00CA16C8" w:rsidRPr="00CA16C8" w14:paraId="26FB1BCE" w14:textId="77777777">
              <w:tc>
                <w:tcPr>
                  <w:tcW w:w="1797" w:type="dxa"/>
                  <w:tcBorders>
                    <w:top w:val="single" w:sz="4" w:space="0" w:color="auto"/>
                    <w:left w:val="single" w:sz="4" w:space="0" w:color="auto"/>
                    <w:bottom w:val="single" w:sz="4" w:space="0" w:color="auto"/>
                    <w:right w:val="single" w:sz="4" w:space="0" w:color="auto"/>
                  </w:tcBorders>
                  <w:hideMark/>
                </w:tcPr>
                <w:p w14:paraId="582029CF" w14:textId="77777777" w:rsidR="00CA16C8" w:rsidRPr="00CA16C8" w:rsidRDefault="00CA16C8" w:rsidP="00CA16C8">
                  <w:pPr>
                    <w:rPr>
                      <w:rFonts w:eastAsia="Arial" w:cs="Calibri"/>
                      <w:lang w:bidi="en-GB"/>
                    </w:rPr>
                  </w:pPr>
                  <w:r w:rsidRPr="00CA16C8">
                    <w:rPr>
                      <w:rFonts w:eastAsia="Arial" w:cs="Calibri"/>
                      <w:lang w:bidi="en-GB"/>
                    </w:rPr>
                    <w:t>None</w:t>
                  </w:r>
                </w:p>
              </w:tc>
              <w:tc>
                <w:tcPr>
                  <w:tcW w:w="2486" w:type="dxa"/>
                  <w:tcBorders>
                    <w:top w:val="single" w:sz="4" w:space="0" w:color="auto"/>
                    <w:left w:val="single" w:sz="4" w:space="0" w:color="auto"/>
                    <w:bottom w:val="single" w:sz="4" w:space="0" w:color="auto"/>
                    <w:right w:val="single" w:sz="4" w:space="0" w:color="auto"/>
                  </w:tcBorders>
                </w:tcPr>
                <w:p w14:paraId="64F0DEB6" w14:textId="77777777" w:rsidR="00CA16C8" w:rsidRPr="00CA16C8" w:rsidRDefault="00CA16C8" w:rsidP="00CA16C8">
                  <w:pPr>
                    <w:adjustRightInd w:val="0"/>
                    <w:rPr>
                      <w:rFonts w:cs="Calibri"/>
                    </w:rPr>
                  </w:pPr>
                </w:p>
              </w:tc>
              <w:tc>
                <w:tcPr>
                  <w:tcW w:w="4221" w:type="dxa"/>
                  <w:tcBorders>
                    <w:top w:val="single" w:sz="4" w:space="0" w:color="auto"/>
                    <w:left w:val="single" w:sz="4" w:space="0" w:color="auto"/>
                    <w:bottom w:val="single" w:sz="4" w:space="0" w:color="auto"/>
                    <w:right w:val="single" w:sz="4" w:space="0" w:color="auto"/>
                  </w:tcBorders>
                </w:tcPr>
                <w:p w14:paraId="079CD745" w14:textId="77777777" w:rsidR="00CA16C8" w:rsidRPr="00CA16C8" w:rsidRDefault="00CA16C8" w:rsidP="00CA16C8">
                  <w:pPr>
                    <w:adjustRightInd w:val="0"/>
                    <w:rPr>
                      <w:rFonts w:cs="Calibri"/>
                      <w:b/>
                      <w:bCs/>
                    </w:rPr>
                  </w:pPr>
                </w:p>
              </w:tc>
            </w:tr>
          </w:tbl>
          <w:p w14:paraId="0A6667FC" w14:textId="77777777" w:rsidR="00CA16C8" w:rsidRPr="00CA16C8" w:rsidRDefault="00CA16C8" w:rsidP="00CA16C8">
            <w:pPr>
              <w:tabs>
                <w:tab w:val="left" w:pos="2850"/>
              </w:tabs>
              <w:rPr>
                <w:rFonts w:eastAsia="Arial" w:cs="Calibri"/>
                <w:lang w:bidi="en-GB"/>
              </w:rPr>
            </w:pPr>
          </w:p>
          <w:p w14:paraId="15AFE03A" w14:textId="77777777" w:rsidR="00CA16C8" w:rsidRPr="00CA16C8" w:rsidRDefault="00CA16C8" w:rsidP="00CA16C8">
            <w:pPr>
              <w:numPr>
                <w:ilvl w:val="0"/>
                <w:numId w:val="11"/>
              </w:numPr>
              <w:tabs>
                <w:tab w:val="left" w:pos="2850"/>
              </w:tabs>
              <w:spacing w:line="268" w:lineRule="exact"/>
              <w:rPr>
                <w:rFonts w:eastAsia="Arial" w:cs="Calibri"/>
                <w:b/>
                <w:lang w:bidi="en-GB"/>
              </w:rPr>
            </w:pPr>
            <w:r w:rsidRPr="00CA16C8">
              <w:rPr>
                <w:rFonts w:eastAsia="Arial" w:cs="Calibri"/>
                <w:b/>
                <w:lang w:bidi="en-GB"/>
              </w:rPr>
              <w:t>Decisions made by Mid Devon District Council since the last meeting</w:t>
            </w:r>
          </w:p>
          <w:tbl>
            <w:tblPr>
              <w:tblStyle w:val="TableGrid1"/>
              <w:tblW w:w="0" w:type="auto"/>
              <w:tblInd w:w="0" w:type="dxa"/>
              <w:tblLook w:val="04A0" w:firstRow="1" w:lastRow="0" w:firstColumn="1" w:lastColumn="0" w:noHBand="0" w:noVBand="1"/>
            </w:tblPr>
            <w:tblGrid>
              <w:gridCol w:w="1831"/>
              <w:gridCol w:w="2161"/>
              <w:gridCol w:w="2835"/>
              <w:gridCol w:w="1677"/>
            </w:tblGrid>
            <w:tr w:rsidR="00CA16C8" w:rsidRPr="00CA16C8" w14:paraId="77AA56E0" w14:textId="77777777">
              <w:tc>
                <w:tcPr>
                  <w:tcW w:w="1831" w:type="dxa"/>
                  <w:tcBorders>
                    <w:top w:val="single" w:sz="4" w:space="0" w:color="auto"/>
                    <w:left w:val="single" w:sz="4" w:space="0" w:color="auto"/>
                    <w:bottom w:val="single" w:sz="4" w:space="0" w:color="auto"/>
                    <w:right w:val="single" w:sz="4" w:space="0" w:color="auto"/>
                  </w:tcBorders>
                  <w:hideMark/>
                </w:tcPr>
                <w:p w14:paraId="1739D4F5" w14:textId="77777777" w:rsidR="00CA16C8" w:rsidRPr="00CA16C8" w:rsidRDefault="00CA16C8" w:rsidP="00CA16C8">
                  <w:pPr>
                    <w:tabs>
                      <w:tab w:val="left" w:pos="2850"/>
                    </w:tabs>
                    <w:jc w:val="center"/>
                    <w:rPr>
                      <w:rFonts w:eastAsia="Arial" w:cs="Calibri"/>
                      <w:b/>
                      <w:lang w:bidi="en-GB"/>
                    </w:rPr>
                  </w:pPr>
                  <w:r w:rsidRPr="00CA16C8">
                    <w:rPr>
                      <w:rFonts w:eastAsia="Arial" w:cs="Calibri"/>
                      <w:b/>
                      <w:lang w:bidi="en-GB"/>
                    </w:rPr>
                    <w:t>Reference</w:t>
                  </w:r>
                </w:p>
              </w:tc>
              <w:tc>
                <w:tcPr>
                  <w:tcW w:w="2161" w:type="dxa"/>
                  <w:tcBorders>
                    <w:top w:val="single" w:sz="4" w:space="0" w:color="auto"/>
                    <w:left w:val="single" w:sz="4" w:space="0" w:color="auto"/>
                    <w:bottom w:val="single" w:sz="4" w:space="0" w:color="auto"/>
                    <w:right w:val="single" w:sz="4" w:space="0" w:color="auto"/>
                  </w:tcBorders>
                  <w:hideMark/>
                </w:tcPr>
                <w:p w14:paraId="20AB8436" w14:textId="77777777" w:rsidR="00CA16C8" w:rsidRPr="00CA16C8" w:rsidRDefault="00CA16C8" w:rsidP="00CA16C8">
                  <w:pPr>
                    <w:tabs>
                      <w:tab w:val="left" w:pos="2850"/>
                    </w:tabs>
                    <w:jc w:val="center"/>
                    <w:rPr>
                      <w:rFonts w:eastAsia="Arial" w:cs="Calibri"/>
                      <w:b/>
                      <w:lang w:bidi="en-GB"/>
                    </w:rPr>
                  </w:pPr>
                  <w:r w:rsidRPr="00CA16C8">
                    <w:rPr>
                      <w:rFonts w:eastAsia="Arial" w:cs="Calibri"/>
                      <w:b/>
                      <w:lang w:bidi="en-GB"/>
                    </w:rPr>
                    <w:t>Location</w:t>
                  </w:r>
                </w:p>
              </w:tc>
              <w:tc>
                <w:tcPr>
                  <w:tcW w:w="2835" w:type="dxa"/>
                  <w:tcBorders>
                    <w:top w:val="single" w:sz="4" w:space="0" w:color="auto"/>
                    <w:left w:val="single" w:sz="4" w:space="0" w:color="auto"/>
                    <w:bottom w:val="single" w:sz="4" w:space="0" w:color="auto"/>
                    <w:right w:val="single" w:sz="4" w:space="0" w:color="auto"/>
                  </w:tcBorders>
                  <w:hideMark/>
                </w:tcPr>
                <w:p w14:paraId="6EFBD0D9" w14:textId="77777777" w:rsidR="00CA16C8" w:rsidRPr="00CA16C8" w:rsidRDefault="00CA16C8" w:rsidP="00CA16C8">
                  <w:pPr>
                    <w:tabs>
                      <w:tab w:val="left" w:pos="2850"/>
                    </w:tabs>
                    <w:jc w:val="center"/>
                    <w:rPr>
                      <w:rFonts w:eastAsia="Arial" w:cs="Calibri"/>
                      <w:b/>
                      <w:lang w:bidi="en-GB"/>
                    </w:rPr>
                  </w:pPr>
                  <w:r w:rsidRPr="00CA16C8">
                    <w:rPr>
                      <w:rFonts w:eastAsia="Arial" w:cs="Calibri"/>
                      <w:b/>
                      <w:lang w:bidi="en-GB"/>
                    </w:rPr>
                    <w:t>Proposal</w:t>
                  </w:r>
                </w:p>
              </w:tc>
              <w:tc>
                <w:tcPr>
                  <w:tcW w:w="1677" w:type="dxa"/>
                  <w:tcBorders>
                    <w:top w:val="single" w:sz="4" w:space="0" w:color="auto"/>
                    <w:left w:val="single" w:sz="4" w:space="0" w:color="auto"/>
                    <w:bottom w:val="single" w:sz="4" w:space="0" w:color="auto"/>
                    <w:right w:val="single" w:sz="4" w:space="0" w:color="auto"/>
                  </w:tcBorders>
                  <w:hideMark/>
                </w:tcPr>
                <w:p w14:paraId="4D880EBD" w14:textId="77777777" w:rsidR="00CA16C8" w:rsidRPr="00CA16C8" w:rsidRDefault="00CA16C8" w:rsidP="00CA16C8">
                  <w:pPr>
                    <w:tabs>
                      <w:tab w:val="left" w:pos="2850"/>
                    </w:tabs>
                    <w:jc w:val="center"/>
                    <w:rPr>
                      <w:rFonts w:eastAsia="Arial" w:cs="Calibri"/>
                      <w:b/>
                      <w:lang w:bidi="en-GB"/>
                    </w:rPr>
                  </w:pPr>
                  <w:r w:rsidRPr="00CA16C8">
                    <w:rPr>
                      <w:rFonts w:eastAsia="Arial" w:cs="Calibri"/>
                      <w:b/>
                      <w:lang w:bidi="en-GB"/>
                    </w:rPr>
                    <w:t>Decision</w:t>
                  </w:r>
                </w:p>
              </w:tc>
            </w:tr>
            <w:tr w:rsidR="00CA16C8" w:rsidRPr="00CA16C8" w14:paraId="55113C76" w14:textId="77777777">
              <w:tc>
                <w:tcPr>
                  <w:tcW w:w="1831" w:type="dxa"/>
                  <w:tcBorders>
                    <w:top w:val="single" w:sz="4" w:space="0" w:color="auto"/>
                    <w:left w:val="single" w:sz="4" w:space="0" w:color="auto"/>
                    <w:bottom w:val="single" w:sz="4" w:space="0" w:color="auto"/>
                    <w:right w:val="single" w:sz="4" w:space="0" w:color="auto"/>
                  </w:tcBorders>
                  <w:hideMark/>
                </w:tcPr>
                <w:p w14:paraId="5CD3D6FE" w14:textId="77777777" w:rsidR="00CA16C8" w:rsidRPr="00CA16C8" w:rsidRDefault="00CA16C8" w:rsidP="00CA16C8">
                  <w:pPr>
                    <w:rPr>
                      <w:rFonts w:eastAsia="Arial" w:cs="Calibri"/>
                      <w:lang w:bidi="en-GB"/>
                    </w:rPr>
                  </w:pPr>
                  <w:r w:rsidRPr="00CA16C8">
                    <w:rPr>
                      <w:rFonts w:eastAsia="Arial" w:cs="Calibri"/>
                      <w:lang w:bidi="en-GB"/>
                    </w:rPr>
                    <w:t>None</w:t>
                  </w:r>
                </w:p>
              </w:tc>
              <w:tc>
                <w:tcPr>
                  <w:tcW w:w="2161" w:type="dxa"/>
                  <w:tcBorders>
                    <w:top w:val="single" w:sz="4" w:space="0" w:color="auto"/>
                    <w:left w:val="single" w:sz="4" w:space="0" w:color="auto"/>
                    <w:bottom w:val="single" w:sz="4" w:space="0" w:color="auto"/>
                    <w:right w:val="single" w:sz="4" w:space="0" w:color="auto"/>
                  </w:tcBorders>
                </w:tcPr>
                <w:p w14:paraId="45EBC5C9" w14:textId="77777777" w:rsidR="00CA16C8" w:rsidRPr="00CA16C8" w:rsidRDefault="00CA16C8" w:rsidP="00CA16C8">
                  <w:pPr>
                    <w:adjustRightInd w:val="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tcPr>
                <w:p w14:paraId="010F7F00" w14:textId="77777777" w:rsidR="00CA16C8" w:rsidRPr="00CA16C8" w:rsidRDefault="00CA16C8" w:rsidP="00CA16C8">
                  <w:pPr>
                    <w:adjustRightInd w:val="0"/>
                    <w:rPr>
                      <w:rFonts w:cs="Calibri"/>
                    </w:rPr>
                  </w:pPr>
                </w:p>
              </w:tc>
              <w:tc>
                <w:tcPr>
                  <w:tcW w:w="1677" w:type="dxa"/>
                  <w:tcBorders>
                    <w:top w:val="single" w:sz="4" w:space="0" w:color="auto"/>
                    <w:left w:val="single" w:sz="4" w:space="0" w:color="auto"/>
                    <w:bottom w:val="single" w:sz="4" w:space="0" w:color="auto"/>
                    <w:right w:val="single" w:sz="4" w:space="0" w:color="auto"/>
                  </w:tcBorders>
                </w:tcPr>
                <w:p w14:paraId="4A87C158" w14:textId="77777777" w:rsidR="00CA16C8" w:rsidRPr="00CA16C8" w:rsidRDefault="00CA16C8" w:rsidP="00CA16C8">
                  <w:pPr>
                    <w:adjustRightInd w:val="0"/>
                    <w:rPr>
                      <w:rFonts w:cs="Calibri"/>
                    </w:rPr>
                  </w:pPr>
                </w:p>
              </w:tc>
            </w:tr>
          </w:tbl>
          <w:p w14:paraId="11496AF7" w14:textId="77777777" w:rsidR="00CA16C8" w:rsidRPr="00CA16C8" w:rsidRDefault="00CA16C8" w:rsidP="00CA16C8">
            <w:pPr>
              <w:tabs>
                <w:tab w:val="left" w:pos="2850"/>
              </w:tabs>
              <w:rPr>
                <w:rFonts w:eastAsia="Arial" w:cs="Calibri"/>
                <w:b/>
                <w:lang w:bidi="en-GB"/>
              </w:rPr>
            </w:pPr>
          </w:p>
          <w:p w14:paraId="48992F04" w14:textId="77777777" w:rsidR="00CA16C8" w:rsidRDefault="00CA16C8" w:rsidP="00CA16C8">
            <w:pPr>
              <w:numPr>
                <w:ilvl w:val="0"/>
                <w:numId w:val="11"/>
              </w:numPr>
              <w:tabs>
                <w:tab w:val="left" w:pos="2850"/>
              </w:tabs>
              <w:spacing w:line="268" w:lineRule="exact"/>
              <w:rPr>
                <w:rFonts w:eastAsia="Arial" w:cs="Calibri"/>
                <w:b/>
                <w:lang w:bidi="en-GB"/>
              </w:rPr>
            </w:pPr>
            <w:r w:rsidRPr="00CA16C8">
              <w:rPr>
                <w:rFonts w:eastAsia="Arial" w:cs="Calibri"/>
                <w:b/>
                <w:lang w:bidi="en-GB"/>
              </w:rPr>
              <w:t>Other Planning Matters</w:t>
            </w:r>
          </w:p>
          <w:p w14:paraId="5022DB47" w14:textId="5468ECF6" w:rsidR="008745A2" w:rsidRPr="00CA16C8" w:rsidRDefault="008745A2" w:rsidP="008745A2">
            <w:pPr>
              <w:tabs>
                <w:tab w:val="left" w:pos="2850"/>
              </w:tabs>
              <w:spacing w:line="268" w:lineRule="exact"/>
              <w:ind w:left="720"/>
              <w:rPr>
                <w:rFonts w:eastAsia="Arial" w:cs="Calibri"/>
                <w:bCs/>
                <w:lang w:bidi="en-GB"/>
              </w:rPr>
            </w:pPr>
            <w:r>
              <w:rPr>
                <w:rFonts w:eastAsia="Arial" w:cs="Calibri"/>
                <w:bCs/>
                <w:lang w:bidi="en-GB"/>
              </w:rPr>
              <w:t>None</w:t>
            </w:r>
          </w:p>
          <w:p w14:paraId="37AD8984" w14:textId="77777777" w:rsidR="00CA16C8" w:rsidRPr="00CA16C8" w:rsidRDefault="00CA16C8" w:rsidP="00CA16C8">
            <w:pPr>
              <w:tabs>
                <w:tab w:val="left" w:pos="2850"/>
              </w:tabs>
              <w:spacing w:line="268" w:lineRule="exact"/>
              <w:ind w:left="720"/>
              <w:rPr>
                <w:rFonts w:eastAsia="Arial" w:cs="Calibri"/>
                <w:bCs/>
                <w:lang w:bidi="en-GB"/>
              </w:rPr>
            </w:pPr>
          </w:p>
        </w:tc>
      </w:tr>
      <w:tr w:rsidR="00CA16C8" w:rsidRPr="00CA16C8" w14:paraId="4E555C49" w14:textId="77777777">
        <w:trPr>
          <w:trHeight w:val="274"/>
        </w:trPr>
        <w:tc>
          <w:tcPr>
            <w:tcW w:w="1242" w:type="dxa"/>
            <w:hideMark/>
          </w:tcPr>
          <w:p w14:paraId="5801260F" w14:textId="77777777" w:rsidR="00CA16C8" w:rsidRPr="00CA16C8" w:rsidRDefault="00CA16C8" w:rsidP="00CA16C8">
            <w:pPr>
              <w:tabs>
                <w:tab w:val="left" w:pos="2850"/>
              </w:tabs>
              <w:rPr>
                <w:rFonts w:eastAsia="Arial" w:cs="Calibri"/>
                <w:b/>
                <w:lang w:bidi="en-GB"/>
              </w:rPr>
            </w:pPr>
            <w:r w:rsidRPr="00CA16C8">
              <w:rPr>
                <w:rFonts w:eastAsia="Arial" w:cs="Calibri"/>
                <w:b/>
                <w:lang w:bidi="en-GB"/>
              </w:rPr>
              <w:t>2526-100</w:t>
            </w:r>
          </w:p>
        </w:tc>
        <w:tc>
          <w:tcPr>
            <w:tcW w:w="8730" w:type="dxa"/>
          </w:tcPr>
          <w:p w14:paraId="3F1DEBC9" w14:textId="77777777" w:rsidR="00CA16C8" w:rsidRPr="00CA16C8" w:rsidRDefault="00CA16C8" w:rsidP="00CA16C8">
            <w:pPr>
              <w:tabs>
                <w:tab w:val="left" w:pos="2850"/>
              </w:tabs>
              <w:rPr>
                <w:rFonts w:eastAsia="Arial" w:cs="Calibri"/>
                <w:b/>
                <w:lang w:bidi="en-GB"/>
              </w:rPr>
            </w:pPr>
            <w:r w:rsidRPr="00CA16C8">
              <w:rPr>
                <w:rFonts w:eastAsia="Arial" w:cs="Calibri"/>
                <w:b/>
                <w:lang w:bidi="en-GB"/>
              </w:rPr>
              <w:t>DATE OF NEXT MEETING</w:t>
            </w:r>
          </w:p>
          <w:p w14:paraId="79EB4BCB" w14:textId="77777777" w:rsidR="00CA16C8" w:rsidRPr="00CA16C8" w:rsidRDefault="00CA16C8" w:rsidP="00CA16C8">
            <w:pPr>
              <w:tabs>
                <w:tab w:val="left" w:pos="2850"/>
              </w:tabs>
              <w:rPr>
                <w:rFonts w:eastAsia="Arial" w:cs="Calibri"/>
                <w:lang w:bidi="en-GB"/>
              </w:rPr>
            </w:pPr>
            <w:r w:rsidRPr="00CA16C8">
              <w:rPr>
                <w:rFonts w:eastAsia="Arial" w:cs="Calibri"/>
                <w:lang w:bidi="en-GB"/>
              </w:rPr>
              <w:t>The next meeting of Chawleigh Parish Council is scheduled to be Wednesday 26</w:t>
            </w:r>
            <w:r w:rsidRPr="00CA16C8">
              <w:rPr>
                <w:rFonts w:eastAsia="Arial" w:cs="Calibri"/>
                <w:vertAlign w:val="superscript"/>
                <w:lang w:bidi="en-GB"/>
              </w:rPr>
              <w:t>th</w:t>
            </w:r>
            <w:r w:rsidRPr="00CA16C8">
              <w:rPr>
                <w:rFonts w:eastAsia="Arial" w:cs="Calibri"/>
                <w:lang w:bidi="en-GB"/>
              </w:rPr>
              <w:t xml:space="preserve"> November 2025, in Chawleigh Village Hall at 7.30pm. </w:t>
            </w:r>
          </w:p>
          <w:p w14:paraId="52C7996A" w14:textId="77777777" w:rsidR="00CA16C8" w:rsidRPr="00CA16C8" w:rsidRDefault="00CA16C8" w:rsidP="00CA16C8">
            <w:pPr>
              <w:tabs>
                <w:tab w:val="left" w:pos="2850"/>
              </w:tabs>
              <w:rPr>
                <w:rFonts w:eastAsia="Arial" w:cs="Calibri"/>
                <w:lang w:bidi="en-GB"/>
              </w:rPr>
            </w:pPr>
          </w:p>
        </w:tc>
      </w:tr>
      <w:tr w:rsidR="00CA16C8" w:rsidRPr="00CA16C8" w14:paraId="5F115B3B" w14:textId="77777777">
        <w:trPr>
          <w:trHeight w:val="274"/>
        </w:trPr>
        <w:tc>
          <w:tcPr>
            <w:tcW w:w="1242" w:type="dxa"/>
            <w:hideMark/>
          </w:tcPr>
          <w:p w14:paraId="3BC2421F" w14:textId="77777777" w:rsidR="00CA16C8" w:rsidRPr="00CA16C8" w:rsidRDefault="00CA16C8" w:rsidP="00CA16C8">
            <w:pPr>
              <w:tabs>
                <w:tab w:val="left" w:pos="2850"/>
              </w:tabs>
              <w:rPr>
                <w:rFonts w:eastAsia="Arial" w:cs="Calibri"/>
                <w:b/>
                <w:lang w:bidi="en-GB"/>
              </w:rPr>
            </w:pPr>
            <w:r w:rsidRPr="00CA16C8">
              <w:rPr>
                <w:rFonts w:eastAsia="Arial" w:cs="Calibri"/>
                <w:b/>
                <w:lang w:bidi="en-GB"/>
              </w:rPr>
              <w:t>2526-101</w:t>
            </w:r>
          </w:p>
        </w:tc>
        <w:tc>
          <w:tcPr>
            <w:tcW w:w="8730" w:type="dxa"/>
          </w:tcPr>
          <w:p w14:paraId="266F84CB" w14:textId="77777777" w:rsidR="00CA16C8" w:rsidRDefault="00CA16C8" w:rsidP="00CA16C8">
            <w:pPr>
              <w:tabs>
                <w:tab w:val="left" w:pos="2850"/>
              </w:tabs>
              <w:rPr>
                <w:rFonts w:eastAsia="Arial" w:cs="Calibri"/>
                <w:b/>
                <w:lang w:bidi="en-GB"/>
              </w:rPr>
            </w:pPr>
            <w:r w:rsidRPr="00CA16C8">
              <w:rPr>
                <w:rFonts w:eastAsia="Arial" w:cs="Calibri"/>
                <w:b/>
                <w:lang w:bidi="en-GB"/>
              </w:rPr>
              <w:t>MEETING CLOSURE</w:t>
            </w:r>
          </w:p>
          <w:p w14:paraId="7B8CCE11" w14:textId="586C08FA" w:rsidR="00E701B0" w:rsidRPr="00E701B0" w:rsidRDefault="00E701B0" w:rsidP="00CA16C8">
            <w:pPr>
              <w:tabs>
                <w:tab w:val="left" w:pos="2850"/>
              </w:tabs>
              <w:rPr>
                <w:rFonts w:eastAsia="Arial" w:cs="Calibri"/>
                <w:bCs/>
                <w:lang w:bidi="en-GB"/>
              </w:rPr>
            </w:pPr>
            <w:r>
              <w:rPr>
                <w:rFonts w:eastAsia="Arial" w:cs="Calibri"/>
                <w:bCs/>
                <w:lang w:bidi="en-GB"/>
              </w:rPr>
              <w:t>The meeting was closed at 9.</w:t>
            </w:r>
            <w:r w:rsidR="00816B90">
              <w:rPr>
                <w:rFonts w:eastAsia="Arial" w:cs="Calibri"/>
                <w:bCs/>
                <w:lang w:bidi="en-GB"/>
              </w:rPr>
              <w:t>22</w:t>
            </w:r>
            <w:r>
              <w:rPr>
                <w:rFonts w:eastAsia="Arial" w:cs="Calibri"/>
                <w:bCs/>
                <w:lang w:bidi="en-GB"/>
              </w:rPr>
              <w:t>pm.</w:t>
            </w:r>
          </w:p>
          <w:p w14:paraId="1F4617F2" w14:textId="77777777" w:rsidR="00CA16C8" w:rsidRPr="00CA16C8" w:rsidRDefault="00CA16C8" w:rsidP="00CA16C8">
            <w:pPr>
              <w:tabs>
                <w:tab w:val="left" w:pos="2850"/>
              </w:tabs>
              <w:rPr>
                <w:rFonts w:eastAsia="Arial" w:cs="Calibri"/>
                <w:b/>
                <w:lang w:bidi="en-GB"/>
              </w:rPr>
            </w:pPr>
          </w:p>
        </w:tc>
      </w:tr>
    </w:tbl>
    <w:p w14:paraId="37E5C8BE" w14:textId="77777777" w:rsidR="00CA16C8" w:rsidRPr="00CA16C8" w:rsidRDefault="00CA16C8" w:rsidP="00CA16C8">
      <w:pPr>
        <w:widowControl w:val="0"/>
        <w:autoSpaceDE w:val="0"/>
        <w:autoSpaceDN w:val="0"/>
        <w:spacing w:after="0" w:line="240" w:lineRule="auto"/>
        <w:rPr>
          <w:rFonts w:ascii="Calibri" w:eastAsia="Arial" w:hAnsi="Calibri" w:cs="Calibri"/>
          <w:lang w:eastAsia="en-GB" w:bidi="en-GB"/>
        </w:rPr>
      </w:pPr>
    </w:p>
    <w:p w14:paraId="4EAA9BFD" w14:textId="77777777" w:rsidR="00CA16C8" w:rsidRPr="004D5721" w:rsidRDefault="00CA16C8" w:rsidP="004D5721">
      <w:pPr>
        <w:pStyle w:val="NoSpacing"/>
        <w:jc w:val="center"/>
        <w:rPr>
          <w:rFonts w:cstheme="minorHAnsi"/>
          <w:b/>
          <w:sz w:val="32"/>
          <w:szCs w:val="32"/>
        </w:rPr>
      </w:pPr>
    </w:p>
    <w:p w14:paraId="4CF97FC5" w14:textId="77777777" w:rsidR="004E6C5B" w:rsidRDefault="004E6C5B" w:rsidP="008D2022">
      <w:pPr>
        <w:rPr>
          <w:rFonts w:cstheme="minorHAnsi"/>
        </w:rPr>
      </w:pPr>
    </w:p>
    <w:p w14:paraId="1F1A0AF9" w14:textId="77777777" w:rsidR="00E701B0" w:rsidRPr="009C080C" w:rsidRDefault="00E701B0" w:rsidP="008D2022">
      <w:pPr>
        <w:rPr>
          <w:rFonts w:cstheme="minorHAnsi"/>
        </w:rPr>
      </w:pPr>
    </w:p>
    <w:p w14:paraId="75646F25" w14:textId="2D1A6435" w:rsidR="004630D8" w:rsidRPr="004D5721" w:rsidRDefault="00BE2463" w:rsidP="004D5721">
      <w:pPr>
        <w:pStyle w:val="NoSpacing"/>
        <w:rPr>
          <w:rFonts w:cstheme="minorHAnsi"/>
        </w:rPr>
      </w:pPr>
      <w:proofErr w:type="gramStart"/>
      <w:r w:rsidRPr="004D5721">
        <w:rPr>
          <w:rFonts w:cstheme="minorHAnsi"/>
        </w:rPr>
        <w:t>S</w:t>
      </w:r>
      <w:r w:rsidR="004630D8" w:rsidRPr="004D5721">
        <w:rPr>
          <w:rFonts w:cstheme="minorHAnsi"/>
        </w:rPr>
        <w:t>igned:…</w:t>
      </w:r>
      <w:proofErr w:type="gramEnd"/>
      <w:r w:rsidR="004630D8" w:rsidRPr="004D5721">
        <w:rPr>
          <w:rFonts w:cstheme="minorHAnsi"/>
        </w:rPr>
        <w:t>……………………</w:t>
      </w:r>
      <w:r w:rsidR="00913AA9" w:rsidRPr="004D5721">
        <w:rPr>
          <w:rFonts w:cstheme="minorHAnsi"/>
        </w:rPr>
        <w:t>…………</w:t>
      </w:r>
    </w:p>
    <w:p w14:paraId="16BEC0C1" w14:textId="77777777" w:rsidR="00913AA9" w:rsidRPr="004D5721" w:rsidRDefault="00913AA9" w:rsidP="004D5721">
      <w:pPr>
        <w:pStyle w:val="NoSpacing"/>
        <w:rPr>
          <w:rFonts w:cstheme="minorHAnsi"/>
        </w:rPr>
      </w:pPr>
    </w:p>
    <w:p w14:paraId="79806371" w14:textId="4389A92E" w:rsidR="004630D8" w:rsidRPr="004D5721" w:rsidRDefault="004630D8" w:rsidP="004D5721">
      <w:pPr>
        <w:pStyle w:val="NoSpacing"/>
        <w:rPr>
          <w:rFonts w:cstheme="minorHAnsi"/>
        </w:rPr>
      </w:pPr>
      <w:r w:rsidRPr="004D5721">
        <w:rPr>
          <w:rFonts w:cstheme="minorHAnsi"/>
        </w:rPr>
        <w:t>Date:…………………………</w:t>
      </w:r>
      <w:r w:rsidR="00913AA9" w:rsidRPr="004D5721">
        <w:rPr>
          <w:rFonts w:cstheme="minorHAnsi"/>
        </w:rPr>
        <w:t>…………</w:t>
      </w:r>
    </w:p>
    <w:p w14:paraId="39A80979" w14:textId="77777777" w:rsidR="00913AA9" w:rsidRPr="004D5721" w:rsidRDefault="00913AA9" w:rsidP="004D5721">
      <w:pPr>
        <w:pStyle w:val="NoSpacing"/>
        <w:rPr>
          <w:rFonts w:cstheme="minorHAnsi"/>
        </w:rPr>
      </w:pPr>
    </w:p>
    <w:p w14:paraId="5F3808DF" w14:textId="0E6115FF" w:rsidR="004D5C34" w:rsidRPr="004D5721" w:rsidRDefault="004630D8" w:rsidP="004D5721">
      <w:pPr>
        <w:spacing w:line="240" w:lineRule="auto"/>
        <w:rPr>
          <w:rFonts w:cstheme="minorHAnsi"/>
          <w:lang w:eastAsia="en-GB"/>
        </w:rPr>
      </w:pPr>
      <w:r w:rsidRPr="004D5721">
        <w:rPr>
          <w:rFonts w:cstheme="minorHAnsi"/>
          <w:b/>
          <w:lang w:eastAsia="en-GB"/>
        </w:rPr>
        <w:t>ALL DOCUMENTS ARE AVAILABLE IN LARGE PRINT BY REQUEST</w:t>
      </w:r>
      <w:r w:rsidR="007306CA" w:rsidRPr="004D5721">
        <w:rPr>
          <w:rFonts w:cstheme="minorHAnsi"/>
          <w:lang w:eastAsia="en-GB"/>
        </w:rPr>
        <w:t xml:space="preserve"> </w:t>
      </w:r>
    </w:p>
    <w:sectPr w:rsidR="004D5C34" w:rsidRPr="004D5721" w:rsidSect="006222DF">
      <w:headerReference w:type="default" r:id="rId8"/>
      <w:footerReference w:type="default" r:id="rId9"/>
      <w:pgSz w:w="11906" w:h="16838" w:code="9"/>
      <w:pgMar w:top="1418" w:right="851" w:bottom="1418" w:left="851" w:header="709" w:footer="709"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8BA2" w14:textId="77777777" w:rsidR="006242D8" w:rsidRDefault="006242D8" w:rsidP="00EC0040">
      <w:pPr>
        <w:spacing w:after="0" w:line="240" w:lineRule="auto"/>
      </w:pPr>
      <w:r>
        <w:separator/>
      </w:r>
    </w:p>
  </w:endnote>
  <w:endnote w:type="continuationSeparator" w:id="0">
    <w:p w14:paraId="7FF80CB1" w14:textId="77777777" w:rsidR="006242D8" w:rsidRDefault="006242D8" w:rsidP="00EC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23839"/>
      <w:docPartObj>
        <w:docPartGallery w:val="Page Numbers (Bottom of Page)"/>
        <w:docPartUnique/>
      </w:docPartObj>
    </w:sdtPr>
    <w:sdtEndPr>
      <w:rPr>
        <w:color w:val="808080" w:themeColor="background1" w:themeShade="80"/>
        <w:spacing w:val="60"/>
      </w:rPr>
    </w:sdtEndPr>
    <w:sdtContent>
      <w:p w14:paraId="67AE5D10" w14:textId="77777777" w:rsidR="003C5FF4" w:rsidRDefault="003C5F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E5320" w:rsidRPr="00BE5320">
          <w:rPr>
            <w:b/>
            <w:bCs/>
            <w:noProof/>
          </w:rPr>
          <w:t>44</w:t>
        </w:r>
        <w:r>
          <w:rPr>
            <w:b/>
            <w:bCs/>
            <w:noProof/>
          </w:rPr>
          <w:fldChar w:fldCharType="end"/>
        </w:r>
        <w:r>
          <w:rPr>
            <w:b/>
            <w:bCs/>
          </w:rPr>
          <w:t xml:space="preserve"> | </w:t>
        </w:r>
        <w:r>
          <w:rPr>
            <w:color w:val="808080" w:themeColor="background1" w:themeShade="80"/>
            <w:spacing w:val="60"/>
          </w:rPr>
          <w:t>Page</w:t>
        </w:r>
      </w:p>
    </w:sdtContent>
  </w:sdt>
  <w:p w14:paraId="27350DF9" w14:textId="77777777" w:rsidR="00820578" w:rsidRDefault="00820578" w:rsidP="00820578">
    <w:pPr>
      <w:pStyle w:val="Footer"/>
      <w:tabs>
        <w:tab w:val="clear" w:pos="4513"/>
        <w:tab w:val="clear" w:pos="9026"/>
        <w:tab w:val="left" w:pos="2565"/>
      </w:tabs>
    </w:pPr>
  </w:p>
  <w:p w14:paraId="3965D729" w14:textId="77777777" w:rsidR="003C5FF4" w:rsidRDefault="00820578" w:rsidP="00820578">
    <w:pPr>
      <w:pStyle w:val="Footer"/>
      <w:tabs>
        <w:tab w:val="clear" w:pos="4513"/>
        <w:tab w:val="clear" w:pos="9026"/>
        <w:tab w:val="left" w:pos="2565"/>
      </w:tabs>
    </w:pPr>
    <w:r>
      <w:t>Tel: 07768 829511</w:t>
    </w:r>
    <w:r>
      <w:tab/>
      <w:t xml:space="preserve">email: </w:t>
    </w:r>
    <w:hyperlink r:id="rId1" w:history="1">
      <w:r w:rsidRPr="009E7F94">
        <w:rPr>
          <w:rStyle w:val="Hyperlink"/>
        </w:rPr>
        <w:t>clerk@chawleighparishcouncil.uk</w:t>
      </w:r>
    </w:hyperlink>
    <w:r>
      <w:tab/>
      <w:t xml:space="preserve">web: </w:t>
    </w:r>
    <w:hyperlink r:id="rId2" w:history="1">
      <w:r w:rsidRPr="009E7F94">
        <w:rPr>
          <w:rStyle w:val="Hyperlink"/>
        </w:rPr>
        <w:t>www.chawleighparishcouncil.org</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9335" w14:textId="77777777" w:rsidR="006242D8" w:rsidRDefault="006242D8" w:rsidP="00EC0040">
      <w:pPr>
        <w:spacing w:after="0" w:line="240" w:lineRule="auto"/>
      </w:pPr>
      <w:r>
        <w:separator/>
      </w:r>
    </w:p>
  </w:footnote>
  <w:footnote w:type="continuationSeparator" w:id="0">
    <w:p w14:paraId="6D925828" w14:textId="77777777" w:rsidR="006242D8" w:rsidRDefault="006242D8" w:rsidP="00EC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59A8" w14:textId="77777777" w:rsidR="00BE2463" w:rsidRPr="004E577B" w:rsidRDefault="00BE2463" w:rsidP="00BE2463">
    <w:pPr>
      <w:pStyle w:val="NoSpacing"/>
      <w:rPr>
        <w:rFonts w:ascii="Arial" w:hAnsi="Arial" w:cs="Arial"/>
        <w:sz w:val="32"/>
        <w:szCs w:val="32"/>
        <w:u w:val="single"/>
      </w:rPr>
    </w:pPr>
    <w:proofErr w:type="spellStart"/>
    <w:r w:rsidRPr="004E577B">
      <w:rPr>
        <w:rFonts w:cstheme="minorHAnsi"/>
        <w:sz w:val="32"/>
        <w:szCs w:val="32"/>
        <w:u w:val="single"/>
      </w:rPr>
      <w:t>Chawleigh</w:t>
    </w:r>
    <w:proofErr w:type="spellEnd"/>
    <w:r w:rsidRPr="004E577B">
      <w:rPr>
        <w:rFonts w:cstheme="minorHAnsi"/>
        <w:sz w:val="32"/>
        <w:szCs w:val="32"/>
        <w:u w:val="single"/>
      </w:rPr>
      <w:t xml:space="preserve"> Parish Council</w:t>
    </w:r>
  </w:p>
  <w:p w14:paraId="79B75892" w14:textId="77777777" w:rsidR="00BE2463" w:rsidRDefault="00BE2463" w:rsidP="00BE2463">
    <w:pPr>
      <w:pStyle w:val="Header"/>
      <w:jc w:val="center"/>
    </w:pPr>
  </w:p>
  <w:p w14:paraId="09CDD161" w14:textId="43326BDF" w:rsidR="00BE2463" w:rsidRDefault="00BE2463" w:rsidP="00BE2463">
    <w:pPr>
      <w:pStyle w:val="Header"/>
      <w:jc w:val="center"/>
    </w:pPr>
    <w:r>
      <w:t xml:space="preserve">Wednesday </w:t>
    </w:r>
    <w:r w:rsidR="00E423B4">
      <w:t>1</w:t>
    </w:r>
    <w:r w:rsidR="00CA16C8">
      <w:t>5</w:t>
    </w:r>
    <w:r w:rsidR="00703667" w:rsidRPr="00703667">
      <w:rPr>
        <w:vertAlign w:val="superscript"/>
      </w:rPr>
      <w:t>th</w:t>
    </w:r>
    <w:r w:rsidR="00703667">
      <w:t xml:space="preserve"> </w:t>
    </w:r>
    <w:r w:rsidR="00CA16C8">
      <w:t>October</w:t>
    </w:r>
    <w:r w:rsidR="007337EB">
      <w:t xml:space="preserve"> 202</w:t>
    </w:r>
    <w:r w:rsidR="004D5721">
      <w:t>5</w:t>
    </w:r>
  </w:p>
  <w:p w14:paraId="38A28911" w14:textId="77777777" w:rsidR="003C5FF4" w:rsidRDefault="003C5FF4" w:rsidP="00E435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5C4"/>
    <w:multiLevelType w:val="hybridMultilevel"/>
    <w:tmpl w:val="2EA60A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2F5446"/>
    <w:multiLevelType w:val="hybridMultilevel"/>
    <w:tmpl w:val="7E282B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D30E4"/>
    <w:multiLevelType w:val="hybridMultilevel"/>
    <w:tmpl w:val="86784E68"/>
    <w:lvl w:ilvl="0" w:tplc="6AE200E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819C9"/>
    <w:multiLevelType w:val="hybridMultilevel"/>
    <w:tmpl w:val="FBAA3A3E"/>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247C4"/>
    <w:multiLevelType w:val="hybridMultilevel"/>
    <w:tmpl w:val="BBE6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D324D"/>
    <w:multiLevelType w:val="hybridMultilevel"/>
    <w:tmpl w:val="7B1C74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F190726"/>
    <w:multiLevelType w:val="hybridMultilevel"/>
    <w:tmpl w:val="D92AB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11137C"/>
    <w:multiLevelType w:val="hybridMultilevel"/>
    <w:tmpl w:val="76D8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50616"/>
    <w:multiLevelType w:val="hybridMultilevel"/>
    <w:tmpl w:val="D9A29B00"/>
    <w:lvl w:ilvl="0" w:tplc="E618B31E">
      <w:start w:val="1"/>
      <w:numFmt w:val="lowerLetter"/>
      <w:lvlText w:val="%1)"/>
      <w:lvlJc w:val="left"/>
      <w:pPr>
        <w:ind w:left="360" w:hanging="360"/>
      </w:pPr>
      <w:rPr>
        <w:rFonts w:asciiTheme="minorHAnsi" w:eastAsiaTheme="minorHAnsi" w:hAnsiTheme="minorHAnsi" w:cstheme="minorHAns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1173910">
    <w:abstractNumId w:val="9"/>
  </w:num>
  <w:num w:numId="2" w16cid:durableId="589392916">
    <w:abstractNumId w:val="8"/>
  </w:num>
  <w:num w:numId="3" w16cid:durableId="546919718">
    <w:abstractNumId w:val="2"/>
  </w:num>
  <w:num w:numId="4" w16cid:durableId="1183324994">
    <w:abstractNumId w:val="4"/>
  </w:num>
  <w:num w:numId="5" w16cid:durableId="551968565">
    <w:abstractNumId w:val="5"/>
  </w:num>
  <w:num w:numId="6" w16cid:durableId="988290628">
    <w:abstractNumId w:val="1"/>
  </w:num>
  <w:num w:numId="7" w16cid:durableId="1377049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936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530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359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786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336857">
    <w:abstractNumId w:val="7"/>
  </w:num>
  <w:num w:numId="13" w16cid:durableId="58880676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75"/>
    <w:rsid w:val="00000A85"/>
    <w:rsid w:val="000011DF"/>
    <w:rsid w:val="0000207D"/>
    <w:rsid w:val="0000388C"/>
    <w:rsid w:val="000052A0"/>
    <w:rsid w:val="000064E5"/>
    <w:rsid w:val="000112E2"/>
    <w:rsid w:val="00012B1C"/>
    <w:rsid w:val="000131E0"/>
    <w:rsid w:val="00013E80"/>
    <w:rsid w:val="000172CE"/>
    <w:rsid w:val="0002273D"/>
    <w:rsid w:val="00022E9B"/>
    <w:rsid w:val="000231A7"/>
    <w:rsid w:val="000248BF"/>
    <w:rsid w:val="000264BD"/>
    <w:rsid w:val="00026C87"/>
    <w:rsid w:val="00027680"/>
    <w:rsid w:val="00030A17"/>
    <w:rsid w:val="00031932"/>
    <w:rsid w:val="0003391C"/>
    <w:rsid w:val="00035B80"/>
    <w:rsid w:val="00036517"/>
    <w:rsid w:val="00037338"/>
    <w:rsid w:val="000378F8"/>
    <w:rsid w:val="0004394A"/>
    <w:rsid w:val="00043A8B"/>
    <w:rsid w:val="000452F0"/>
    <w:rsid w:val="000453E8"/>
    <w:rsid w:val="00045415"/>
    <w:rsid w:val="000475BB"/>
    <w:rsid w:val="0006399E"/>
    <w:rsid w:val="000648F5"/>
    <w:rsid w:val="000733E6"/>
    <w:rsid w:val="00076E69"/>
    <w:rsid w:val="0008022C"/>
    <w:rsid w:val="00080ACB"/>
    <w:rsid w:val="00080B65"/>
    <w:rsid w:val="000829C8"/>
    <w:rsid w:val="0008459B"/>
    <w:rsid w:val="000845F8"/>
    <w:rsid w:val="00086C49"/>
    <w:rsid w:val="000904BA"/>
    <w:rsid w:val="000923BF"/>
    <w:rsid w:val="0009508F"/>
    <w:rsid w:val="00095802"/>
    <w:rsid w:val="00095928"/>
    <w:rsid w:val="00095C8B"/>
    <w:rsid w:val="0009608F"/>
    <w:rsid w:val="000961B4"/>
    <w:rsid w:val="00097302"/>
    <w:rsid w:val="000A0BE1"/>
    <w:rsid w:val="000A0D18"/>
    <w:rsid w:val="000A249F"/>
    <w:rsid w:val="000A41F7"/>
    <w:rsid w:val="000A5373"/>
    <w:rsid w:val="000B0622"/>
    <w:rsid w:val="000B0663"/>
    <w:rsid w:val="000B07EA"/>
    <w:rsid w:val="000B1156"/>
    <w:rsid w:val="000B1492"/>
    <w:rsid w:val="000B17CC"/>
    <w:rsid w:val="000B344B"/>
    <w:rsid w:val="000B4F2C"/>
    <w:rsid w:val="000B5577"/>
    <w:rsid w:val="000B6A5B"/>
    <w:rsid w:val="000B6C12"/>
    <w:rsid w:val="000B6DDE"/>
    <w:rsid w:val="000B7383"/>
    <w:rsid w:val="000C17FF"/>
    <w:rsid w:val="000C1C50"/>
    <w:rsid w:val="000C2C81"/>
    <w:rsid w:val="000C34A2"/>
    <w:rsid w:val="000C3B97"/>
    <w:rsid w:val="000C6A0D"/>
    <w:rsid w:val="000C7562"/>
    <w:rsid w:val="000C765D"/>
    <w:rsid w:val="000D1E36"/>
    <w:rsid w:val="000D2637"/>
    <w:rsid w:val="000D3C5F"/>
    <w:rsid w:val="000E041C"/>
    <w:rsid w:val="000E1022"/>
    <w:rsid w:val="000E1CAD"/>
    <w:rsid w:val="000E1DAE"/>
    <w:rsid w:val="000E2A29"/>
    <w:rsid w:val="000E5156"/>
    <w:rsid w:val="000E7212"/>
    <w:rsid w:val="000E7C28"/>
    <w:rsid w:val="000F006D"/>
    <w:rsid w:val="000F03D6"/>
    <w:rsid w:val="000F0584"/>
    <w:rsid w:val="000F075B"/>
    <w:rsid w:val="000F235E"/>
    <w:rsid w:val="000F273A"/>
    <w:rsid w:val="000F32C1"/>
    <w:rsid w:val="000F3CB7"/>
    <w:rsid w:val="000F6366"/>
    <w:rsid w:val="00100EA6"/>
    <w:rsid w:val="0010105C"/>
    <w:rsid w:val="00104354"/>
    <w:rsid w:val="00104E19"/>
    <w:rsid w:val="00104E56"/>
    <w:rsid w:val="00116476"/>
    <w:rsid w:val="00120DDA"/>
    <w:rsid w:val="00121993"/>
    <w:rsid w:val="00122021"/>
    <w:rsid w:val="00122329"/>
    <w:rsid w:val="00123637"/>
    <w:rsid w:val="0012390E"/>
    <w:rsid w:val="00124CBB"/>
    <w:rsid w:val="00126441"/>
    <w:rsid w:val="001325DC"/>
    <w:rsid w:val="00134147"/>
    <w:rsid w:val="001347A8"/>
    <w:rsid w:val="00137D34"/>
    <w:rsid w:val="00141A4F"/>
    <w:rsid w:val="0014319F"/>
    <w:rsid w:val="00143C83"/>
    <w:rsid w:val="00144041"/>
    <w:rsid w:val="0014414D"/>
    <w:rsid w:val="00145670"/>
    <w:rsid w:val="00145F99"/>
    <w:rsid w:val="0015003F"/>
    <w:rsid w:val="00150550"/>
    <w:rsid w:val="00150964"/>
    <w:rsid w:val="00150CC0"/>
    <w:rsid w:val="00151696"/>
    <w:rsid w:val="00152FC6"/>
    <w:rsid w:val="00156243"/>
    <w:rsid w:val="0015752B"/>
    <w:rsid w:val="001578CD"/>
    <w:rsid w:val="00157A91"/>
    <w:rsid w:val="00162309"/>
    <w:rsid w:val="0016252F"/>
    <w:rsid w:val="001627AF"/>
    <w:rsid w:val="00162969"/>
    <w:rsid w:val="001648CE"/>
    <w:rsid w:val="00164AA5"/>
    <w:rsid w:val="001654B8"/>
    <w:rsid w:val="001662B5"/>
    <w:rsid w:val="00171836"/>
    <w:rsid w:val="00171F8E"/>
    <w:rsid w:val="00173406"/>
    <w:rsid w:val="00173CEC"/>
    <w:rsid w:val="00176402"/>
    <w:rsid w:val="001769FE"/>
    <w:rsid w:val="0017714A"/>
    <w:rsid w:val="00177E09"/>
    <w:rsid w:val="00181626"/>
    <w:rsid w:val="00181646"/>
    <w:rsid w:val="001818BD"/>
    <w:rsid w:val="00183E8D"/>
    <w:rsid w:val="0018475E"/>
    <w:rsid w:val="001849B5"/>
    <w:rsid w:val="00184E30"/>
    <w:rsid w:val="00185638"/>
    <w:rsid w:val="0019368B"/>
    <w:rsid w:val="00196778"/>
    <w:rsid w:val="001A0C01"/>
    <w:rsid w:val="001A11AF"/>
    <w:rsid w:val="001A169C"/>
    <w:rsid w:val="001A2203"/>
    <w:rsid w:val="001A22A3"/>
    <w:rsid w:val="001A4A4C"/>
    <w:rsid w:val="001A5E31"/>
    <w:rsid w:val="001B18B8"/>
    <w:rsid w:val="001B2567"/>
    <w:rsid w:val="001B2CAF"/>
    <w:rsid w:val="001B2F2F"/>
    <w:rsid w:val="001B3254"/>
    <w:rsid w:val="001B48D2"/>
    <w:rsid w:val="001B4B55"/>
    <w:rsid w:val="001B4BCD"/>
    <w:rsid w:val="001B57AF"/>
    <w:rsid w:val="001B5CD2"/>
    <w:rsid w:val="001B6006"/>
    <w:rsid w:val="001C033D"/>
    <w:rsid w:val="001C06A6"/>
    <w:rsid w:val="001C09B8"/>
    <w:rsid w:val="001C3396"/>
    <w:rsid w:val="001C5481"/>
    <w:rsid w:val="001C64FC"/>
    <w:rsid w:val="001C6E88"/>
    <w:rsid w:val="001D0404"/>
    <w:rsid w:val="001D13F6"/>
    <w:rsid w:val="001D2F90"/>
    <w:rsid w:val="001D313E"/>
    <w:rsid w:val="001D5D3E"/>
    <w:rsid w:val="001D6603"/>
    <w:rsid w:val="001D7CE6"/>
    <w:rsid w:val="001E0EDE"/>
    <w:rsid w:val="001E15A7"/>
    <w:rsid w:val="001E1648"/>
    <w:rsid w:val="001E2F85"/>
    <w:rsid w:val="001E3C80"/>
    <w:rsid w:val="001E427C"/>
    <w:rsid w:val="001E5987"/>
    <w:rsid w:val="001E5DB4"/>
    <w:rsid w:val="001F07CF"/>
    <w:rsid w:val="001F0CF3"/>
    <w:rsid w:val="001F117A"/>
    <w:rsid w:val="001F1268"/>
    <w:rsid w:val="001F1DF1"/>
    <w:rsid w:val="001F3BCF"/>
    <w:rsid w:val="001F4300"/>
    <w:rsid w:val="001F4A94"/>
    <w:rsid w:val="001F4D79"/>
    <w:rsid w:val="001F689A"/>
    <w:rsid w:val="001F7130"/>
    <w:rsid w:val="002025D6"/>
    <w:rsid w:val="00202FC3"/>
    <w:rsid w:val="002043BE"/>
    <w:rsid w:val="0020528F"/>
    <w:rsid w:val="002056BE"/>
    <w:rsid w:val="002061BA"/>
    <w:rsid w:val="00206B0A"/>
    <w:rsid w:val="002070EF"/>
    <w:rsid w:val="00207D20"/>
    <w:rsid w:val="00207DAA"/>
    <w:rsid w:val="00210A4F"/>
    <w:rsid w:val="00211E7F"/>
    <w:rsid w:val="002123F4"/>
    <w:rsid w:val="002142ED"/>
    <w:rsid w:val="0021552A"/>
    <w:rsid w:val="00215BEE"/>
    <w:rsid w:val="00215CB9"/>
    <w:rsid w:val="002175D8"/>
    <w:rsid w:val="002200BB"/>
    <w:rsid w:val="00223ACD"/>
    <w:rsid w:val="00224AD9"/>
    <w:rsid w:val="002258D4"/>
    <w:rsid w:val="00225AA5"/>
    <w:rsid w:val="00225B6A"/>
    <w:rsid w:val="00226967"/>
    <w:rsid w:val="00226BC1"/>
    <w:rsid w:val="00227B33"/>
    <w:rsid w:val="00227F36"/>
    <w:rsid w:val="00227F9E"/>
    <w:rsid w:val="00232237"/>
    <w:rsid w:val="00233488"/>
    <w:rsid w:val="002348DC"/>
    <w:rsid w:val="00235DA1"/>
    <w:rsid w:val="00237BF0"/>
    <w:rsid w:val="00240E92"/>
    <w:rsid w:val="002415A9"/>
    <w:rsid w:val="00242342"/>
    <w:rsid w:val="0024240B"/>
    <w:rsid w:val="002434B5"/>
    <w:rsid w:val="00246475"/>
    <w:rsid w:val="0024658F"/>
    <w:rsid w:val="0024736C"/>
    <w:rsid w:val="00250778"/>
    <w:rsid w:val="00250945"/>
    <w:rsid w:val="00252931"/>
    <w:rsid w:val="00253899"/>
    <w:rsid w:val="00254894"/>
    <w:rsid w:val="00260B45"/>
    <w:rsid w:val="00260C38"/>
    <w:rsid w:val="00261416"/>
    <w:rsid w:val="002619E7"/>
    <w:rsid w:val="00262595"/>
    <w:rsid w:val="00264609"/>
    <w:rsid w:val="00264AFD"/>
    <w:rsid w:val="00265307"/>
    <w:rsid w:val="00271E17"/>
    <w:rsid w:val="0027241A"/>
    <w:rsid w:val="00273A07"/>
    <w:rsid w:val="00274BA1"/>
    <w:rsid w:val="002760EC"/>
    <w:rsid w:val="00276F02"/>
    <w:rsid w:val="00280A42"/>
    <w:rsid w:val="00282E16"/>
    <w:rsid w:val="00284E1C"/>
    <w:rsid w:val="00285274"/>
    <w:rsid w:val="00285E88"/>
    <w:rsid w:val="002864CC"/>
    <w:rsid w:val="00286FA5"/>
    <w:rsid w:val="002871F2"/>
    <w:rsid w:val="002878D6"/>
    <w:rsid w:val="00290DF1"/>
    <w:rsid w:val="00290F05"/>
    <w:rsid w:val="002917FE"/>
    <w:rsid w:val="00292BCB"/>
    <w:rsid w:val="00296519"/>
    <w:rsid w:val="0029672F"/>
    <w:rsid w:val="002A0564"/>
    <w:rsid w:val="002A06AB"/>
    <w:rsid w:val="002A0F1A"/>
    <w:rsid w:val="002A2444"/>
    <w:rsid w:val="002A5DD2"/>
    <w:rsid w:val="002A729B"/>
    <w:rsid w:val="002A77E3"/>
    <w:rsid w:val="002B00DB"/>
    <w:rsid w:val="002B0B70"/>
    <w:rsid w:val="002B150E"/>
    <w:rsid w:val="002B26AB"/>
    <w:rsid w:val="002B3D55"/>
    <w:rsid w:val="002B3F6D"/>
    <w:rsid w:val="002B4800"/>
    <w:rsid w:val="002B4825"/>
    <w:rsid w:val="002B5768"/>
    <w:rsid w:val="002B580A"/>
    <w:rsid w:val="002B5D52"/>
    <w:rsid w:val="002B65F6"/>
    <w:rsid w:val="002B6F4B"/>
    <w:rsid w:val="002B6F5F"/>
    <w:rsid w:val="002B7402"/>
    <w:rsid w:val="002B7AE3"/>
    <w:rsid w:val="002B7F05"/>
    <w:rsid w:val="002C00DA"/>
    <w:rsid w:val="002C0EE7"/>
    <w:rsid w:val="002C30AA"/>
    <w:rsid w:val="002C338A"/>
    <w:rsid w:val="002C6222"/>
    <w:rsid w:val="002C68F0"/>
    <w:rsid w:val="002C7E48"/>
    <w:rsid w:val="002D062A"/>
    <w:rsid w:val="002D1027"/>
    <w:rsid w:val="002D3258"/>
    <w:rsid w:val="002D365D"/>
    <w:rsid w:val="002D4246"/>
    <w:rsid w:val="002D4F82"/>
    <w:rsid w:val="002D527F"/>
    <w:rsid w:val="002D6873"/>
    <w:rsid w:val="002D7D3D"/>
    <w:rsid w:val="002E05FA"/>
    <w:rsid w:val="002E2F37"/>
    <w:rsid w:val="002E2FF3"/>
    <w:rsid w:val="002E37DF"/>
    <w:rsid w:val="002E3A83"/>
    <w:rsid w:val="002E4B3C"/>
    <w:rsid w:val="002E512B"/>
    <w:rsid w:val="002E5A93"/>
    <w:rsid w:val="002E5ED5"/>
    <w:rsid w:val="002E6B54"/>
    <w:rsid w:val="002E7658"/>
    <w:rsid w:val="002F067B"/>
    <w:rsid w:val="002F104D"/>
    <w:rsid w:val="002F10B4"/>
    <w:rsid w:val="002F2A41"/>
    <w:rsid w:val="002F518E"/>
    <w:rsid w:val="002F6AF5"/>
    <w:rsid w:val="00301824"/>
    <w:rsid w:val="00302282"/>
    <w:rsid w:val="00302406"/>
    <w:rsid w:val="00302F6D"/>
    <w:rsid w:val="00303C46"/>
    <w:rsid w:val="0030479D"/>
    <w:rsid w:val="00305D38"/>
    <w:rsid w:val="003073A2"/>
    <w:rsid w:val="00307DAD"/>
    <w:rsid w:val="0031084A"/>
    <w:rsid w:val="00310DB2"/>
    <w:rsid w:val="00312908"/>
    <w:rsid w:val="00314B29"/>
    <w:rsid w:val="003163F1"/>
    <w:rsid w:val="003170C8"/>
    <w:rsid w:val="00320981"/>
    <w:rsid w:val="0032306A"/>
    <w:rsid w:val="00324D77"/>
    <w:rsid w:val="003254F4"/>
    <w:rsid w:val="00325FDC"/>
    <w:rsid w:val="00326380"/>
    <w:rsid w:val="003266EA"/>
    <w:rsid w:val="00327F52"/>
    <w:rsid w:val="003315A2"/>
    <w:rsid w:val="00333927"/>
    <w:rsid w:val="00333D13"/>
    <w:rsid w:val="00333DC6"/>
    <w:rsid w:val="003375CF"/>
    <w:rsid w:val="00337F53"/>
    <w:rsid w:val="003408D8"/>
    <w:rsid w:val="00340E7E"/>
    <w:rsid w:val="00343D95"/>
    <w:rsid w:val="0034663F"/>
    <w:rsid w:val="00347131"/>
    <w:rsid w:val="003474F3"/>
    <w:rsid w:val="00354623"/>
    <w:rsid w:val="00362659"/>
    <w:rsid w:val="00363165"/>
    <w:rsid w:val="003636B6"/>
    <w:rsid w:val="00363FD9"/>
    <w:rsid w:val="00364305"/>
    <w:rsid w:val="00365919"/>
    <w:rsid w:val="00366105"/>
    <w:rsid w:val="00367035"/>
    <w:rsid w:val="00367372"/>
    <w:rsid w:val="00373ADC"/>
    <w:rsid w:val="00375828"/>
    <w:rsid w:val="0037655D"/>
    <w:rsid w:val="00380727"/>
    <w:rsid w:val="003817C7"/>
    <w:rsid w:val="00381931"/>
    <w:rsid w:val="003826A6"/>
    <w:rsid w:val="00384C52"/>
    <w:rsid w:val="003862B9"/>
    <w:rsid w:val="00387B21"/>
    <w:rsid w:val="00390104"/>
    <w:rsid w:val="003906C6"/>
    <w:rsid w:val="003909DC"/>
    <w:rsid w:val="003911DA"/>
    <w:rsid w:val="00391C80"/>
    <w:rsid w:val="003934CF"/>
    <w:rsid w:val="00394E61"/>
    <w:rsid w:val="00396741"/>
    <w:rsid w:val="003969F1"/>
    <w:rsid w:val="00397A0C"/>
    <w:rsid w:val="003A0B6C"/>
    <w:rsid w:val="003A1716"/>
    <w:rsid w:val="003A1CC2"/>
    <w:rsid w:val="003A2BD2"/>
    <w:rsid w:val="003A479D"/>
    <w:rsid w:val="003A4CEA"/>
    <w:rsid w:val="003A513E"/>
    <w:rsid w:val="003A55F4"/>
    <w:rsid w:val="003A682D"/>
    <w:rsid w:val="003A6A03"/>
    <w:rsid w:val="003B36A0"/>
    <w:rsid w:val="003B466B"/>
    <w:rsid w:val="003B52E0"/>
    <w:rsid w:val="003B60DD"/>
    <w:rsid w:val="003B70A6"/>
    <w:rsid w:val="003B7121"/>
    <w:rsid w:val="003C02F1"/>
    <w:rsid w:val="003C1790"/>
    <w:rsid w:val="003C284E"/>
    <w:rsid w:val="003C534C"/>
    <w:rsid w:val="003C5F22"/>
    <w:rsid w:val="003C5FF4"/>
    <w:rsid w:val="003C7E3F"/>
    <w:rsid w:val="003D00C2"/>
    <w:rsid w:val="003D2D9D"/>
    <w:rsid w:val="003D75E9"/>
    <w:rsid w:val="003D7646"/>
    <w:rsid w:val="003D77EF"/>
    <w:rsid w:val="003D7DDB"/>
    <w:rsid w:val="003E046C"/>
    <w:rsid w:val="003E0AE9"/>
    <w:rsid w:val="003E1767"/>
    <w:rsid w:val="003E22AD"/>
    <w:rsid w:val="003E23D5"/>
    <w:rsid w:val="003E3564"/>
    <w:rsid w:val="003E3BCD"/>
    <w:rsid w:val="003E3DD4"/>
    <w:rsid w:val="003F149E"/>
    <w:rsid w:val="003F2952"/>
    <w:rsid w:val="003F308C"/>
    <w:rsid w:val="003F3E56"/>
    <w:rsid w:val="003F5248"/>
    <w:rsid w:val="003F5BFD"/>
    <w:rsid w:val="003F626D"/>
    <w:rsid w:val="003F71E2"/>
    <w:rsid w:val="003F7580"/>
    <w:rsid w:val="003F7591"/>
    <w:rsid w:val="004011A3"/>
    <w:rsid w:val="0040281C"/>
    <w:rsid w:val="0040433F"/>
    <w:rsid w:val="004069DF"/>
    <w:rsid w:val="0040778C"/>
    <w:rsid w:val="00410D7B"/>
    <w:rsid w:val="00411215"/>
    <w:rsid w:val="00413FAF"/>
    <w:rsid w:val="00414FDE"/>
    <w:rsid w:val="0041560A"/>
    <w:rsid w:val="0041730A"/>
    <w:rsid w:val="0041745B"/>
    <w:rsid w:val="00417965"/>
    <w:rsid w:val="00421C0A"/>
    <w:rsid w:val="00422753"/>
    <w:rsid w:val="00423C40"/>
    <w:rsid w:val="00424B3D"/>
    <w:rsid w:val="004254D6"/>
    <w:rsid w:val="00425C41"/>
    <w:rsid w:val="004260D5"/>
    <w:rsid w:val="00431B7A"/>
    <w:rsid w:val="00432B56"/>
    <w:rsid w:val="00433183"/>
    <w:rsid w:val="0043382D"/>
    <w:rsid w:val="00433961"/>
    <w:rsid w:val="00434F9B"/>
    <w:rsid w:val="00435683"/>
    <w:rsid w:val="0043611F"/>
    <w:rsid w:val="00437916"/>
    <w:rsid w:val="00437DAE"/>
    <w:rsid w:val="00443816"/>
    <w:rsid w:val="00444210"/>
    <w:rsid w:val="004448B2"/>
    <w:rsid w:val="00444E99"/>
    <w:rsid w:val="004464C9"/>
    <w:rsid w:val="004466DB"/>
    <w:rsid w:val="00447B13"/>
    <w:rsid w:val="00452936"/>
    <w:rsid w:val="00452938"/>
    <w:rsid w:val="00454693"/>
    <w:rsid w:val="004560B0"/>
    <w:rsid w:val="00457678"/>
    <w:rsid w:val="004602D3"/>
    <w:rsid w:val="00460A91"/>
    <w:rsid w:val="004610F6"/>
    <w:rsid w:val="00461605"/>
    <w:rsid w:val="00461E21"/>
    <w:rsid w:val="004630D8"/>
    <w:rsid w:val="00467A9A"/>
    <w:rsid w:val="00472405"/>
    <w:rsid w:val="004746EF"/>
    <w:rsid w:val="004753D0"/>
    <w:rsid w:val="004807D0"/>
    <w:rsid w:val="0048395D"/>
    <w:rsid w:val="00483DC1"/>
    <w:rsid w:val="00484A8F"/>
    <w:rsid w:val="00486B7E"/>
    <w:rsid w:val="00487439"/>
    <w:rsid w:val="0048763A"/>
    <w:rsid w:val="004920CC"/>
    <w:rsid w:val="00492D1F"/>
    <w:rsid w:val="004934DE"/>
    <w:rsid w:val="00494BD0"/>
    <w:rsid w:val="00495D61"/>
    <w:rsid w:val="004970CB"/>
    <w:rsid w:val="00497444"/>
    <w:rsid w:val="004A13E5"/>
    <w:rsid w:val="004A1F6C"/>
    <w:rsid w:val="004A2F0E"/>
    <w:rsid w:val="004A30D2"/>
    <w:rsid w:val="004A36BB"/>
    <w:rsid w:val="004A3811"/>
    <w:rsid w:val="004A5034"/>
    <w:rsid w:val="004A6219"/>
    <w:rsid w:val="004A6A7C"/>
    <w:rsid w:val="004B16F3"/>
    <w:rsid w:val="004B2303"/>
    <w:rsid w:val="004B302A"/>
    <w:rsid w:val="004B351C"/>
    <w:rsid w:val="004B564B"/>
    <w:rsid w:val="004B5D56"/>
    <w:rsid w:val="004C00D2"/>
    <w:rsid w:val="004C11D1"/>
    <w:rsid w:val="004C1EBD"/>
    <w:rsid w:val="004C2BA6"/>
    <w:rsid w:val="004C47A7"/>
    <w:rsid w:val="004C61EE"/>
    <w:rsid w:val="004C6996"/>
    <w:rsid w:val="004C6E60"/>
    <w:rsid w:val="004C71BA"/>
    <w:rsid w:val="004C799A"/>
    <w:rsid w:val="004C79B0"/>
    <w:rsid w:val="004D3709"/>
    <w:rsid w:val="004D3F60"/>
    <w:rsid w:val="004D42A1"/>
    <w:rsid w:val="004D5721"/>
    <w:rsid w:val="004D5C34"/>
    <w:rsid w:val="004E040F"/>
    <w:rsid w:val="004E0AD5"/>
    <w:rsid w:val="004E577B"/>
    <w:rsid w:val="004E5C6A"/>
    <w:rsid w:val="004E6C5B"/>
    <w:rsid w:val="004E6D21"/>
    <w:rsid w:val="004E71D5"/>
    <w:rsid w:val="004F0B17"/>
    <w:rsid w:val="004F157B"/>
    <w:rsid w:val="004F1FAD"/>
    <w:rsid w:val="004F278E"/>
    <w:rsid w:val="004F2B17"/>
    <w:rsid w:val="004F4832"/>
    <w:rsid w:val="004F4A07"/>
    <w:rsid w:val="004F6951"/>
    <w:rsid w:val="004F6ECD"/>
    <w:rsid w:val="004F734C"/>
    <w:rsid w:val="00501FE8"/>
    <w:rsid w:val="005024CC"/>
    <w:rsid w:val="00502505"/>
    <w:rsid w:val="00505EC9"/>
    <w:rsid w:val="00506312"/>
    <w:rsid w:val="00507A08"/>
    <w:rsid w:val="00507E77"/>
    <w:rsid w:val="00510592"/>
    <w:rsid w:val="00513E68"/>
    <w:rsid w:val="005149EB"/>
    <w:rsid w:val="005162D6"/>
    <w:rsid w:val="00517495"/>
    <w:rsid w:val="005230FB"/>
    <w:rsid w:val="005236FF"/>
    <w:rsid w:val="00524A40"/>
    <w:rsid w:val="00527C29"/>
    <w:rsid w:val="0053017C"/>
    <w:rsid w:val="00530DAE"/>
    <w:rsid w:val="0053158C"/>
    <w:rsid w:val="00531F4E"/>
    <w:rsid w:val="00532C64"/>
    <w:rsid w:val="0053489E"/>
    <w:rsid w:val="00535957"/>
    <w:rsid w:val="005407E3"/>
    <w:rsid w:val="00540C39"/>
    <w:rsid w:val="00541454"/>
    <w:rsid w:val="00542E3F"/>
    <w:rsid w:val="005447F2"/>
    <w:rsid w:val="00546318"/>
    <w:rsid w:val="00547B5E"/>
    <w:rsid w:val="00547C63"/>
    <w:rsid w:val="005505C2"/>
    <w:rsid w:val="00551AA2"/>
    <w:rsid w:val="00551C51"/>
    <w:rsid w:val="00552EF6"/>
    <w:rsid w:val="005532B9"/>
    <w:rsid w:val="0055419E"/>
    <w:rsid w:val="00554E5F"/>
    <w:rsid w:val="00555435"/>
    <w:rsid w:val="00557120"/>
    <w:rsid w:val="00561BAA"/>
    <w:rsid w:val="0056464E"/>
    <w:rsid w:val="00565F81"/>
    <w:rsid w:val="0056797C"/>
    <w:rsid w:val="00567A07"/>
    <w:rsid w:val="00575B14"/>
    <w:rsid w:val="00576D71"/>
    <w:rsid w:val="0057734E"/>
    <w:rsid w:val="00577ADF"/>
    <w:rsid w:val="005803BE"/>
    <w:rsid w:val="00581303"/>
    <w:rsid w:val="00582BA7"/>
    <w:rsid w:val="005847CE"/>
    <w:rsid w:val="00584F5A"/>
    <w:rsid w:val="00586FBF"/>
    <w:rsid w:val="005873A1"/>
    <w:rsid w:val="00587662"/>
    <w:rsid w:val="00587947"/>
    <w:rsid w:val="005879F7"/>
    <w:rsid w:val="00590E8F"/>
    <w:rsid w:val="00591549"/>
    <w:rsid w:val="00591C79"/>
    <w:rsid w:val="00592267"/>
    <w:rsid w:val="0059237E"/>
    <w:rsid w:val="00592EBA"/>
    <w:rsid w:val="0059356D"/>
    <w:rsid w:val="00593699"/>
    <w:rsid w:val="00593FDF"/>
    <w:rsid w:val="00595945"/>
    <w:rsid w:val="00596187"/>
    <w:rsid w:val="005A0888"/>
    <w:rsid w:val="005A08E0"/>
    <w:rsid w:val="005B017E"/>
    <w:rsid w:val="005B123C"/>
    <w:rsid w:val="005B1E7A"/>
    <w:rsid w:val="005B3A74"/>
    <w:rsid w:val="005B3E6D"/>
    <w:rsid w:val="005B55EF"/>
    <w:rsid w:val="005B56D4"/>
    <w:rsid w:val="005C02DD"/>
    <w:rsid w:val="005C0A6E"/>
    <w:rsid w:val="005C1000"/>
    <w:rsid w:val="005C1181"/>
    <w:rsid w:val="005C18B8"/>
    <w:rsid w:val="005C21ED"/>
    <w:rsid w:val="005C279D"/>
    <w:rsid w:val="005C45A1"/>
    <w:rsid w:val="005C5008"/>
    <w:rsid w:val="005C52A6"/>
    <w:rsid w:val="005C585A"/>
    <w:rsid w:val="005C64E0"/>
    <w:rsid w:val="005C71A0"/>
    <w:rsid w:val="005D16A3"/>
    <w:rsid w:val="005D1AD0"/>
    <w:rsid w:val="005D39F6"/>
    <w:rsid w:val="005D4C23"/>
    <w:rsid w:val="005D4DF3"/>
    <w:rsid w:val="005D56D6"/>
    <w:rsid w:val="005D60DF"/>
    <w:rsid w:val="005D6261"/>
    <w:rsid w:val="005D75F2"/>
    <w:rsid w:val="005E0326"/>
    <w:rsid w:val="005E0607"/>
    <w:rsid w:val="005E1B0B"/>
    <w:rsid w:val="005E6554"/>
    <w:rsid w:val="005E726D"/>
    <w:rsid w:val="005E7CB7"/>
    <w:rsid w:val="005F4AF7"/>
    <w:rsid w:val="0060040B"/>
    <w:rsid w:val="00601A65"/>
    <w:rsid w:val="00601CEA"/>
    <w:rsid w:val="006038EC"/>
    <w:rsid w:val="006046E9"/>
    <w:rsid w:val="00605814"/>
    <w:rsid w:val="00605CFF"/>
    <w:rsid w:val="0060784A"/>
    <w:rsid w:val="00611853"/>
    <w:rsid w:val="0061195F"/>
    <w:rsid w:val="00611EFB"/>
    <w:rsid w:val="00613366"/>
    <w:rsid w:val="0061403D"/>
    <w:rsid w:val="006150A4"/>
    <w:rsid w:val="00615234"/>
    <w:rsid w:val="006165E3"/>
    <w:rsid w:val="00620751"/>
    <w:rsid w:val="006219A9"/>
    <w:rsid w:val="006222DF"/>
    <w:rsid w:val="006242D8"/>
    <w:rsid w:val="00624E53"/>
    <w:rsid w:val="00625A68"/>
    <w:rsid w:val="00625F11"/>
    <w:rsid w:val="006279DD"/>
    <w:rsid w:val="00627ECB"/>
    <w:rsid w:val="006306E5"/>
    <w:rsid w:val="006309D8"/>
    <w:rsid w:val="00630ED7"/>
    <w:rsid w:val="00631161"/>
    <w:rsid w:val="00631426"/>
    <w:rsid w:val="006315A0"/>
    <w:rsid w:val="00631778"/>
    <w:rsid w:val="006329EA"/>
    <w:rsid w:val="00634269"/>
    <w:rsid w:val="006346AE"/>
    <w:rsid w:val="00636206"/>
    <w:rsid w:val="00637621"/>
    <w:rsid w:val="00640322"/>
    <w:rsid w:val="00640FE7"/>
    <w:rsid w:val="00641644"/>
    <w:rsid w:val="00643DC1"/>
    <w:rsid w:val="0064423F"/>
    <w:rsid w:val="00644378"/>
    <w:rsid w:val="00645C57"/>
    <w:rsid w:val="00647100"/>
    <w:rsid w:val="0065004B"/>
    <w:rsid w:val="00650CDC"/>
    <w:rsid w:val="00650F6C"/>
    <w:rsid w:val="00651FD1"/>
    <w:rsid w:val="00652D02"/>
    <w:rsid w:val="00655997"/>
    <w:rsid w:val="00655EAF"/>
    <w:rsid w:val="00657E10"/>
    <w:rsid w:val="00657F8C"/>
    <w:rsid w:val="0066142F"/>
    <w:rsid w:val="0066180A"/>
    <w:rsid w:val="00662E35"/>
    <w:rsid w:val="00664703"/>
    <w:rsid w:val="006655C5"/>
    <w:rsid w:val="0066565C"/>
    <w:rsid w:val="00665997"/>
    <w:rsid w:val="00665B32"/>
    <w:rsid w:val="00665BAE"/>
    <w:rsid w:val="00666035"/>
    <w:rsid w:val="00670B79"/>
    <w:rsid w:val="00672B18"/>
    <w:rsid w:val="006736D8"/>
    <w:rsid w:val="00675A3E"/>
    <w:rsid w:val="00676B20"/>
    <w:rsid w:val="00677963"/>
    <w:rsid w:val="00677A27"/>
    <w:rsid w:val="00680992"/>
    <w:rsid w:val="00680A2A"/>
    <w:rsid w:val="00680CF3"/>
    <w:rsid w:val="00680FF9"/>
    <w:rsid w:val="00681849"/>
    <w:rsid w:val="0068252F"/>
    <w:rsid w:val="00690A01"/>
    <w:rsid w:val="00690AD6"/>
    <w:rsid w:val="00691085"/>
    <w:rsid w:val="00691F9E"/>
    <w:rsid w:val="00693A45"/>
    <w:rsid w:val="00693CEC"/>
    <w:rsid w:val="00694E64"/>
    <w:rsid w:val="00695317"/>
    <w:rsid w:val="006A14D3"/>
    <w:rsid w:val="006A60D3"/>
    <w:rsid w:val="006A6114"/>
    <w:rsid w:val="006A622D"/>
    <w:rsid w:val="006B08A4"/>
    <w:rsid w:val="006B43DC"/>
    <w:rsid w:val="006B55D3"/>
    <w:rsid w:val="006B5FED"/>
    <w:rsid w:val="006B64DD"/>
    <w:rsid w:val="006B6D2C"/>
    <w:rsid w:val="006C17BE"/>
    <w:rsid w:val="006C2134"/>
    <w:rsid w:val="006C4EEE"/>
    <w:rsid w:val="006C53C6"/>
    <w:rsid w:val="006C7550"/>
    <w:rsid w:val="006D09B2"/>
    <w:rsid w:val="006D360D"/>
    <w:rsid w:val="006D3A10"/>
    <w:rsid w:val="006D4036"/>
    <w:rsid w:val="006D4552"/>
    <w:rsid w:val="006D5B43"/>
    <w:rsid w:val="006D5DE4"/>
    <w:rsid w:val="006D5E87"/>
    <w:rsid w:val="006D6366"/>
    <w:rsid w:val="006D653E"/>
    <w:rsid w:val="006D6648"/>
    <w:rsid w:val="006D6D17"/>
    <w:rsid w:val="006E1621"/>
    <w:rsid w:val="006E2135"/>
    <w:rsid w:val="006E23C3"/>
    <w:rsid w:val="006E2A99"/>
    <w:rsid w:val="006E36F1"/>
    <w:rsid w:val="006E383A"/>
    <w:rsid w:val="006E3F8C"/>
    <w:rsid w:val="006E400D"/>
    <w:rsid w:val="006E6BCF"/>
    <w:rsid w:val="006E78FC"/>
    <w:rsid w:val="006F031F"/>
    <w:rsid w:val="006F0408"/>
    <w:rsid w:val="006F093E"/>
    <w:rsid w:val="006F111B"/>
    <w:rsid w:val="006F161E"/>
    <w:rsid w:val="006F27AD"/>
    <w:rsid w:val="006F3954"/>
    <w:rsid w:val="006F4634"/>
    <w:rsid w:val="006F4E0A"/>
    <w:rsid w:val="006F5AF4"/>
    <w:rsid w:val="006F76E4"/>
    <w:rsid w:val="00700D5D"/>
    <w:rsid w:val="0070199E"/>
    <w:rsid w:val="00703667"/>
    <w:rsid w:val="00703BDB"/>
    <w:rsid w:val="00705719"/>
    <w:rsid w:val="00710713"/>
    <w:rsid w:val="00711229"/>
    <w:rsid w:val="007118E4"/>
    <w:rsid w:val="00712485"/>
    <w:rsid w:val="00714E2C"/>
    <w:rsid w:val="00716352"/>
    <w:rsid w:val="0071684C"/>
    <w:rsid w:val="007169BA"/>
    <w:rsid w:val="0072007B"/>
    <w:rsid w:val="00720AA1"/>
    <w:rsid w:val="00720E71"/>
    <w:rsid w:val="007223FE"/>
    <w:rsid w:val="00722EDD"/>
    <w:rsid w:val="0072328D"/>
    <w:rsid w:val="00725EE0"/>
    <w:rsid w:val="00726C8B"/>
    <w:rsid w:val="007274AF"/>
    <w:rsid w:val="007275DD"/>
    <w:rsid w:val="007306CA"/>
    <w:rsid w:val="00731494"/>
    <w:rsid w:val="00731651"/>
    <w:rsid w:val="00732259"/>
    <w:rsid w:val="00732E46"/>
    <w:rsid w:val="00733314"/>
    <w:rsid w:val="007337EB"/>
    <w:rsid w:val="007430F9"/>
    <w:rsid w:val="00743641"/>
    <w:rsid w:val="007446E1"/>
    <w:rsid w:val="00746890"/>
    <w:rsid w:val="007472C2"/>
    <w:rsid w:val="00752F20"/>
    <w:rsid w:val="00753400"/>
    <w:rsid w:val="00753A14"/>
    <w:rsid w:val="007551AB"/>
    <w:rsid w:val="00756DFF"/>
    <w:rsid w:val="00756F29"/>
    <w:rsid w:val="00757F83"/>
    <w:rsid w:val="00761500"/>
    <w:rsid w:val="0076157C"/>
    <w:rsid w:val="0076213C"/>
    <w:rsid w:val="00762703"/>
    <w:rsid w:val="00762969"/>
    <w:rsid w:val="00762FBD"/>
    <w:rsid w:val="00763B9E"/>
    <w:rsid w:val="00765304"/>
    <w:rsid w:val="00771719"/>
    <w:rsid w:val="00772230"/>
    <w:rsid w:val="00773570"/>
    <w:rsid w:val="007744DD"/>
    <w:rsid w:val="00774647"/>
    <w:rsid w:val="00776F1B"/>
    <w:rsid w:val="00777DAF"/>
    <w:rsid w:val="00780F97"/>
    <w:rsid w:val="00782019"/>
    <w:rsid w:val="0078289E"/>
    <w:rsid w:val="00783775"/>
    <w:rsid w:val="00785A81"/>
    <w:rsid w:val="007910BB"/>
    <w:rsid w:val="007912AA"/>
    <w:rsid w:val="00792365"/>
    <w:rsid w:val="00792469"/>
    <w:rsid w:val="00792A16"/>
    <w:rsid w:val="007931FD"/>
    <w:rsid w:val="00794D44"/>
    <w:rsid w:val="00795860"/>
    <w:rsid w:val="00795C96"/>
    <w:rsid w:val="00796236"/>
    <w:rsid w:val="007A09AF"/>
    <w:rsid w:val="007A1117"/>
    <w:rsid w:val="007A1869"/>
    <w:rsid w:val="007A3773"/>
    <w:rsid w:val="007A3CCD"/>
    <w:rsid w:val="007A47BF"/>
    <w:rsid w:val="007A63AD"/>
    <w:rsid w:val="007A65C1"/>
    <w:rsid w:val="007A69E0"/>
    <w:rsid w:val="007A79DF"/>
    <w:rsid w:val="007B16A7"/>
    <w:rsid w:val="007B323C"/>
    <w:rsid w:val="007B3410"/>
    <w:rsid w:val="007B601A"/>
    <w:rsid w:val="007B6273"/>
    <w:rsid w:val="007B72C0"/>
    <w:rsid w:val="007B7745"/>
    <w:rsid w:val="007B7CDF"/>
    <w:rsid w:val="007C1220"/>
    <w:rsid w:val="007C17EC"/>
    <w:rsid w:val="007C38CF"/>
    <w:rsid w:val="007C5CC6"/>
    <w:rsid w:val="007C6BEA"/>
    <w:rsid w:val="007C7B1B"/>
    <w:rsid w:val="007C7C01"/>
    <w:rsid w:val="007D0721"/>
    <w:rsid w:val="007D1A3E"/>
    <w:rsid w:val="007D1E36"/>
    <w:rsid w:val="007D253A"/>
    <w:rsid w:val="007D2DB0"/>
    <w:rsid w:val="007D3827"/>
    <w:rsid w:val="007D415F"/>
    <w:rsid w:val="007D4192"/>
    <w:rsid w:val="007D5497"/>
    <w:rsid w:val="007D7DB5"/>
    <w:rsid w:val="007E1592"/>
    <w:rsid w:val="007E34D0"/>
    <w:rsid w:val="007E34E7"/>
    <w:rsid w:val="007E5EAE"/>
    <w:rsid w:val="007E62BD"/>
    <w:rsid w:val="007E6956"/>
    <w:rsid w:val="007F4133"/>
    <w:rsid w:val="007F4EEC"/>
    <w:rsid w:val="007F507F"/>
    <w:rsid w:val="007F52ED"/>
    <w:rsid w:val="007F6AFB"/>
    <w:rsid w:val="007F6F24"/>
    <w:rsid w:val="007F7640"/>
    <w:rsid w:val="008006AF"/>
    <w:rsid w:val="0080116F"/>
    <w:rsid w:val="00801E6F"/>
    <w:rsid w:val="00802221"/>
    <w:rsid w:val="00802D88"/>
    <w:rsid w:val="00802E62"/>
    <w:rsid w:val="008042F6"/>
    <w:rsid w:val="00810D83"/>
    <w:rsid w:val="00811B56"/>
    <w:rsid w:val="00812906"/>
    <w:rsid w:val="00814C58"/>
    <w:rsid w:val="0081618D"/>
    <w:rsid w:val="00816B90"/>
    <w:rsid w:val="00816F50"/>
    <w:rsid w:val="008179B0"/>
    <w:rsid w:val="00817AEF"/>
    <w:rsid w:val="00817B43"/>
    <w:rsid w:val="00820157"/>
    <w:rsid w:val="00820578"/>
    <w:rsid w:val="00824AA5"/>
    <w:rsid w:val="00824C26"/>
    <w:rsid w:val="008251A7"/>
    <w:rsid w:val="0082697E"/>
    <w:rsid w:val="0083069B"/>
    <w:rsid w:val="008316FC"/>
    <w:rsid w:val="00831AC8"/>
    <w:rsid w:val="00831EFC"/>
    <w:rsid w:val="00832F0D"/>
    <w:rsid w:val="008377CB"/>
    <w:rsid w:val="00837D4C"/>
    <w:rsid w:val="00841446"/>
    <w:rsid w:val="00843A39"/>
    <w:rsid w:val="0084445A"/>
    <w:rsid w:val="008450E5"/>
    <w:rsid w:val="00845260"/>
    <w:rsid w:val="008452AE"/>
    <w:rsid w:val="008465CC"/>
    <w:rsid w:val="00846880"/>
    <w:rsid w:val="00846CF0"/>
    <w:rsid w:val="0084794C"/>
    <w:rsid w:val="00850DA1"/>
    <w:rsid w:val="008551A0"/>
    <w:rsid w:val="00856F6F"/>
    <w:rsid w:val="008575EA"/>
    <w:rsid w:val="00857F17"/>
    <w:rsid w:val="00861C3B"/>
    <w:rsid w:val="00861EC2"/>
    <w:rsid w:val="00862DE8"/>
    <w:rsid w:val="008638BC"/>
    <w:rsid w:val="00864374"/>
    <w:rsid w:val="00865B6B"/>
    <w:rsid w:val="00865FC4"/>
    <w:rsid w:val="0086786F"/>
    <w:rsid w:val="0087181A"/>
    <w:rsid w:val="00872908"/>
    <w:rsid w:val="008745A2"/>
    <w:rsid w:val="008772DA"/>
    <w:rsid w:val="0088291E"/>
    <w:rsid w:val="008836BE"/>
    <w:rsid w:val="00885314"/>
    <w:rsid w:val="008859C5"/>
    <w:rsid w:val="008871B3"/>
    <w:rsid w:val="0089004C"/>
    <w:rsid w:val="00893815"/>
    <w:rsid w:val="008946BC"/>
    <w:rsid w:val="0089708E"/>
    <w:rsid w:val="0089718F"/>
    <w:rsid w:val="00897448"/>
    <w:rsid w:val="008A018C"/>
    <w:rsid w:val="008A0B1A"/>
    <w:rsid w:val="008A1FA4"/>
    <w:rsid w:val="008A20FE"/>
    <w:rsid w:val="008A3501"/>
    <w:rsid w:val="008A360F"/>
    <w:rsid w:val="008A4A9A"/>
    <w:rsid w:val="008A56FA"/>
    <w:rsid w:val="008A6152"/>
    <w:rsid w:val="008A6AFB"/>
    <w:rsid w:val="008A70EA"/>
    <w:rsid w:val="008B097A"/>
    <w:rsid w:val="008B1377"/>
    <w:rsid w:val="008B177A"/>
    <w:rsid w:val="008B227A"/>
    <w:rsid w:val="008B4095"/>
    <w:rsid w:val="008B44FE"/>
    <w:rsid w:val="008B474A"/>
    <w:rsid w:val="008B4DBE"/>
    <w:rsid w:val="008B6BEC"/>
    <w:rsid w:val="008C069E"/>
    <w:rsid w:val="008C25DD"/>
    <w:rsid w:val="008C2870"/>
    <w:rsid w:val="008C5F34"/>
    <w:rsid w:val="008C6258"/>
    <w:rsid w:val="008D2022"/>
    <w:rsid w:val="008D237A"/>
    <w:rsid w:val="008D271F"/>
    <w:rsid w:val="008D417B"/>
    <w:rsid w:val="008D67D3"/>
    <w:rsid w:val="008D7DFB"/>
    <w:rsid w:val="008D7EB4"/>
    <w:rsid w:val="008E06DF"/>
    <w:rsid w:val="008E12C1"/>
    <w:rsid w:val="008E1376"/>
    <w:rsid w:val="008E16F5"/>
    <w:rsid w:val="008E3EC1"/>
    <w:rsid w:val="008E436D"/>
    <w:rsid w:val="008E5479"/>
    <w:rsid w:val="008E7CF5"/>
    <w:rsid w:val="008F024B"/>
    <w:rsid w:val="008F0B76"/>
    <w:rsid w:val="008F2DEF"/>
    <w:rsid w:val="008F3421"/>
    <w:rsid w:val="008F46EE"/>
    <w:rsid w:val="008F5387"/>
    <w:rsid w:val="008F5D72"/>
    <w:rsid w:val="008F61D0"/>
    <w:rsid w:val="00900C25"/>
    <w:rsid w:val="00900CD3"/>
    <w:rsid w:val="00902636"/>
    <w:rsid w:val="0090380F"/>
    <w:rsid w:val="00903CB4"/>
    <w:rsid w:val="0090510B"/>
    <w:rsid w:val="00910FC4"/>
    <w:rsid w:val="00911435"/>
    <w:rsid w:val="00912266"/>
    <w:rsid w:val="009125DF"/>
    <w:rsid w:val="0091297E"/>
    <w:rsid w:val="00913AA9"/>
    <w:rsid w:val="00913DA5"/>
    <w:rsid w:val="00916B30"/>
    <w:rsid w:val="00917A6E"/>
    <w:rsid w:val="00920B9C"/>
    <w:rsid w:val="00920D09"/>
    <w:rsid w:val="009211A1"/>
    <w:rsid w:val="009220EC"/>
    <w:rsid w:val="00922BDB"/>
    <w:rsid w:val="00925C32"/>
    <w:rsid w:val="00925D0E"/>
    <w:rsid w:val="00925DBC"/>
    <w:rsid w:val="00926027"/>
    <w:rsid w:val="00926D5E"/>
    <w:rsid w:val="00930DD5"/>
    <w:rsid w:val="00932AD5"/>
    <w:rsid w:val="00932D4F"/>
    <w:rsid w:val="00933C45"/>
    <w:rsid w:val="009341F2"/>
    <w:rsid w:val="00934652"/>
    <w:rsid w:val="00937C91"/>
    <w:rsid w:val="00940AB8"/>
    <w:rsid w:val="00941FD5"/>
    <w:rsid w:val="00945C9E"/>
    <w:rsid w:val="009466E5"/>
    <w:rsid w:val="00946DEB"/>
    <w:rsid w:val="00946E22"/>
    <w:rsid w:val="009472B8"/>
    <w:rsid w:val="009475CF"/>
    <w:rsid w:val="00947606"/>
    <w:rsid w:val="009530E5"/>
    <w:rsid w:val="00954111"/>
    <w:rsid w:val="00954BEB"/>
    <w:rsid w:val="00956296"/>
    <w:rsid w:val="0096037B"/>
    <w:rsid w:val="00962B6E"/>
    <w:rsid w:val="00963426"/>
    <w:rsid w:val="009671B1"/>
    <w:rsid w:val="00970A1A"/>
    <w:rsid w:val="00971294"/>
    <w:rsid w:val="009721C0"/>
    <w:rsid w:val="009726E0"/>
    <w:rsid w:val="009731C9"/>
    <w:rsid w:val="009738B1"/>
    <w:rsid w:val="0097415E"/>
    <w:rsid w:val="00975173"/>
    <w:rsid w:val="00975A5D"/>
    <w:rsid w:val="00976594"/>
    <w:rsid w:val="00976A54"/>
    <w:rsid w:val="00980677"/>
    <w:rsid w:val="00981910"/>
    <w:rsid w:val="0098216C"/>
    <w:rsid w:val="0098405C"/>
    <w:rsid w:val="009843A3"/>
    <w:rsid w:val="00984A15"/>
    <w:rsid w:val="00984FD0"/>
    <w:rsid w:val="00986693"/>
    <w:rsid w:val="009868DB"/>
    <w:rsid w:val="00986EE0"/>
    <w:rsid w:val="00987AFE"/>
    <w:rsid w:val="00990552"/>
    <w:rsid w:val="00990896"/>
    <w:rsid w:val="00990A00"/>
    <w:rsid w:val="00991C17"/>
    <w:rsid w:val="00991F77"/>
    <w:rsid w:val="00992346"/>
    <w:rsid w:val="009972C5"/>
    <w:rsid w:val="009A0C59"/>
    <w:rsid w:val="009A1396"/>
    <w:rsid w:val="009A1EE8"/>
    <w:rsid w:val="009A2368"/>
    <w:rsid w:val="009A2846"/>
    <w:rsid w:val="009A2EBD"/>
    <w:rsid w:val="009A31D9"/>
    <w:rsid w:val="009A4833"/>
    <w:rsid w:val="009A486C"/>
    <w:rsid w:val="009B09B7"/>
    <w:rsid w:val="009B0C23"/>
    <w:rsid w:val="009B10E8"/>
    <w:rsid w:val="009B2E5F"/>
    <w:rsid w:val="009B42AE"/>
    <w:rsid w:val="009B4D3B"/>
    <w:rsid w:val="009C022C"/>
    <w:rsid w:val="009C2A0D"/>
    <w:rsid w:val="009C2BD5"/>
    <w:rsid w:val="009C38A6"/>
    <w:rsid w:val="009C4585"/>
    <w:rsid w:val="009C45C1"/>
    <w:rsid w:val="009C4F6F"/>
    <w:rsid w:val="009C657B"/>
    <w:rsid w:val="009C6B56"/>
    <w:rsid w:val="009D1035"/>
    <w:rsid w:val="009D212D"/>
    <w:rsid w:val="009D25F7"/>
    <w:rsid w:val="009D370C"/>
    <w:rsid w:val="009D3D18"/>
    <w:rsid w:val="009D5599"/>
    <w:rsid w:val="009D5BC1"/>
    <w:rsid w:val="009D783B"/>
    <w:rsid w:val="009E012E"/>
    <w:rsid w:val="009E0682"/>
    <w:rsid w:val="009E0B02"/>
    <w:rsid w:val="009E12C8"/>
    <w:rsid w:val="009E3CBF"/>
    <w:rsid w:val="009E421D"/>
    <w:rsid w:val="009E46C2"/>
    <w:rsid w:val="009E4D18"/>
    <w:rsid w:val="009E7D96"/>
    <w:rsid w:val="009F04B0"/>
    <w:rsid w:val="009F0D55"/>
    <w:rsid w:val="009F1530"/>
    <w:rsid w:val="009F2D30"/>
    <w:rsid w:val="009F3101"/>
    <w:rsid w:val="009F4545"/>
    <w:rsid w:val="009F72DF"/>
    <w:rsid w:val="009F7E0B"/>
    <w:rsid w:val="009F7E71"/>
    <w:rsid w:val="009F7F6B"/>
    <w:rsid w:val="00A016FD"/>
    <w:rsid w:val="00A01FFE"/>
    <w:rsid w:val="00A02007"/>
    <w:rsid w:val="00A023C1"/>
    <w:rsid w:val="00A02FF8"/>
    <w:rsid w:val="00A058D9"/>
    <w:rsid w:val="00A07036"/>
    <w:rsid w:val="00A07CDD"/>
    <w:rsid w:val="00A12B28"/>
    <w:rsid w:val="00A14846"/>
    <w:rsid w:val="00A15364"/>
    <w:rsid w:val="00A15484"/>
    <w:rsid w:val="00A1559C"/>
    <w:rsid w:val="00A1621E"/>
    <w:rsid w:val="00A16798"/>
    <w:rsid w:val="00A169EC"/>
    <w:rsid w:val="00A173FF"/>
    <w:rsid w:val="00A17ED4"/>
    <w:rsid w:val="00A204E2"/>
    <w:rsid w:val="00A219CC"/>
    <w:rsid w:val="00A23BD3"/>
    <w:rsid w:val="00A23DD2"/>
    <w:rsid w:val="00A23F16"/>
    <w:rsid w:val="00A26EF1"/>
    <w:rsid w:val="00A3079B"/>
    <w:rsid w:val="00A31357"/>
    <w:rsid w:val="00A31C7A"/>
    <w:rsid w:val="00A31E87"/>
    <w:rsid w:val="00A31EA2"/>
    <w:rsid w:val="00A32170"/>
    <w:rsid w:val="00A342C9"/>
    <w:rsid w:val="00A35A55"/>
    <w:rsid w:val="00A37B08"/>
    <w:rsid w:val="00A37B32"/>
    <w:rsid w:val="00A37F9E"/>
    <w:rsid w:val="00A421AB"/>
    <w:rsid w:val="00A43091"/>
    <w:rsid w:val="00A4309B"/>
    <w:rsid w:val="00A43A52"/>
    <w:rsid w:val="00A4499F"/>
    <w:rsid w:val="00A4631A"/>
    <w:rsid w:val="00A46328"/>
    <w:rsid w:val="00A468AB"/>
    <w:rsid w:val="00A47BDF"/>
    <w:rsid w:val="00A50FE9"/>
    <w:rsid w:val="00A51324"/>
    <w:rsid w:val="00A52B3B"/>
    <w:rsid w:val="00A543BD"/>
    <w:rsid w:val="00A5649F"/>
    <w:rsid w:val="00A56715"/>
    <w:rsid w:val="00A56D56"/>
    <w:rsid w:val="00A57317"/>
    <w:rsid w:val="00A57E04"/>
    <w:rsid w:val="00A60040"/>
    <w:rsid w:val="00A617DF"/>
    <w:rsid w:val="00A62902"/>
    <w:rsid w:val="00A64C23"/>
    <w:rsid w:val="00A6574D"/>
    <w:rsid w:val="00A67BD3"/>
    <w:rsid w:val="00A70BFC"/>
    <w:rsid w:val="00A71910"/>
    <w:rsid w:val="00A71A29"/>
    <w:rsid w:val="00A721F1"/>
    <w:rsid w:val="00A764FE"/>
    <w:rsid w:val="00A81B25"/>
    <w:rsid w:val="00A83337"/>
    <w:rsid w:val="00A86519"/>
    <w:rsid w:val="00A87537"/>
    <w:rsid w:val="00A87A53"/>
    <w:rsid w:val="00A90B7F"/>
    <w:rsid w:val="00A90DFC"/>
    <w:rsid w:val="00A92515"/>
    <w:rsid w:val="00A92932"/>
    <w:rsid w:val="00A92EBF"/>
    <w:rsid w:val="00A93B9A"/>
    <w:rsid w:val="00A96FC7"/>
    <w:rsid w:val="00AA0248"/>
    <w:rsid w:val="00AA0368"/>
    <w:rsid w:val="00AA090E"/>
    <w:rsid w:val="00AA0C48"/>
    <w:rsid w:val="00AB11E0"/>
    <w:rsid w:val="00AB4152"/>
    <w:rsid w:val="00AB43D4"/>
    <w:rsid w:val="00AB4935"/>
    <w:rsid w:val="00AB55D6"/>
    <w:rsid w:val="00AC06FA"/>
    <w:rsid w:val="00AC1308"/>
    <w:rsid w:val="00AC3CA7"/>
    <w:rsid w:val="00AC65BC"/>
    <w:rsid w:val="00AC6BB9"/>
    <w:rsid w:val="00AD241E"/>
    <w:rsid w:val="00AD2DBA"/>
    <w:rsid w:val="00AD3AC6"/>
    <w:rsid w:val="00AD4DC3"/>
    <w:rsid w:val="00AD516E"/>
    <w:rsid w:val="00AD70D3"/>
    <w:rsid w:val="00AD7704"/>
    <w:rsid w:val="00AD7AEE"/>
    <w:rsid w:val="00AE0578"/>
    <w:rsid w:val="00AE2103"/>
    <w:rsid w:val="00AE41BE"/>
    <w:rsid w:val="00AE5FB7"/>
    <w:rsid w:val="00AE76F0"/>
    <w:rsid w:val="00AF1262"/>
    <w:rsid w:val="00AF3A86"/>
    <w:rsid w:val="00AF3E8D"/>
    <w:rsid w:val="00AF47D6"/>
    <w:rsid w:val="00AF583C"/>
    <w:rsid w:val="00AF604C"/>
    <w:rsid w:val="00AF69DC"/>
    <w:rsid w:val="00AF72E8"/>
    <w:rsid w:val="00B005B4"/>
    <w:rsid w:val="00B006FF"/>
    <w:rsid w:val="00B00B37"/>
    <w:rsid w:val="00B02672"/>
    <w:rsid w:val="00B02FB3"/>
    <w:rsid w:val="00B04885"/>
    <w:rsid w:val="00B06350"/>
    <w:rsid w:val="00B06C7C"/>
    <w:rsid w:val="00B072B1"/>
    <w:rsid w:val="00B11E95"/>
    <w:rsid w:val="00B12F92"/>
    <w:rsid w:val="00B154AB"/>
    <w:rsid w:val="00B162F9"/>
    <w:rsid w:val="00B20346"/>
    <w:rsid w:val="00B207CC"/>
    <w:rsid w:val="00B2309A"/>
    <w:rsid w:val="00B24798"/>
    <w:rsid w:val="00B249F2"/>
    <w:rsid w:val="00B25B1F"/>
    <w:rsid w:val="00B25E1F"/>
    <w:rsid w:val="00B365C9"/>
    <w:rsid w:val="00B41DD4"/>
    <w:rsid w:val="00B42206"/>
    <w:rsid w:val="00B4223C"/>
    <w:rsid w:val="00B42DE6"/>
    <w:rsid w:val="00B43D78"/>
    <w:rsid w:val="00B44D77"/>
    <w:rsid w:val="00B453FC"/>
    <w:rsid w:val="00B478FD"/>
    <w:rsid w:val="00B50416"/>
    <w:rsid w:val="00B5111E"/>
    <w:rsid w:val="00B517AA"/>
    <w:rsid w:val="00B51BDD"/>
    <w:rsid w:val="00B52E10"/>
    <w:rsid w:val="00B53775"/>
    <w:rsid w:val="00B5435C"/>
    <w:rsid w:val="00B570C3"/>
    <w:rsid w:val="00B571A5"/>
    <w:rsid w:val="00B61C99"/>
    <w:rsid w:val="00B64057"/>
    <w:rsid w:val="00B64F23"/>
    <w:rsid w:val="00B66670"/>
    <w:rsid w:val="00B6668B"/>
    <w:rsid w:val="00B66CAB"/>
    <w:rsid w:val="00B677E9"/>
    <w:rsid w:val="00B70A6A"/>
    <w:rsid w:val="00B70AC1"/>
    <w:rsid w:val="00B7138F"/>
    <w:rsid w:val="00B71C16"/>
    <w:rsid w:val="00B72487"/>
    <w:rsid w:val="00B72958"/>
    <w:rsid w:val="00B73B28"/>
    <w:rsid w:val="00B74A8C"/>
    <w:rsid w:val="00B75294"/>
    <w:rsid w:val="00B75682"/>
    <w:rsid w:val="00B764A5"/>
    <w:rsid w:val="00B7780A"/>
    <w:rsid w:val="00B81597"/>
    <w:rsid w:val="00B8186B"/>
    <w:rsid w:val="00B83CD7"/>
    <w:rsid w:val="00B917B2"/>
    <w:rsid w:val="00B9591C"/>
    <w:rsid w:val="00B96506"/>
    <w:rsid w:val="00BA18EE"/>
    <w:rsid w:val="00BA38D6"/>
    <w:rsid w:val="00BA3923"/>
    <w:rsid w:val="00BA7243"/>
    <w:rsid w:val="00BB1878"/>
    <w:rsid w:val="00BB305D"/>
    <w:rsid w:val="00BB525D"/>
    <w:rsid w:val="00BB593F"/>
    <w:rsid w:val="00BB762F"/>
    <w:rsid w:val="00BC2C7A"/>
    <w:rsid w:val="00BC37D5"/>
    <w:rsid w:val="00BC3AC1"/>
    <w:rsid w:val="00BC3DDE"/>
    <w:rsid w:val="00BC4EF8"/>
    <w:rsid w:val="00BC53EF"/>
    <w:rsid w:val="00BC5FDF"/>
    <w:rsid w:val="00BC6449"/>
    <w:rsid w:val="00BD10BF"/>
    <w:rsid w:val="00BD1D07"/>
    <w:rsid w:val="00BD1E96"/>
    <w:rsid w:val="00BD437C"/>
    <w:rsid w:val="00BD4A29"/>
    <w:rsid w:val="00BE0126"/>
    <w:rsid w:val="00BE0742"/>
    <w:rsid w:val="00BE0ECE"/>
    <w:rsid w:val="00BE2463"/>
    <w:rsid w:val="00BE2DA5"/>
    <w:rsid w:val="00BE3C07"/>
    <w:rsid w:val="00BE5320"/>
    <w:rsid w:val="00BE5355"/>
    <w:rsid w:val="00BE5500"/>
    <w:rsid w:val="00BE5C0A"/>
    <w:rsid w:val="00BE5C41"/>
    <w:rsid w:val="00BE6030"/>
    <w:rsid w:val="00BE6596"/>
    <w:rsid w:val="00BF0786"/>
    <w:rsid w:val="00BF2D09"/>
    <w:rsid w:val="00BF38A7"/>
    <w:rsid w:val="00BF513E"/>
    <w:rsid w:val="00BF6C54"/>
    <w:rsid w:val="00C009D7"/>
    <w:rsid w:val="00C04171"/>
    <w:rsid w:val="00C0488C"/>
    <w:rsid w:val="00C04B66"/>
    <w:rsid w:val="00C051FF"/>
    <w:rsid w:val="00C058C9"/>
    <w:rsid w:val="00C066A8"/>
    <w:rsid w:val="00C06D7C"/>
    <w:rsid w:val="00C07630"/>
    <w:rsid w:val="00C112A5"/>
    <w:rsid w:val="00C11F63"/>
    <w:rsid w:val="00C13030"/>
    <w:rsid w:val="00C1519D"/>
    <w:rsid w:val="00C15A2A"/>
    <w:rsid w:val="00C1639A"/>
    <w:rsid w:val="00C16E13"/>
    <w:rsid w:val="00C174AD"/>
    <w:rsid w:val="00C20A50"/>
    <w:rsid w:val="00C21123"/>
    <w:rsid w:val="00C230CC"/>
    <w:rsid w:val="00C23F0D"/>
    <w:rsid w:val="00C2476B"/>
    <w:rsid w:val="00C272AD"/>
    <w:rsid w:val="00C30FC9"/>
    <w:rsid w:val="00C3194C"/>
    <w:rsid w:val="00C32501"/>
    <w:rsid w:val="00C33FF3"/>
    <w:rsid w:val="00C36C28"/>
    <w:rsid w:val="00C37461"/>
    <w:rsid w:val="00C37D84"/>
    <w:rsid w:val="00C40057"/>
    <w:rsid w:val="00C405D5"/>
    <w:rsid w:val="00C406E5"/>
    <w:rsid w:val="00C40D2A"/>
    <w:rsid w:val="00C41162"/>
    <w:rsid w:val="00C42886"/>
    <w:rsid w:val="00C436D6"/>
    <w:rsid w:val="00C43986"/>
    <w:rsid w:val="00C43AFD"/>
    <w:rsid w:val="00C43C24"/>
    <w:rsid w:val="00C477A9"/>
    <w:rsid w:val="00C479EF"/>
    <w:rsid w:val="00C5006C"/>
    <w:rsid w:val="00C516D1"/>
    <w:rsid w:val="00C523F6"/>
    <w:rsid w:val="00C52499"/>
    <w:rsid w:val="00C5294A"/>
    <w:rsid w:val="00C54CFF"/>
    <w:rsid w:val="00C56BC3"/>
    <w:rsid w:val="00C57C28"/>
    <w:rsid w:val="00C61689"/>
    <w:rsid w:val="00C63B34"/>
    <w:rsid w:val="00C64B9D"/>
    <w:rsid w:val="00C703EA"/>
    <w:rsid w:val="00C71DDD"/>
    <w:rsid w:val="00C7287C"/>
    <w:rsid w:val="00C77086"/>
    <w:rsid w:val="00C772F4"/>
    <w:rsid w:val="00C80098"/>
    <w:rsid w:val="00C80342"/>
    <w:rsid w:val="00C82975"/>
    <w:rsid w:val="00C83885"/>
    <w:rsid w:val="00C83CF7"/>
    <w:rsid w:val="00C83D78"/>
    <w:rsid w:val="00C8567F"/>
    <w:rsid w:val="00C85AB1"/>
    <w:rsid w:val="00C85D02"/>
    <w:rsid w:val="00C85E95"/>
    <w:rsid w:val="00C864E7"/>
    <w:rsid w:val="00C86EE7"/>
    <w:rsid w:val="00C91D0C"/>
    <w:rsid w:val="00C921C8"/>
    <w:rsid w:val="00C9278A"/>
    <w:rsid w:val="00C96232"/>
    <w:rsid w:val="00C96E8B"/>
    <w:rsid w:val="00C974D9"/>
    <w:rsid w:val="00C97A4C"/>
    <w:rsid w:val="00C97EEE"/>
    <w:rsid w:val="00CA0194"/>
    <w:rsid w:val="00CA04D5"/>
    <w:rsid w:val="00CA16C8"/>
    <w:rsid w:val="00CA1A89"/>
    <w:rsid w:val="00CA257D"/>
    <w:rsid w:val="00CA2601"/>
    <w:rsid w:val="00CA2C76"/>
    <w:rsid w:val="00CA4715"/>
    <w:rsid w:val="00CA5027"/>
    <w:rsid w:val="00CA5940"/>
    <w:rsid w:val="00CA6897"/>
    <w:rsid w:val="00CA7BFE"/>
    <w:rsid w:val="00CB0207"/>
    <w:rsid w:val="00CB06B9"/>
    <w:rsid w:val="00CB18F3"/>
    <w:rsid w:val="00CB225A"/>
    <w:rsid w:val="00CB28B8"/>
    <w:rsid w:val="00CB291F"/>
    <w:rsid w:val="00CB409E"/>
    <w:rsid w:val="00CB57D5"/>
    <w:rsid w:val="00CB57DC"/>
    <w:rsid w:val="00CB6586"/>
    <w:rsid w:val="00CB737A"/>
    <w:rsid w:val="00CC14B0"/>
    <w:rsid w:val="00CC23CD"/>
    <w:rsid w:val="00CC4A0A"/>
    <w:rsid w:val="00CC602A"/>
    <w:rsid w:val="00CC6AA2"/>
    <w:rsid w:val="00CC6E51"/>
    <w:rsid w:val="00CD06A3"/>
    <w:rsid w:val="00CD1A84"/>
    <w:rsid w:val="00CD1B97"/>
    <w:rsid w:val="00CD3299"/>
    <w:rsid w:val="00CD4F86"/>
    <w:rsid w:val="00CD6A4B"/>
    <w:rsid w:val="00CD79ED"/>
    <w:rsid w:val="00CE0AD2"/>
    <w:rsid w:val="00CE649A"/>
    <w:rsid w:val="00CE7391"/>
    <w:rsid w:val="00CE7C98"/>
    <w:rsid w:val="00CF0FBA"/>
    <w:rsid w:val="00CF113D"/>
    <w:rsid w:val="00CF17CC"/>
    <w:rsid w:val="00CF284F"/>
    <w:rsid w:val="00CF2C57"/>
    <w:rsid w:val="00CF33CA"/>
    <w:rsid w:val="00CF4A29"/>
    <w:rsid w:val="00CF4CDA"/>
    <w:rsid w:val="00CF5D1E"/>
    <w:rsid w:val="00CF6F49"/>
    <w:rsid w:val="00CF78CE"/>
    <w:rsid w:val="00CF7DC4"/>
    <w:rsid w:val="00D01444"/>
    <w:rsid w:val="00D029A3"/>
    <w:rsid w:val="00D02F30"/>
    <w:rsid w:val="00D04B23"/>
    <w:rsid w:val="00D058C8"/>
    <w:rsid w:val="00D0715C"/>
    <w:rsid w:val="00D1026C"/>
    <w:rsid w:val="00D10B9E"/>
    <w:rsid w:val="00D12C55"/>
    <w:rsid w:val="00D13CC5"/>
    <w:rsid w:val="00D14050"/>
    <w:rsid w:val="00D1419F"/>
    <w:rsid w:val="00D16A0A"/>
    <w:rsid w:val="00D17392"/>
    <w:rsid w:val="00D2032E"/>
    <w:rsid w:val="00D20ADD"/>
    <w:rsid w:val="00D24510"/>
    <w:rsid w:val="00D2490D"/>
    <w:rsid w:val="00D25C1C"/>
    <w:rsid w:val="00D303FF"/>
    <w:rsid w:val="00D30775"/>
    <w:rsid w:val="00D321F4"/>
    <w:rsid w:val="00D322CF"/>
    <w:rsid w:val="00D322EA"/>
    <w:rsid w:val="00D33CB2"/>
    <w:rsid w:val="00D33E60"/>
    <w:rsid w:val="00D34D02"/>
    <w:rsid w:val="00D34D74"/>
    <w:rsid w:val="00D34E20"/>
    <w:rsid w:val="00D3659E"/>
    <w:rsid w:val="00D4023D"/>
    <w:rsid w:val="00D4080F"/>
    <w:rsid w:val="00D4140F"/>
    <w:rsid w:val="00D432D9"/>
    <w:rsid w:val="00D45DEE"/>
    <w:rsid w:val="00D46F80"/>
    <w:rsid w:val="00D50962"/>
    <w:rsid w:val="00D50FE2"/>
    <w:rsid w:val="00D5195E"/>
    <w:rsid w:val="00D51D23"/>
    <w:rsid w:val="00D5268B"/>
    <w:rsid w:val="00D53037"/>
    <w:rsid w:val="00D54D0F"/>
    <w:rsid w:val="00D54D72"/>
    <w:rsid w:val="00D577C2"/>
    <w:rsid w:val="00D613A3"/>
    <w:rsid w:val="00D65490"/>
    <w:rsid w:val="00D71973"/>
    <w:rsid w:val="00D74745"/>
    <w:rsid w:val="00D74F26"/>
    <w:rsid w:val="00D75623"/>
    <w:rsid w:val="00D805A3"/>
    <w:rsid w:val="00D80BE5"/>
    <w:rsid w:val="00D821D7"/>
    <w:rsid w:val="00D841C6"/>
    <w:rsid w:val="00D84F3C"/>
    <w:rsid w:val="00D8787E"/>
    <w:rsid w:val="00D87B94"/>
    <w:rsid w:val="00D91087"/>
    <w:rsid w:val="00D93EC2"/>
    <w:rsid w:val="00D95E32"/>
    <w:rsid w:val="00D97831"/>
    <w:rsid w:val="00D97E78"/>
    <w:rsid w:val="00DA031E"/>
    <w:rsid w:val="00DA19DE"/>
    <w:rsid w:val="00DA40D4"/>
    <w:rsid w:val="00DA4B80"/>
    <w:rsid w:val="00DA4E16"/>
    <w:rsid w:val="00DA5CFF"/>
    <w:rsid w:val="00DA6DE7"/>
    <w:rsid w:val="00DB0DD3"/>
    <w:rsid w:val="00DB1647"/>
    <w:rsid w:val="00DB1B20"/>
    <w:rsid w:val="00DB3710"/>
    <w:rsid w:val="00DB4879"/>
    <w:rsid w:val="00DB4B8A"/>
    <w:rsid w:val="00DB57A3"/>
    <w:rsid w:val="00DB5C90"/>
    <w:rsid w:val="00DB714E"/>
    <w:rsid w:val="00DB74FD"/>
    <w:rsid w:val="00DB7CE8"/>
    <w:rsid w:val="00DC0267"/>
    <w:rsid w:val="00DC5021"/>
    <w:rsid w:val="00DC514B"/>
    <w:rsid w:val="00DC5406"/>
    <w:rsid w:val="00DC57A5"/>
    <w:rsid w:val="00DC6B42"/>
    <w:rsid w:val="00DC6EDF"/>
    <w:rsid w:val="00DD0297"/>
    <w:rsid w:val="00DD369F"/>
    <w:rsid w:val="00DD3810"/>
    <w:rsid w:val="00DD6243"/>
    <w:rsid w:val="00DD6867"/>
    <w:rsid w:val="00DD7867"/>
    <w:rsid w:val="00DD7CA7"/>
    <w:rsid w:val="00DE0FF6"/>
    <w:rsid w:val="00DE2B2E"/>
    <w:rsid w:val="00DE4389"/>
    <w:rsid w:val="00DE5048"/>
    <w:rsid w:val="00DE6154"/>
    <w:rsid w:val="00DE61D9"/>
    <w:rsid w:val="00DE69EE"/>
    <w:rsid w:val="00DF0613"/>
    <w:rsid w:val="00DF2760"/>
    <w:rsid w:val="00DF2F90"/>
    <w:rsid w:val="00DF5A5A"/>
    <w:rsid w:val="00DF5B49"/>
    <w:rsid w:val="00DF6979"/>
    <w:rsid w:val="00E010D4"/>
    <w:rsid w:val="00E01482"/>
    <w:rsid w:val="00E01A8A"/>
    <w:rsid w:val="00E027FE"/>
    <w:rsid w:val="00E029BC"/>
    <w:rsid w:val="00E03C07"/>
    <w:rsid w:val="00E053C6"/>
    <w:rsid w:val="00E05415"/>
    <w:rsid w:val="00E05B50"/>
    <w:rsid w:val="00E068B7"/>
    <w:rsid w:val="00E076E6"/>
    <w:rsid w:val="00E0797C"/>
    <w:rsid w:val="00E1086B"/>
    <w:rsid w:val="00E117F0"/>
    <w:rsid w:val="00E11A21"/>
    <w:rsid w:val="00E1268E"/>
    <w:rsid w:val="00E1274C"/>
    <w:rsid w:val="00E12836"/>
    <w:rsid w:val="00E12D23"/>
    <w:rsid w:val="00E13F2E"/>
    <w:rsid w:val="00E17D7D"/>
    <w:rsid w:val="00E209CC"/>
    <w:rsid w:val="00E21CE6"/>
    <w:rsid w:val="00E22ECD"/>
    <w:rsid w:val="00E24E1E"/>
    <w:rsid w:val="00E25847"/>
    <w:rsid w:val="00E27150"/>
    <w:rsid w:val="00E279F5"/>
    <w:rsid w:val="00E329CF"/>
    <w:rsid w:val="00E33EF7"/>
    <w:rsid w:val="00E34D0E"/>
    <w:rsid w:val="00E35853"/>
    <w:rsid w:val="00E35934"/>
    <w:rsid w:val="00E35D53"/>
    <w:rsid w:val="00E37EEA"/>
    <w:rsid w:val="00E423B4"/>
    <w:rsid w:val="00E435C7"/>
    <w:rsid w:val="00E446CF"/>
    <w:rsid w:val="00E45030"/>
    <w:rsid w:val="00E50322"/>
    <w:rsid w:val="00E51927"/>
    <w:rsid w:val="00E55461"/>
    <w:rsid w:val="00E56238"/>
    <w:rsid w:val="00E60CD9"/>
    <w:rsid w:val="00E61329"/>
    <w:rsid w:val="00E61DD3"/>
    <w:rsid w:val="00E6249B"/>
    <w:rsid w:val="00E62FC5"/>
    <w:rsid w:val="00E6481F"/>
    <w:rsid w:val="00E65007"/>
    <w:rsid w:val="00E65814"/>
    <w:rsid w:val="00E65F70"/>
    <w:rsid w:val="00E662AB"/>
    <w:rsid w:val="00E66A66"/>
    <w:rsid w:val="00E67A98"/>
    <w:rsid w:val="00E701B0"/>
    <w:rsid w:val="00E70922"/>
    <w:rsid w:val="00E70B97"/>
    <w:rsid w:val="00E71C37"/>
    <w:rsid w:val="00E71D45"/>
    <w:rsid w:val="00E7551C"/>
    <w:rsid w:val="00E76DEB"/>
    <w:rsid w:val="00E76E4D"/>
    <w:rsid w:val="00E82BD2"/>
    <w:rsid w:val="00E83236"/>
    <w:rsid w:val="00E8343A"/>
    <w:rsid w:val="00E8375C"/>
    <w:rsid w:val="00E83DAA"/>
    <w:rsid w:val="00E84BFB"/>
    <w:rsid w:val="00E850FB"/>
    <w:rsid w:val="00E85A9A"/>
    <w:rsid w:val="00E87366"/>
    <w:rsid w:val="00E87DF9"/>
    <w:rsid w:val="00E90B03"/>
    <w:rsid w:val="00E94287"/>
    <w:rsid w:val="00E94DE4"/>
    <w:rsid w:val="00E9526F"/>
    <w:rsid w:val="00E953D0"/>
    <w:rsid w:val="00E9572B"/>
    <w:rsid w:val="00EA0BF6"/>
    <w:rsid w:val="00EA1462"/>
    <w:rsid w:val="00EA1572"/>
    <w:rsid w:val="00EA49DE"/>
    <w:rsid w:val="00EA6457"/>
    <w:rsid w:val="00EA68B9"/>
    <w:rsid w:val="00EB0387"/>
    <w:rsid w:val="00EB08A6"/>
    <w:rsid w:val="00EB0FFA"/>
    <w:rsid w:val="00EB1A35"/>
    <w:rsid w:val="00EB1C98"/>
    <w:rsid w:val="00EB1E19"/>
    <w:rsid w:val="00EB35C3"/>
    <w:rsid w:val="00EB43DB"/>
    <w:rsid w:val="00EB49C0"/>
    <w:rsid w:val="00EB5490"/>
    <w:rsid w:val="00EB6008"/>
    <w:rsid w:val="00EB65FD"/>
    <w:rsid w:val="00EB78A9"/>
    <w:rsid w:val="00EC0040"/>
    <w:rsid w:val="00EC2D3F"/>
    <w:rsid w:val="00EC3670"/>
    <w:rsid w:val="00EC5572"/>
    <w:rsid w:val="00EC6649"/>
    <w:rsid w:val="00EC7954"/>
    <w:rsid w:val="00ED06A7"/>
    <w:rsid w:val="00ED0F74"/>
    <w:rsid w:val="00ED41CA"/>
    <w:rsid w:val="00ED4209"/>
    <w:rsid w:val="00ED4263"/>
    <w:rsid w:val="00ED59F3"/>
    <w:rsid w:val="00EE12B7"/>
    <w:rsid w:val="00EE12FB"/>
    <w:rsid w:val="00EE1B79"/>
    <w:rsid w:val="00EE2509"/>
    <w:rsid w:val="00EE4769"/>
    <w:rsid w:val="00EE4C9D"/>
    <w:rsid w:val="00EE50FF"/>
    <w:rsid w:val="00EE7E25"/>
    <w:rsid w:val="00EF0535"/>
    <w:rsid w:val="00EF11AE"/>
    <w:rsid w:val="00EF3F47"/>
    <w:rsid w:val="00EF4733"/>
    <w:rsid w:val="00EF5E92"/>
    <w:rsid w:val="00EF61E6"/>
    <w:rsid w:val="00EF7A74"/>
    <w:rsid w:val="00F0035E"/>
    <w:rsid w:val="00F046E7"/>
    <w:rsid w:val="00F04763"/>
    <w:rsid w:val="00F05096"/>
    <w:rsid w:val="00F05477"/>
    <w:rsid w:val="00F07A98"/>
    <w:rsid w:val="00F103A1"/>
    <w:rsid w:val="00F119D8"/>
    <w:rsid w:val="00F12C7E"/>
    <w:rsid w:val="00F143AF"/>
    <w:rsid w:val="00F1608D"/>
    <w:rsid w:val="00F16FE4"/>
    <w:rsid w:val="00F176B5"/>
    <w:rsid w:val="00F176E5"/>
    <w:rsid w:val="00F20B4B"/>
    <w:rsid w:val="00F22179"/>
    <w:rsid w:val="00F2384B"/>
    <w:rsid w:val="00F26215"/>
    <w:rsid w:val="00F3067A"/>
    <w:rsid w:val="00F32C0A"/>
    <w:rsid w:val="00F32CFC"/>
    <w:rsid w:val="00F32EF9"/>
    <w:rsid w:val="00F333A7"/>
    <w:rsid w:val="00F33E8E"/>
    <w:rsid w:val="00F33F4E"/>
    <w:rsid w:val="00F403FC"/>
    <w:rsid w:val="00F410A2"/>
    <w:rsid w:val="00F4177E"/>
    <w:rsid w:val="00F423E8"/>
    <w:rsid w:val="00F425F4"/>
    <w:rsid w:val="00F44DD1"/>
    <w:rsid w:val="00F45BB3"/>
    <w:rsid w:val="00F45FF2"/>
    <w:rsid w:val="00F46A3E"/>
    <w:rsid w:val="00F502E4"/>
    <w:rsid w:val="00F50EBF"/>
    <w:rsid w:val="00F51FC3"/>
    <w:rsid w:val="00F52832"/>
    <w:rsid w:val="00F5286E"/>
    <w:rsid w:val="00F52DB3"/>
    <w:rsid w:val="00F530AC"/>
    <w:rsid w:val="00F54146"/>
    <w:rsid w:val="00F552F4"/>
    <w:rsid w:val="00F558C1"/>
    <w:rsid w:val="00F55C56"/>
    <w:rsid w:val="00F55F90"/>
    <w:rsid w:val="00F56B2F"/>
    <w:rsid w:val="00F62503"/>
    <w:rsid w:val="00F62633"/>
    <w:rsid w:val="00F64165"/>
    <w:rsid w:val="00F64550"/>
    <w:rsid w:val="00F659E5"/>
    <w:rsid w:val="00F65AF3"/>
    <w:rsid w:val="00F65E03"/>
    <w:rsid w:val="00F66135"/>
    <w:rsid w:val="00F6620B"/>
    <w:rsid w:val="00F662A8"/>
    <w:rsid w:val="00F66716"/>
    <w:rsid w:val="00F70357"/>
    <w:rsid w:val="00F70AD5"/>
    <w:rsid w:val="00F72AD6"/>
    <w:rsid w:val="00F73DF8"/>
    <w:rsid w:val="00F75BF9"/>
    <w:rsid w:val="00F777BD"/>
    <w:rsid w:val="00F80332"/>
    <w:rsid w:val="00F82EBD"/>
    <w:rsid w:val="00F84584"/>
    <w:rsid w:val="00F86FF6"/>
    <w:rsid w:val="00F91026"/>
    <w:rsid w:val="00F912E3"/>
    <w:rsid w:val="00F92959"/>
    <w:rsid w:val="00F93B68"/>
    <w:rsid w:val="00F95F66"/>
    <w:rsid w:val="00F97575"/>
    <w:rsid w:val="00F9791F"/>
    <w:rsid w:val="00F97E04"/>
    <w:rsid w:val="00FA0E21"/>
    <w:rsid w:val="00FA2D80"/>
    <w:rsid w:val="00FA4257"/>
    <w:rsid w:val="00FA636D"/>
    <w:rsid w:val="00FA63B2"/>
    <w:rsid w:val="00FB0197"/>
    <w:rsid w:val="00FB1EA8"/>
    <w:rsid w:val="00FB32FB"/>
    <w:rsid w:val="00FB3673"/>
    <w:rsid w:val="00FB38E1"/>
    <w:rsid w:val="00FB46B0"/>
    <w:rsid w:val="00FB4C28"/>
    <w:rsid w:val="00FB525F"/>
    <w:rsid w:val="00FB6245"/>
    <w:rsid w:val="00FB7C71"/>
    <w:rsid w:val="00FC0273"/>
    <w:rsid w:val="00FC09AB"/>
    <w:rsid w:val="00FC1966"/>
    <w:rsid w:val="00FC4048"/>
    <w:rsid w:val="00FC4929"/>
    <w:rsid w:val="00FC52AC"/>
    <w:rsid w:val="00FC5880"/>
    <w:rsid w:val="00FC5A40"/>
    <w:rsid w:val="00FC67D0"/>
    <w:rsid w:val="00FD01E4"/>
    <w:rsid w:val="00FD0D25"/>
    <w:rsid w:val="00FD1BF1"/>
    <w:rsid w:val="00FD28BB"/>
    <w:rsid w:val="00FD5CB1"/>
    <w:rsid w:val="00FD618A"/>
    <w:rsid w:val="00FD6D20"/>
    <w:rsid w:val="00FD6FA9"/>
    <w:rsid w:val="00FD7977"/>
    <w:rsid w:val="00FE28FF"/>
    <w:rsid w:val="00FE2FD1"/>
    <w:rsid w:val="00FE3750"/>
    <w:rsid w:val="00FE3838"/>
    <w:rsid w:val="00FE3FCE"/>
    <w:rsid w:val="00FE66CB"/>
    <w:rsid w:val="00FE6E1D"/>
    <w:rsid w:val="00FF20AC"/>
    <w:rsid w:val="00FF398C"/>
    <w:rsid w:val="00FF39B0"/>
    <w:rsid w:val="00FF58E2"/>
    <w:rsid w:val="00FF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D1A22"/>
  <w15:docId w15:val="{28FA3A6F-C678-430C-8117-DBB584C7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3EA"/>
    <w:pPr>
      <w:keepNext/>
      <w:keepLines/>
      <w:pBdr>
        <w:bottom w:val="single" w:sz="4" w:space="1" w:color="595959"/>
      </w:pBdr>
      <w:spacing w:before="360"/>
      <w:outlineLvl w:val="0"/>
    </w:pPr>
    <w:rPr>
      <w:rFonts w:ascii="Calibri Light" w:eastAsia="SimSun" w:hAnsi="Calibri Light" w:cs="Times New Roman"/>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775"/>
    <w:pPr>
      <w:spacing w:after="0" w:line="240" w:lineRule="auto"/>
    </w:pPr>
  </w:style>
  <w:style w:type="table" w:styleId="TableGrid">
    <w:name w:val="Table Grid"/>
    <w:basedOn w:val="TableNormal"/>
    <w:uiPriority w:val="39"/>
    <w:rsid w:val="00F1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CD2"/>
    <w:pPr>
      <w:ind w:left="720"/>
      <w:contextualSpacing/>
    </w:pPr>
  </w:style>
  <w:style w:type="paragraph" w:styleId="Header">
    <w:name w:val="header"/>
    <w:basedOn w:val="Normal"/>
    <w:link w:val="HeaderChar"/>
    <w:uiPriority w:val="99"/>
    <w:unhideWhenUsed/>
    <w:rsid w:val="00EC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040"/>
  </w:style>
  <w:style w:type="paragraph" w:styleId="Footer">
    <w:name w:val="footer"/>
    <w:basedOn w:val="Normal"/>
    <w:link w:val="FooterChar"/>
    <w:uiPriority w:val="99"/>
    <w:unhideWhenUsed/>
    <w:rsid w:val="00EC0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040"/>
  </w:style>
  <w:style w:type="paragraph" w:styleId="BalloonText">
    <w:name w:val="Balloon Text"/>
    <w:basedOn w:val="Normal"/>
    <w:link w:val="BalloonTextChar"/>
    <w:uiPriority w:val="99"/>
    <w:semiHidden/>
    <w:unhideWhenUsed/>
    <w:rsid w:val="0080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62"/>
    <w:rPr>
      <w:rFonts w:ascii="Segoe UI" w:hAnsi="Segoe UI" w:cs="Segoe UI"/>
      <w:sz w:val="18"/>
      <w:szCs w:val="18"/>
    </w:rPr>
  </w:style>
  <w:style w:type="character" w:styleId="Strong">
    <w:name w:val="Strong"/>
    <w:basedOn w:val="DefaultParagraphFont"/>
    <w:uiPriority w:val="22"/>
    <w:qFormat/>
    <w:rsid w:val="006329EA"/>
    <w:rPr>
      <w:b/>
      <w:bCs/>
    </w:rPr>
  </w:style>
  <w:style w:type="character" w:customStyle="1" w:styleId="apple-converted-space">
    <w:name w:val="apple-converted-space"/>
    <w:basedOn w:val="DefaultParagraphFont"/>
    <w:rsid w:val="006329EA"/>
  </w:style>
  <w:style w:type="character" w:styleId="CommentReference">
    <w:name w:val="annotation reference"/>
    <w:basedOn w:val="DefaultParagraphFont"/>
    <w:uiPriority w:val="99"/>
    <w:semiHidden/>
    <w:unhideWhenUsed/>
    <w:rsid w:val="00F333A7"/>
    <w:rPr>
      <w:sz w:val="16"/>
      <w:szCs w:val="16"/>
    </w:rPr>
  </w:style>
  <w:style w:type="paragraph" w:styleId="CommentText">
    <w:name w:val="annotation text"/>
    <w:basedOn w:val="Normal"/>
    <w:link w:val="CommentTextChar"/>
    <w:uiPriority w:val="99"/>
    <w:semiHidden/>
    <w:unhideWhenUsed/>
    <w:rsid w:val="00F333A7"/>
    <w:pPr>
      <w:spacing w:line="240" w:lineRule="auto"/>
    </w:pPr>
    <w:rPr>
      <w:sz w:val="20"/>
      <w:szCs w:val="20"/>
    </w:rPr>
  </w:style>
  <w:style w:type="character" w:customStyle="1" w:styleId="CommentTextChar">
    <w:name w:val="Comment Text Char"/>
    <w:basedOn w:val="DefaultParagraphFont"/>
    <w:link w:val="CommentText"/>
    <w:uiPriority w:val="99"/>
    <w:semiHidden/>
    <w:rsid w:val="00F333A7"/>
    <w:rPr>
      <w:sz w:val="20"/>
      <w:szCs w:val="20"/>
    </w:rPr>
  </w:style>
  <w:style w:type="paragraph" w:styleId="CommentSubject">
    <w:name w:val="annotation subject"/>
    <w:basedOn w:val="CommentText"/>
    <w:next w:val="CommentText"/>
    <w:link w:val="CommentSubjectChar"/>
    <w:uiPriority w:val="99"/>
    <w:semiHidden/>
    <w:unhideWhenUsed/>
    <w:rsid w:val="00F333A7"/>
    <w:rPr>
      <w:b/>
      <w:bCs/>
    </w:rPr>
  </w:style>
  <w:style w:type="character" w:customStyle="1" w:styleId="CommentSubjectChar">
    <w:name w:val="Comment Subject Char"/>
    <w:basedOn w:val="CommentTextChar"/>
    <w:link w:val="CommentSubject"/>
    <w:uiPriority w:val="99"/>
    <w:semiHidden/>
    <w:rsid w:val="00F333A7"/>
    <w:rPr>
      <w:b/>
      <w:bCs/>
      <w:sz w:val="20"/>
      <w:szCs w:val="20"/>
    </w:rPr>
  </w:style>
  <w:style w:type="character" w:styleId="Hyperlink">
    <w:name w:val="Hyperlink"/>
    <w:basedOn w:val="DefaultParagraphFont"/>
    <w:uiPriority w:val="99"/>
    <w:unhideWhenUsed/>
    <w:rsid w:val="008575EA"/>
    <w:rPr>
      <w:color w:val="0563C1" w:themeColor="hyperlink"/>
      <w:u w:val="single"/>
    </w:rPr>
  </w:style>
  <w:style w:type="character" w:customStyle="1" w:styleId="UnresolvedMention1">
    <w:name w:val="Unresolved Mention1"/>
    <w:basedOn w:val="DefaultParagraphFont"/>
    <w:uiPriority w:val="99"/>
    <w:semiHidden/>
    <w:unhideWhenUsed/>
    <w:rsid w:val="008575EA"/>
    <w:rPr>
      <w:color w:val="808080"/>
      <w:shd w:val="clear" w:color="auto" w:fill="E6E6E6"/>
    </w:rPr>
  </w:style>
  <w:style w:type="character" w:customStyle="1" w:styleId="Mention1">
    <w:name w:val="Mention1"/>
    <w:basedOn w:val="DefaultParagraphFont"/>
    <w:uiPriority w:val="99"/>
    <w:semiHidden/>
    <w:unhideWhenUsed/>
    <w:rsid w:val="00591C79"/>
    <w:rPr>
      <w:color w:val="2B579A"/>
      <w:shd w:val="clear" w:color="auto" w:fill="E6E6E6"/>
    </w:rPr>
  </w:style>
  <w:style w:type="paragraph" w:styleId="PlainText">
    <w:name w:val="Plain Text"/>
    <w:basedOn w:val="Normal"/>
    <w:link w:val="PlainTextChar"/>
    <w:uiPriority w:val="99"/>
    <w:unhideWhenUsed/>
    <w:rsid w:val="00343D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3D95"/>
    <w:rPr>
      <w:rFonts w:ascii="Calibri" w:hAnsi="Calibri"/>
      <w:szCs w:val="21"/>
    </w:rPr>
  </w:style>
  <w:style w:type="character" w:customStyle="1" w:styleId="UnresolvedMention2">
    <w:name w:val="Unresolved Mention2"/>
    <w:basedOn w:val="DefaultParagraphFont"/>
    <w:uiPriority w:val="99"/>
    <w:semiHidden/>
    <w:unhideWhenUsed/>
    <w:rsid w:val="004C2BA6"/>
    <w:rPr>
      <w:color w:val="808080"/>
      <w:shd w:val="clear" w:color="auto" w:fill="E6E6E6"/>
    </w:rPr>
  </w:style>
  <w:style w:type="table" w:customStyle="1" w:styleId="PlainTable31">
    <w:name w:val="Plain Table 31"/>
    <w:basedOn w:val="TableNormal"/>
    <w:uiPriority w:val="43"/>
    <w:rsid w:val="00CF5D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CF5D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4630D8"/>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AD24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41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BE5C0A"/>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BE5C0A"/>
    <w:rPr>
      <w:rFonts w:ascii="Arial" w:eastAsia="Arial" w:hAnsi="Arial" w:cs="Arial"/>
      <w:lang w:eastAsia="en-GB" w:bidi="en-GB"/>
    </w:rPr>
  </w:style>
  <w:style w:type="character" w:customStyle="1" w:styleId="description">
    <w:name w:val="description"/>
    <w:basedOn w:val="DefaultParagraphFont"/>
    <w:rsid w:val="00C479EF"/>
  </w:style>
  <w:style w:type="character" w:customStyle="1" w:styleId="address">
    <w:name w:val="address"/>
    <w:basedOn w:val="DefaultParagraphFont"/>
    <w:rsid w:val="00C479EF"/>
  </w:style>
  <w:style w:type="paragraph" w:customStyle="1" w:styleId="m-7900564227049705724msolistparagraph">
    <w:name w:val="m_-7900564227049705724msolistparagraph"/>
    <w:basedOn w:val="Normal"/>
    <w:rsid w:val="00C85D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703EA"/>
    <w:rPr>
      <w:rFonts w:ascii="Calibri Light" w:eastAsia="SimSun" w:hAnsi="Calibri Light" w:cs="Times New Roman"/>
      <w:b/>
      <w:bCs/>
      <w:smallCaps/>
      <w:sz w:val="36"/>
      <w:szCs w:val="36"/>
      <w:lang w:val="en-US" w:eastAsia="ja-JP"/>
    </w:rPr>
  </w:style>
  <w:style w:type="character" w:styleId="FootnoteReference">
    <w:name w:val="footnote reference"/>
    <w:uiPriority w:val="99"/>
    <w:semiHidden/>
    <w:unhideWhenUsed/>
    <w:rsid w:val="00920B9C"/>
    <w:rPr>
      <w:vertAlign w:val="superscript"/>
    </w:rPr>
  </w:style>
  <w:style w:type="character" w:customStyle="1" w:styleId="casenumber">
    <w:name w:val="casenumber"/>
    <w:basedOn w:val="DefaultParagraphFont"/>
    <w:rsid w:val="008772DA"/>
  </w:style>
  <w:style w:type="character" w:customStyle="1" w:styleId="UnresolvedMention3">
    <w:name w:val="Unresolved Mention3"/>
    <w:basedOn w:val="DefaultParagraphFont"/>
    <w:uiPriority w:val="99"/>
    <w:semiHidden/>
    <w:unhideWhenUsed/>
    <w:rsid w:val="00820578"/>
    <w:rPr>
      <w:color w:val="605E5C"/>
      <w:shd w:val="clear" w:color="auto" w:fill="E1DFDD"/>
    </w:rPr>
  </w:style>
  <w:style w:type="character" w:styleId="FollowedHyperlink">
    <w:name w:val="FollowedHyperlink"/>
    <w:basedOn w:val="DefaultParagraphFont"/>
    <w:uiPriority w:val="99"/>
    <w:semiHidden/>
    <w:unhideWhenUsed/>
    <w:rsid w:val="00820578"/>
    <w:rPr>
      <w:color w:val="954F72" w:themeColor="followedHyperlink"/>
      <w:u w:val="single"/>
    </w:rPr>
  </w:style>
  <w:style w:type="paragraph" w:customStyle="1" w:styleId="TableParagraph">
    <w:name w:val="Table Paragraph"/>
    <w:basedOn w:val="Normal"/>
    <w:uiPriority w:val="1"/>
    <w:qFormat/>
    <w:rsid w:val="004D5C34"/>
    <w:pPr>
      <w:widowControl w:val="0"/>
      <w:autoSpaceDE w:val="0"/>
      <w:autoSpaceDN w:val="0"/>
      <w:spacing w:after="0" w:line="240" w:lineRule="auto"/>
    </w:pPr>
    <w:rPr>
      <w:rFonts w:ascii="Geneva" w:eastAsia="Geneva" w:hAnsi="Geneva" w:cs="Geneva"/>
      <w:lang w:val="en-US"/>
    </w:rPr>
  </w:style>
  <w:style w:type="paragraph" w:styleId="Revision">
    <w:name w:val="Revision"/>
    <w:hidden/>
    <w:uiPriority w:val="99"/>
    <w:semiHidden/>
    <w:rsid w:val="00D20ADD"/>
    <w:pPr>
      <w:spacing w:after="0" w:line="240" w:lineRule="auto"/>
    </w:pPr>
  </w:style>
  <w:style w:type="table" w:customStyle="1" w:styleId="TableGrid1">
    <w:name w:val="Table Grid1"/>
    <w:basedOn w:val="TableNormal"/>
    <w:next w:val="TableGrid"/>
    <w:uiPriority w:val="39"/>
    <w:rsid w:val="00CA16C8"/>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007">
      <w:bodyDiv w:val="1"/>
      <w:marLeft w:val="0"/>
      <w:marRight w:val="0"/>
      <w:marTop w:val="0"/>
      <w:marBottom w:val="0"/>
      <w:divBdr>
        <w:top w:val="none" w:sz="0" w:space="0" w:color="auto"/>
        <w:left w:val="none" w:sz="0" w:space="0" w:color="auto"/>
        <w:bottom w:val="none" w:sz="0" w:space="0" w:color="auto"/>
        <w:right w:val="none" w:sz="0" w:space="0" w:color="auto"/>
      </w:divBdr>
    </w:div>
    <w:div w:id="142816154">
      <w:bodyDiv w:val="1"/>
      <w:marLeft w:val="0"/>
      <w:marRight w:val="0"/>
      <w:marTop w:val="0"/>
      <w:marBottom w:val="0"/>
      <w:divBdr>
        <w:top w:val="none" w:sz="0" w:space="0" w:color="auto"/>
        <w:left w:val="none" w:sz="0" w:space="0" w:color="auto"/>
        <w:bottom w:val="none" w:sz="0" w:space="0" w:color="auto"/>
        <w:right w:val="none" w:sz="0" w:space="0" w:color="auto"/>
      </w:divBdr>
    </w:div>
    <w:div w:id="376590551">
      <w:bodyDiv w:val="1"/>
      <w:marLeft w:val="0"/>
      <w:marRight w:val="0"/>
      <w:marTop w:val="0"/>
      <w:marBottom w:val="0"/>
      <w:divBdr>
        <w:top w:val="none" w:sz="0" w:space="0" w:color="auto"/>
        <w:left w:val="none" w:sz="0" w:space="0" w:color="auto"/>
        <w:bottom w:val="none" w:sz="0" w:space="0" w:color="auto"/>
        <w:right w:val="none" w:sz="0" w:space="0" w:color="auto"/>
      </w:divBdr>
    </w:div>
    <w:div w:id="402677509">
      <w:bodyDiv w:val="1"/>
      <w:marLeft w:val="0"/>
      <w:marRight w:val="0"/>
      <w:marTop w:val="0"/>
      <w:marBottom w:val="0"/>
      <w:divBdr>
        <w:top w:val="none" w:sz="0" w:space="0" w:color="auto"/>
        <w:left w:val="none" w:sz="0" w:space="0" w:color="auto"/>
        <w:bottom w:val="none" w:sz="0" w:space="0" w:color="auto"/>
        <w:right w:val="none" w:sz="0" w:space="0" w:color="auto"/>
      </w:divBdr>
    </w:div>
    <w:div w:id="474107661">
      <w:bodyDiv w:val="1"/>
      <w:marLeft w:val="0"/>
      <w:marRight w:val="0"/>
      <w:marTop w:val="0"/>
      <w:marBottom w:val="0"/>
      <w:divBdr>
        <w:top w:val="none" w:sz="0" w:space="0" w:color="auto"/>
        <w:left w:val="none" w:sz="0" w:space="0" w:color="auto"/>
        <w:bottom w:val="none" w:sz="0" w:space="0" w:color="auto"/>
        <w:right w:val="none" w:sz="0" w:space="0" w:color="auto"/>
      </w:divBdr>
    </w:div>
    <w:div w:id="493105638">
      <w:bodyDiv w:val="1"/>
      <w:marLeft w:val="0"/>
      <w:marRight w:val="0"/>
      <w:marTop w:val="0"/>
      <w:marBottom w:val="0"/>
      <w:divBdr>
        <w:top w:val="none" w:sz="0" w:space="0" w:color="auto"/>
        <w:left w:val="none" w:sz="0" w:space="0" w:color="auto"/>
        <w:bottom w:val="none" w:sz="0" w:space="0" w:color="auto"/>
        <w:right w:val="none" w:sz="0" w:space="0" w:color="auto"/>
      </w:divBdr>
    </w:div>
    <w:div w:id="511526982">
      <w:bodyDiv w:val="1"/>
      <w:marLeft w:val="0"/>
      <w:marRight w:val="0"/>
      <w:marTop w:val="0"/>
      <w:marBottom w:val="0"/>
      <w:divBdr>
        <w:top w:val="none" w:sz="0" w:space="0" w:color="auto"/>
        <w:left w:val="none" w:sz="0" w:space="0" w:color="auto"/>
        <w:bottom w:val="none" w:sz="0" w:space="0" w:color="auto"/>
        <w:right w:val="none" w:sz="0" w:space="0" w:color="auto"/>
      </w:divBdr>
      <w:divsChild>
        <w:div w:id="457916541">
          <w:marLeft w:val="0"/>
          <w:marRight w:val="0"/>
          <w:marTop w:val="0"/>
          <w:marBottom w:val="0"/>
          <w:divBdr>
            <w:top w:val="none" w:sz="0" w:space="0" w:color="auto"/>
            <w:left w:val="none" w:sz="0" w:space="0" w:color="auto"/>
            <w:bottom w:val="none" w:sz="0" w:space="0" w:color="auto"/>
            <w:right w:val="none" w:sz="0" w:space="0" w:color="auto"/>
          </w:divBdr>
        </w:div>
      </w:divsChild>
    </w:div>
    <w:div w:id="513963541">
      <w:bodyDiv w:val="1"/>
      <w:marLeft w:val="0"/>
      <w:marRight w:val="0"/>
      <w:marTop w:val="0"/>
      <w:marBottom w:val="0"/>
      <w:divBdr>
        <w:top w:val="none" w:sz="0" w:space="0" w:color="auto"/>
        <w:left w:val="none" w:sz="0" w:space="0" w:color="auto"/>
        <w:bottom w:val="none" w:sz="0" w:space="0" w:color="auto"/>
        <w:right w:val="none" w:sz="0" w:space="0" w:color="auto"/>
      </w:divBdr>
      <w:divsChild>
        <w:div w:id="27804277">
          <w:marLeft w:val="0"/>
          <w:marRight w:val="0"/>
          <w:marTop w:val="0"/>
          <w:marBottom w:val="0"/>
          <w:divBdr>
            <w:top w:val="none" w:sz="0" w:space="0" w:color="auto"/>
            <w:left w:val="none" w:sz="0" w:space="0" w:color="auto"/>
            <w:bottom w:val="none" w:sz="0" w:space="0" w:color="auto"/>
            <w:right w:val="none" w:sz="0" w:space="0" w:color="auto"/>
          </w:divBdr>
        </w:div>
        <w:div w:id="674066624">
          <w:marLeft w:val="0"/>
          <w:marRight w:val="0"/>
          <w:marTop w:val="0"/>
          <w:marBottom w:val="0"/>
          <w:divBdr>
            <w:top w:val="none" w:sz="0" w:space="0" w:color="auto"/>
            <w:left w:val="none" w:sz="0" w:space="0" w:color="auto"/>
            <w:bottom w:val="none" w:sz="0" w:space="0" w:color="auto"/>
            <w:right w:val="none" w:sz="0" w:space="0" w:color="auto"/>
          </w:divBdr>
        </w:div>
      </w:divsChild>
    </w:div>
    <w:div w:id="541018516">
      <w:bodyDiv w:val="1"/>
      <w:marLeft w:val="0"/>
      <w:marRight w:val="0"/>
      <w:marTop w:val="0"/>
      <w:marBottom w:val="0"/>
      <w:divBdr>
        <w:top w:val="none" w:sz="0" w:space="0" w:color="auto"/>
        <w:left w:val="none" w:sz="0" w:space="0" w:color="auto"/>
        <w:bottom w:val="none" w:sz="0" w:space="0" w:color="auto"/>
        <w:right w:val="none" w:sz="0" w:space="0" w:color="auto"/>
      </w:divBdr>
    </w:div>
    <w:div w:id="621116069">
      <w:bodyDiv w:val="1"/>
      <w:marLeft w:val="0"/>
      <w:marRight w:val="0"/>
      <w:marTop w:val="0"/>
      <w:marBottom w:val="0"/>
      <w:divBdr>
        <w:top w:val="none" w:sz="0" w:space="0" w:color="auto"/>
        <w:left w:val="none" w:sz="0" w:space="0" w:color="auto"/>
        <w:bottom w:val="none" w:sz="0" w:space="0" w:color="auto"/>
        <w:right w:val="none" w:sz="0" w:space="0" w:color="auto"/>
      </w:divBdr>
      <w:divsChild>
        <w:div w:id="1079520515">
          <w:marLeft w:val="0"/>
          <w:marRight w:val="0"/>
          <w:marTop w:val="0"/>
          <w:marBottom w:val="0"/>
          <w:divBdr>
            <w:top w:val="none" w:sz="0" w:space="0" w:color="auto"/>
            <w:left w:val="none" w:sz="0" w:space="0" w:color="auto"/>
            <w:bottom w:val="none" w:sz="0" w:space="0" w:color="auto"/>
            <w:right w:val="none" w:sz="0" w:space="0" w:color="auto"/>
          </w:divBdr>
        </w:div>
        <w:div w:id="1692951143">
          <w:marLeft w:val="0"/>
          <w:marRight w:val="0"/>
          <w:marTop w:val="0"/>
          <w:marBottom w:val="0"/>
          <w:divBdr>
            <w:top w:val="none" w:sz="0" w:space="0" w:color="auto"/>
            <w:left w:val="none" w:sz="0" w:space="0" w:color="auto"/>
            <w:bottom w:val="none" w:sz="0" w:space="0" w:color="auto"/>
            <w:right w:val="none" w:sz="0" w:space="0" w:color="auto"/>
          </w:divBdr>
        </w:div>
      </w:divsChild>
    </w:div>
    <w:div w:id="668489062">
      <w:bodyDiv w:val="1"/>
      <w:marLeft w:val="0"/>
      <w:marRight w:val="0"/>
      <w:marTop w:val="0"/>
      <w:marBottom w:val="0"/>
      <w:divBdr>
        <w:top w:val="none" w:sz="0" w:space="0" w:color="auto"/>
        <w:left w:val="none" w:sz="0" w:space="0" w:color="auto"/>
        <w:bottom w:val="none" w:sz="0" w:space="0" w:color="auto"/>
        <w:right w:val="none" w:sz="0" w:space="0" w:color="auto"/>
      </w:divBdr>
    </w:div>
    <w:div w:id="884215568">
      <w:bodyDiv w:val="1"/>
      <w:marLeft w:val="0"/>
      <w:marRight w:val="0"/>
      <w:marTop w:val="0"/>
      <w:marBottom w:val="0"/>
      <w:divBdr>
        <w:top w:val="none" w:sz="0" w:space="0" w:color="auto"/>
        <w:left w:val="none" w:sz="0" w:space="0" w:color="auto"/>
        <w:bottom w:val="none" w:sz="0" w:space="0" w:color="auto"/>
        <w:right w:val="none" w:sz="0" w:space="0" w:color="auto"/>
      </w:divBdr>
    </w:div>
    <w:div w:id="1134370175">
      <w:bodyDiv w:val="1"/>
      <w:marLeft w:val="0"/>
      <w:marRight w:val="0"/>
      <w:marTop w:val="0"/>
      <w:marBottom w:val="0"/>
      <w:divBdr>
        <w:top w:val="none" w:sz="0" w:space="0" w:color="auto"/>
        <w:left w:val="none" w:sz="0" w:space="0" w:color="auto"/>
        <w:bottom w:val="none" w:sz="0" w:space="0" w:color="auto"/>
        <w:right w:val="none" w:sz="0" w:space="0" w:color="auto"/>
      </w:divBdr>
    </w:div>
    <w:div w:id="1191576037">
      <w:bodyDiv w:val="1"/>
      <w:marLeft w:val="0"/>
      <w:marRight w:val="0"/>
      <w:marTop w:val="0"/>
      <w:marBottom w:val="0"/>
      <w:divBdr>
        <w:top w:val="none" w:sz="0" w:space="0" w:color="auto"/>
        <w:left w:val="none" w:sz="0" w:space="0" w:color="auto"/>
        <w:bottom w:val="none" w:sz="0" w:space="0" w:color="auto"/>
        <w:right w:val="none" w:sz="0" w:space="0" w:color="auto"/>
      </w:divBdr>
    </w:div>
    <w:div w:id="1272709370">
      <w:bodyDiv w:val="1"/>
      <w:marLeft w:val="0"/>
      <w:marRight w:val="0"/>
      <w:marTop w:val="0"/>
      <w:marBottom w:val="0"/>
      <w:divBdr>
        <w:top w:val="none" w:sz="0" w:space="0" w:color="auto"/>
        <w:left w:val="none" w:sz="0" w:space="0" w:color="auto"/>
        <w:bottom w:val="none" w:sz="0" w:space="0" w:color="auto"/>
        <w:right w:val="none" w:sz="0" w:space="0" w:color="auto"/>
      </w:divBdr>
    </w:div>
    <w:div w:id="1300040219">
      <w:bodyDiv w:val="1"/>
      <w:marLeft w:val="0"/>
      <w:marRight w:val="0"/>
      <w:marTop w:val="0"/>
      <w:marBottom w:val="0"/>
      <w:divBdr>
        <w:top w:val="none" w:sz="0" w:space="0" w:color="auto"/>
        <w:left w:val="none" w:sz="0" w:space="0" w:color="auto"/>
        <w:bottom w:val="none" w:sz="0" w:space="0" w:color="auto"/>
        <w:right w:val="none" w:sz="0" w:space="0" w:color="auto"/>
      </w:divBdr>
    </w:div>
    <w:div w:id="1446654593">
      <w:bodyDiv w:val="1"/>
      <w:marLeft w:val="0"/>
      <w:marRight w:val="0"/>
      <w:marTop w:val="0"/>
      <w:marBottom w:val="0"/>
      <w:divBdr>
        <w:top w:val="none" w:sz="0" w:space="0" w:color="auto"/>
        <w:left w:val="none" w:sz="0" w:space="0" w:color="auto"/>
        <w:bottom w:val="none" w:sz="0" w:space="0" w:color="auto"/>
        <w:right w:val="none" w:sz="0" w:space="0" w:color="auto"/>
      </w:divBdr>
    </w:div>
    <w:div w:id="1707606920">
      <w:bodyDiv w:val="1"/>
      <w:marLeft w:val="0"/>
      <w:marRight w:val="0"/>
      <w:marTop w:val="0"/>
      <w:marBottom w:val="0"/>
      <w:divBdr>
        <w:top w:val="none" w:sz="0" w:space="0" w:color="auto"/>
        <w:left w:val="none" w:sz="0" w:space="0" w:color="auto"/>
        <w:bottom w:val="none" w:sz="0" w:space="0" w:color="auto"/>
        <w:right w:val="none" w:sz="0" w:space="0" w:color="auto"/>
      </w:divBdr>
    </w:div>
    <w:div w:id="1763795892">
      <w:bodyDiv w:val="1"/>
      <w:marLeft w:val="0"/>
      <w:marRight w:val="0"/>
      <w:marTop w:val="0"/>
      <w:marBottom w:val="0"/>
      <w:divBdr>
        <w:top w:val="none" w:sz="0" w:space="0" w:color="auto"/>
        <w:left w:val="none" w:sz="0" w:space="0" w:color="auto"/>
        <w:bottom w:val="none" w:sz="0" w:space="0" w:color="auto"/>
        <w:right w:val="none" w:sz="0" w:space="0" w:color="auto"/>
      </w:divBdr>
    </w:div>
    <w:div w:id="1837575041">
      <w:bodyDiv w:val="1"/>
      <w:marLeft w:val="0"/>
      <w:marRight w:val="0"/>
      <w:marTop w:val="0"/>
      <w:marBottom w:val="0"/>
      <w:divBdr>
        <w:top w:val="none" w:sz="0" w:space="0" w:color="auto"/>
        <w:left w:val="none" w:sz="0" w:space="0" w:color="auto"/>
        <w:bottom w:val="none" w:sz="0" w:space="0" w:color="auto"/>
        <w:right w:val="none" w:sz="0" w:space="0" w:color="auto"/>
      </w:divBdr>
    </w:div>
    <w:div w:id="1847478647">
      <w:bodyDiv w:val="1"/>
      <w:marLeft w:val="0"/>
      <w:marRight w:val="0"/>
      <w:marTop w:val="0"/>
      <w:marBottom w:val="0"/>
      <w:divBdr>
        <w:top w:val="none" w:sz="0" w:space="0" w:color="auto"/>
        <w:left w:val="none" w:sz="0" w:space="0" w:color="auto"/>
        <w:bottom w:val="none" w:sz="0" w:space="0" w:color="auto"/>
        <w:right w:val="none" w:sz="0" w:space="0" w:color="auto"/>
      </w:divBdr>
    </w:div>
    <w:div w:id="1883059335">
      <w:bodyDiv w:val="1"/>
      <w:marLeft w:val="0"/>
      <w:marRight w:val="0"/>
      <w:marTop w:val="0"/>
      <w:marBottom w:val="0"/>
      <w:divBdr>
        <w:top w:val="none" w:sz="0" w:space="0" w:color="auto"/>
        <w:left w:val="none" w:sz="0" w:space="0" w:color="auto"/>
        <w:bottom w:val="none" w:sz="0" w:space="0" w:color="auto"/>
        <w:right w:val="none" w:sz="0" w:space="0" w:color="auto"/>
      </w:divBdr>
    </w:div>
    <w:div w:id="1938251215">
      <w:bodyDiv w:val="1"/>
      <w:marLeft w:val="0"/>
      <w:marRight w:val="0"/>
      <w:marTop w:val="0"/>
      <w:marBottom w:val="0"/>
      <w:divBdr>
        <w:top w:val="none" w:sz="0" w:space="0" w:color="auto"/>
        <w:left w:val="none" w:sz="0" w:space="0" w:color="auto"/>
        <w:bottom w:val="none" w:sz="0" w:space="0" w:color="auto"/>
        <w:right w:val="none" w:sz="0" w:space="0" w:color="auto"/>
      </w:divBdr>
    </w:div>
    <w:div w:id="2067874309">
      <w:bodyDiv w:val="1"/>
      <w:marLeft w:val="0"/>
      <w:marRight w:val="0"/>
      <w:marTop w:val="0"/>
      <w:marBottom w:val="0"/>
      <w:divBdr>
        <w:top w:val="none" w:sz="0" w:space="0" w:color="auto"/>
        <w:left w:val="none" w:sz="0" w:space="0" w:color="auto"/>
        <w:bottom w:val="none" w:sz="0" w:space="0" w:color="auto"/>
        <w:right w:val="none" w:sz="0" w:space="0" w:color="auto"/>
      </w:divBdr>
    </w:div>
    <w:div w:id="2067953332">
      <w:bodyDiv w:val="1"/>
      <w:marLeft w:val="0"/>
      <w:marRight w:val="0"/>
      <w:marTop w:val="0"/>
      <w:marBottom w:val="0"/>
      <w:divBdr>
        <w:top w:val="none" w:sz="0" w:space="0" w:color="auto"/>
        <w:left w:val="none" w:sz="0" w:space="0" w:color="auto"/>
        <w:bottom w:val="none" w:sz="0" w:space="0" w:color="auto"/>
        <w:right w:val="none" w:sz="0" w:space="0" w:color="auto"/>
      </w:divBdr>
    </w:div>
    <w:div w:id="210360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hawleighparishcouncil.org" TargetMode="External"/><Relationship Id="rId1" Type="http://schemas.openxmlformats.org/officeDocument/2006/relationships/hyperlink" Target="mailto:clerk@chawleighparishcounc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F086F-4D96-4B6E-A59E-B5EC5F12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32334</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8</cp:revision>
  <cp:lastPrinted>2025-10-28T12:51:00Z</cp:lastPrinted>
  <dcterms:created xsi:type="dcterms:W3CDTF">2024-09-24T09:14:00Z</dcterms:created>
  <dcterms:modified xsi:type="dcterms:W3CDTF">2025-11-20T10:11:00Z</dcterms:modified>
</cp:coreProperties>
</file>