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05DD" w14:textId="77777777" w:rsidR="00A767D6" w:rsidRDefault="00A767D6" w:rsidP="00795C96">
      <w:pPr>
        <w:pStyle w:val="NoSpacing"/>
        <w:rPr>
          <w:rFonts w:cstheme="minorHAnsi"/>
          <w:b/>
        </w:rPr>
      </w:pPr>
    </w:p>
    <w:p w14:paraId="4E364600" w14:textId="0D3B2671" w:rsidR="00A767D6" w:rsidRPr="007D3827" w:rsidRDefault="00A767D6" w:rsidP="00A767D6">
      <w:pPr>
        <w:pStyle w:val="NoSpacing"/>
        <w:jc w:val="center"/>
        <w:rPr>
          <w:rFonts w:cstheme="minorHAnsi"/>
          <w:b/>
          <w:sz w:val="24"/>
          <w:szCs w:val="24"/>
        </w:rPr>
      </w:pPr>
      <w:r w:rsidRPr="007D3827">
        <w:rPr>
          <w:rFonts w:cstheme="minorHAnsi"/>
          <w:b/>
          <w:sz w:val="24"/>
          <w:szCs w:val="24"/>
        </w:rPr>
        <w:t xml:space="preserve">There was a meeting of </w:t>
      </w:r>
      <w:proofErr w:type="spellStart"/>
      <w:r w:rsidRPr="007D3827">
        <w:rPr>
          <w:rFonts w:cstheme="minorHAnsi"/>
          <w:b/>
          <w:sz w:val="24"/>
          <w:szCs w:val="24"/>
        </w:rPr>
        <w:t>Chawleigh</w:t>
      </w:r>
      <w:proofErr w:type="spellEnd"/>
      <w:r w:rsidRPr="007D3827">
        <w:rPr>
          <w:rFonts w:cstheme="minorHAnsi"/>
          <w:b/>
          <w:sz w:val="24"/>
          <w:szCs w:val="24"/>
        </w:rPr>
        <w:t xml:space="preserve"> Parish Council on </w:t>
      </w:r>
      <w:r>
        <w:rPr>
          <w:rFonts w:cstheme="minorHAnsi"/>
          <w:b/>
          <w:sz w:val="24"/>
          <w:szCs w:val="24"/>
        </w:rPr>
        <w:t>Wedne</w:t>
      </w:r>
      <w:r w:rsidRPr="007D3827">
        <w:rPr>
          <w:rFonts w:cstheme="minorHAnsi"/>
          <w:b/>
          <w:sz w:val="24"/>
          <w:szCs w:val="24"/>
        </w:rPr>
        <w:t xml:space="preserve">sday </w:t>
      </w:r>
      <w:r w:rsidR="00A6603A">
        <w:rPr>
          <w:rFonts w:cstheme="minorHAnsi"/>
          <w:b/>
          <w:sz w:val="24"/>
          <w:szCs w:val="24"/>
        </w:rPr>
        <w:t>11</w:t>
      </w:r>
      <w:r w:rsidRPr="00596187">
        <w:rPr>
          <w:rFonts w:cstheme="minorHAnsi"/>
          <w:b/>
          <w:sz w:val="24"/>
          <w:szCs w:val="24"/>
          <w:vertAlign w:val="superscript"/>
        </w:rPr>
        <w:t>th</w:t>
      </w:r>
      <w:r>
        <w:rPr>
          <w:rFonts w:cstheme="minorHAnsi"/>
          <w:b/>
          <w:sz w:val="24"/>
          <w:szCs w:val="24"/>
        </w:rPr>
        <w:t xml:space="preserve"> </w:t>
      </w:r>
      <w:r w:rsidR="00A6603A">
        <w:rPr>
          <w:rFonts w:cstheme="minorHAnsi"/>
          <w:b/>
          <w:sz w:val="24"/>
          <w:szCs w:val="24"/>
        </w:rPr>
        <w:t>January</w:t>
      </w:r>
      <w:r w:rsidRPr="007D3827">
        <w:rPr>
          <w:rFonts w:cstheme="minorHAnsi"/>
          <w:b/>
          <w:sz w:val="24"/>
          <w:szCs w:val="24"/>
        </w:rPr>
        <w:t xml:space="preserve"> 202</w:t>
      </w:r>
      <w:r w:rsidR="00A6603A">
        <w:rPr>
          <w:rFonts w:cstheme="minorHAnsi"/>
          <w:b/>
          <w:sz w:val="24"/>
          <w:szCs w:val="24"/>
        </w:rPr>
        <w:t>3</w:t>
      </w:r>
      <w:r w:rsidRPr="007D3827">
        <w:rPr>
          <w:rFonts w:cstheme="minorHAnsi"/>
          <w:b/>
          <w:sz w:val="24"/>
          <w:szCs w:val="24"/>
        </w:rPr>
        <w:t xml:space="preserve"> at </w:t>
      </w:r>
      <w:r w:rsidR="00A6603A">
        <w:rPr>
          <w:rFonts w:cstheme="minorHAnsi"/>
          <w:b/>
          <w:sz w:val="24"/>
          <w:szCs w:val="24"/>
        </w:rPr>
        <w:t>7.30</w:t>
      </w:r>
      <w:r w:rsidRPr="007D3827">
        <w:rPr>
          <w:rFonts w:cstheme="minorHAnsi"/>
          <w:b/>
          <w:sz w:val="24"/>
          <w:szCs w:val="24"/>
        </w:rPr>
        <w:t xml:space="preserve">0pm held </w:t>
      </w:r>
      <w:r>
        <w:rPr>
          <w:rFonts w:cstheme="minorHAnsi"/>
          <w:b/>
          <w:sz w:val="24"/>
          <w:szCs w:val="24"/>
        </w:rPr>
        <w:t xml:space="preserve">in the </w:t>
      </w:r>
      <w:proofErr w:type="spellStart"/>
      <w:r>
        <w:rPr>
          <w:rFonts w:cstheme="minorHAnsi"/>
          <w:b/>
          <w:sz w:val="24"/>
          <w:szCs w:val="24"/>
        </w:rPr>
        <w:t>Chawleigh</w:t>
      </w:r>
      <w:proofErr w:type="spellEnd"/>
      <w:r>
        <w:rPr>
          <w:rFonts w:cstheme="minorHAnsi"/>
          <w:b/>
          <w:sz w:val="24"/>
          <w:szCs w:val="24"/>
        </w:rPr>
        <w:t xml:space="preserve"> Village Hall.</w:t>
      </w:r>
    </w:p>
    <w:p w14:paraId="0C0B0CC3" w14:textId="77777777" w:rsidR="00A767D6" w:rsidRDefault="00A767D6" w:rsidP="00795C96">
      <w:pPr>
        <w:pStyle w:val="NoSpacing"/>
        <w:rPr>
          <w:rFonts w:cstheme="minorHAnsi"/>
          <w:b/>
        </w:rPr>
      </w:pPr>
    </w:p>
    <w:p w14:paraId="60CBC832" w14:textId="39029604"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w:t>
      </w:r>
      <w:r w:rsidR="00A767D6">
        <w:rPr>
          <w:rFonts w:cstheme="minorHAnsi"/>
        </w:rPr>
        <w:t>Bert Batty</w:t>
      </w:r>
      <w:r w:rsidR="009F5251">
        <w:rPr>
          <w:rFonts w:cstheme="minorHAnsi"/>
        </w:rPr>
        <w:t xml:space="preserve">; </w:t>
      </w:r>
      <w:r w:rsidR="00546719">
        <w:rPr>
          <w:rFonts w:cstheme="minorHAnsi"/>
        </w:rPr>
        <w:t xml:space="preserve">Jan Flavin; </w:t>
      </w:r>
      <w:r w:rsidR="00F33E8E">
        <w:rPr>
          <w:rFonts w:cstheme="minorHAnsi"/>
        </w:rPr>
        <w:t>Henry Martin;</w:t>
      </w:r>
      <w:r w:rsidR="00900CD3">
        <w:rPr>
          <w:rFonts w:cstheme="minorHAnsi"/>
        </w:rPr>
        <w:t xml:space="preserve"> </w:t>
      </w:r>
      <w:r w:rsidR="002702D4">
        <w:rPr>
          <w:rFonts w:cstheme="minorHAnsi"/>
        </w:rPr>
        <w:t>David Stewart</w:t>
      </w:r>
      <w:r w:rsidR="00E010D4">
        <w:rPr>
          <w:rFonts w:cstheme="minorHAnsi"/>
          <w:bCs/>
        </w:rPr>
        <w:t>.</w:t>
      </w:r>
      <w:r w:rsidRPr="00A92932">
        <w:rPr>
          <w:rFonts w:cstheme="minorHAnsi"/>
          <w:b/>
        </w:rPr>
        <w:br/>
      </w:r>
      <w:r w:rsidR="00EA1462">
        <w:rPr>
          <w:rFonts w:cstheme="minorHAnsi"/>
          <w:b/>
        </w:rPr>
        <w:t xml:space="preserve"> </w:t>
      </w:r>
    </w:p>
    <w:p w14:paraId="33DEB213" w14:textId="7C191F2F"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056DDB">
        <w:rPr>
          <w:rFonts w:cstheme="minorHAnsi"/>
          <w:bCs/>
        </w:rPr>
        <w:t xml:space="preserve">District Cllr. Clive </w:t>
      </w:r>
      <w:proofErr w:type="spellStart"/>
      <w:r w:rsidR="00056DDB">
        <w:rPr>
          <w:rFonts w:cstheme="minorHAnsi"/>
          <w:bCs/>
        </w:rPr>
        <w:t>Eginton</w:t>
      </w:r>
      <w:proofErr w:type="spellEnd"/>
    </w:p>
    <w:p w14:paraId="7A9725B5" w14:textId="77777777" w:rsidR="00E70922" w:rsidRPr="00A92932" w:rsidRDefault="00E70922" w:rsidP="00795C96">
      <w:pPr>
        <w:pStyle w:val="NoSpacing"/>
        <w:rPr>
          <w:rFonts w:cstheme="minorHAnsi"/>
        </w:rPr>
      </w:pPr>
    </w:p>
    <w:p w14:paraId="150D364B" w14:textId="62933CA5"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5E3D5F">
        <w:rPr>
          <w:rFonts w:cstheme="minorHAnsi"/>
        </w:rPr>
        <w:t xml:space="preserve">Parish </w:t>
      </w:r>
      <w:r w:rsidR="00A15484" w:rsidRPr="00A92932">
        <w:rPr>
          <w:rFonts w:cstheme="minorHAnsi"/>
        </w:rPr>
        <w:t>Cler</w:t>
      </w:r>
      <w:r w:rsidR="00A92932" w:rsidRPr="00A92932">
        <w:rPr>
          <w:rFonts w:cstheme="minorHAnsi"/>
        </w:rPr>
        <w:t>k</w:t>
      </w:r>
    </w:p>
    <w:p w14:paraId="37010005" w14:textId="4DA8D4AF" w:rsidR="00795C96" w:rsidRPr="00A92932" w:rsidRDefault="00795C96" w:rsidP="00795C96">
      <w:pPr>
        <w:pStyle w:val="NoSpacing"/>
        <w:rPr>
          <w:rFonts w:cstheme="minorHAnsi"/>
          <w:i/>
        </w:rPr>
      </w:pPr>
      <w:r w:rsidRPr="00A92932">
        <w:rPr>
          <w:rFonts w:cstheme="minorHAnsi"/>
        </w:rPr>
        <w:br/>
      </w:r>
      <w:r w:rsidR="00A767D6">
        <w:rPr>
          <w:rFonts w:cstheme="minorHAnsi"/>
          <w:b/>
        </w:rPr>
        <w:t>One</w:t>
      </w:r>
      <w:r w:rsidR="00305D38">
        <w:rPr>
          <w:rFonts w:cstheme="minorHAnsi"/>
          <w:b/>
        </w:rPr>
        <w:t xml:space="preserve"> </w:t>
      </w:r>
      <w:r w:rsidR="008450E5" w:rsidRPr="00A92932">
        <w:rPr>
          <w:rFonts w:cstheme="minorHAnsi"/>
          <w:b/>
        </w:rPr>
        <w:t>m</w:t>
      </w:r>
      <w:r w:rsidR="00B12F92" w:rsidRPr="00A92932">
        <w:rPr>
          <w:rFonts w:cstheme="minorHAnsi"/>
          <w:b/>
        </w:rPr>
        <w:t>ember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13E68CF"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4247AA09" w14:textId="5252F721" w:rsidR="00A6603A" w:rsidRDefault="00A6603A"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A6603A" w:rsidRPr="002405B9" w14:paraId="2ADB825E" w14:textId="77777777" w:rsidTr="00CD0C4A">
        <w:tc>
          <w:tcPr>
            <w:tcW w:w="1242" w:type="dxa"/>
          </w:tcPr>
          <w:p w14:paraId="76E8E6E0" w14:textId="77777777" w:rsidR="00A6603A" w:rsidRPr="002405B9" w:rsidRDefault="00A6603A" w:rsidP="00CD0C4A">
            <w:pPr>
              <w:spacing w:before="1"/>
              <w:rPr>
                <w:rFonts w:cstheme="minorHAnsi"/>
                <w:b/>
              </w:rPr>
            </w:pPr>
            <w:r>
              <w:rPr>
                <w:rFonts w:cstheme="minorHAnsi"/>
                <w:b/>
              </w:rPr>
              <w:t>2223-102</w:t>
            </w:r>
          </w:p>
        </w:tc>
        <w:tc>
          <w:tcPr>
            <w:tcW w:w="8730" w:type="dxa"/>
          </w:tcPr>
          <w:p w14:paraId="5FEE263F" w14:textId="77777777" w:rsidR="00A6603A" w:rsidRPr="002405B9" w:rsidRDefault="00A6603A" w:rsidP="00CD0C4A">
            <w:pPr>
              <w:spacing w:before="1"/>
              <w:rPr>
                <w:rFonts w:cstheme="minorHAnsi"/>
                <w:b/>
              </w:rPr>
            </w:pPr>
            <w:r w:rsidRPr="002405B9">
              <w:rPr>
                <w:rFonts w:cstheme="minorHAnsi"/>
                <w:b/>
              </w:rPr>
              <w:t>APOLOGIES</w:t>
            </w:r>
          </w:p>
          <w:p w14:paraId="5343E46E" w14:textId="77777777" w:rsidR="00A6603A" w:rsidRDefault="00BB24DB" w:rsidP="00A6603A">
            <w:pPr>
              <w:spacing w:before="1"/>
              <w:rPr>
                <w:rFonts w:cstheme="minorHAnsi"/>
                <w:bCs/>
              </w:rPr>
            </w:pPr>
            <w:r>
              <w:rPr>
                <w:rFonts w:cstheme="minorHAnsi"/>
                <w:bCs/>
              </w:rPr>
              <w:t>Apologies had been received from Cllr. Jan Flavin.</w:t>
            </w:r>
          </w:p>
          <w:p w14:paraId="6DE4EEAE" w14:textId="77777777" w:rsidR="00BB24DB" w:rsidRDefault="00BB24DB" w:rsidP="00A6603A">
            <w:pPr>
              <w:spacing w:before="1"/>
              <w:rPr>
                <w:rFonts w:cstheme="minorHAnsi"/>
                <w:bCs/>
              </w:rPr>
            </w:pPr>
          </w:p>
          <w:p w14:paraId="06E9754F" w14:textId="77777777" w:rsidR="00BB24DB" w:rsidRDefault="00BB24DB" w:rsidP="00A6603A">
            <w:pPr>
              <w:spacing w:before="1"/>
              <w:rPr>
                <w:rFonts w:cstheme="minorHAnsi"/>
                <w:bCs/>
              </w:rPr>
            </w:pPr>
            <w:r>
              <w:rPr>
                <w:rFonts w:cstheme="minorHAnsi"/>
                <w:bCs/>
              </w:rPr>
              <w:t xml:space="preserve">Apologies had also been received from County Cllr. </w:t>
            </w:r>
            <w:r w:rsidR="00BA6C30">
              <w:rPr>
                <w:rFonts w:cstheme="minorHAnsi"/>
                <w:bCs/>
              </w:rPr>
              <w:t>Squires.</w:t>
            </w:r>
          </w:p>
          <w:p w14:paraId="5B035B89" w14:textId="35332A45" w:rsidR="00BA6C30" w:rsidRPr="00BB24DB" w:rsidRDefault="00BA6C30" w:rsidP="00A6603A">
            <w:pPr>
              <w:spacing w:before="1"/>
              <w:rPr>
                <w:rFonts w:cstheme="minorHAnsi"/>
                <w:bCs/>
              </w:rPr>
            </w:pPr>
          </w:p>
        </w:tc>
      </w:tr>
      <w:tr w:rsidR="00A6603A" w:rsidRPr="002405B9" w14:paraId="6A01AC16" w14:textId="77777777" w:rsidTr="00CD0C4A">
        <w:tc>
          <w:tcPr>
            <w:tcW w:w="1242" w:type="dxa"/>
          </w:tcPr>
          <w:p w14:paraId="422523B2" w14:textId="77777777" w:rsidR="00A6603A" w:rsidRPr="002405B9" w:rsidRDefault="00A6603A" w:rsidP="00CD0C4A">
            <w:pPr>
              <w:ind w:right="39"/>
              <w:rPr>
                <w:rFonts w:cstheme="minorHAnsi"/>
                <w:b/>
              </w:rPr>
            </w:pPr>
            <w:r>
              <w:rPr>
                <w:rFonts w:cstheme="minorHAnsi"/>
                <w:b/>
              </w:rPr>
              <w:t>2223-103</w:t>
            </w:r>
          </w:p>
        </w:tc>
        <w:tc>
          <w:tcPr>
            <w:tcW w:w="8730" w:type="dxa"/>
          </w:tcPr>
          <w:p w14:paraId="25D72B73" w14:textId="77777777" w:rsidR="00A6603A" w:rsidRPr="002405B9" w:rsidRDefault="00A6603A" w:rsidP="00CD0C4A">
            <w:pPr>
              <w:ind w:right="451"/>
              <w:rPr>
                <w:rFonts w:cstheme="minorHAnsi"/>
                <w:b/>
              </w:rPr>
            </w:pPr>
            <w:r w:rsidRPr="002405B9">
              <w:rPr>
                <w:rFonts w:cstheme="minorHAnsi"/>
                <w:b/>
              </w:rPr>
              <w:t>DECLARATIONS OF INTEREST (PECUNIARY AND NON-PECUNIARY)</w:t>
            </w:r>
          </w:p>
          <w:p w14:paraId="15038C3A" w14:textId="77777777" w:rsidR="00BA6C30" w:rsidRDefault="00BA6C30" w:rsidP="00BA6C30">
            <w:pPr>
              <w:pStyle w:val="NoSpacing"/>
              <w:ind w:right="-2"/>
            </w:pPr>
            <w:r>
              <w:t>Non-pecuniary interests were declared by:</w:t>
            </w:r>
          </w:p>
          <w:p w14:paraId="4427481D" w14:textId="77777777" w:rsidR="00BA6C30" w:rsidRDefault="00BA6C30" w:rsidP="00BA6C30">
            <w:pPr>
              <w:pStyle w:val="NoSpacing"/>
              <w:numPr>
                <w:ilvl w:val="0"/>
                <w:numId w:val="2"/>
              </w:numPr>
              <w:ind w:right="-2"/>
            </w:pPr>
            <w:r>
              <w:t>The Chairman in relation to anything on the playing field &amp; CCT</w:t>
            </w:r>
          </w:p>
          <w:p w14:paraId="32065F78" w14:textId="77777777" w:rsidR="00BA6C30" w:rsidRDefault="00BA6C30" w:rsidP="00BA6C30">
            <w:pPr>
              <w:pStyle w:val="NoSpacing"/>
              <w:numPr>
                <w:ilvl w:val="0"/>
                <w:numId w:val="2"/>
              </w:numPr>
              <w:ind w:right="-2"/>
            </w:pPr>
            <w:r>
              <w:t xml:space="preserve">Cllr. </w:t>
            </w:r>
            <w:proofErr w:type="spellStart"/>
            <w:r>
              <w:t>Cockram</w:t>
            </w:r>
            <w:proofErr w:type="spellEnd"/>
            <w:r>
              <w:t xml:space="preserve"> in relation to anything on the playing field and the small shed as she was on </w:t>
            </w:r>
            <w:proofErr w:type="gramStart"/>
            <w:r>
              <w:t>both of the committees</w:t>
            </w:r>
            <w:proofErr w:type="gramEnd"/>
            <w:r>
              <w:t xml:space="preserve"> involved.</w:t>
            </w:r>
          </w:p>
          <w:p w14:paraId="06E197EB" w14:textId="77777777" w:rsidR="00BA6C30" w:rsidRDefault="00BA6C30" w:rsidP="00BA6C30">
            <w:pPr>
              <w:pStyle w:val="NoSpacing"/>
              <w:numPr>
                <w:ilvl w:val="0"/>
                <w:numId w:val="2"/>
              </w:numPr>
              <w:ind w:right="-2"/>
            </w:pPr>
            <w:r>
              <w:t>Cllr. Flavin whose husband was involved with the CCT</w:t>
            </w:r>
          </w:p>
          <w:p w14:paraId="28DA4988" w14:textId="15194E68" w:rsidR="00A6603A" w:rsidRPr="00BA6C30" w:rsidRDefault="00BA6C30" w:rsidP="00BA6C30">
            <w:pPr>
              <w:pStyle w:val="NoSpacing"/>
              <w:numPr>
                <w:ilvl w:val="0"/>
                <w:numId w:val="2"/>
              </w:numPr>
              <w:ind w:right="-2"/>
            </w:pPr>
            <w:r>
              <w:t>Cllr. Martin as a trustee of the Parish Lands Charity</w:t>
            </w:r>
          </w:p>
          <w:p w14:paraId="5DE9B640" w14:textId="4545FBD1" w:rsidR="00BA6C30" w:rsidRPr="002405B9" w:rsidRDefault="00BA6C30" w:rsidP="00A6603A">
            <w:pPr>
              <w:pStyle w:val="NoSpacing"/>
              <w:rPr>
                <w:rFonts w:cstheme="minorHAnsi"/>
                <w:b/>
              </w:rPr>
            </w:pPr>
          </w:p>
        </w:tc>
      </w:tr>
      <w:tr w:rsidR="00A6603A" w:rsidRPr="002405B9" w14:paraId="3A6B6C89" w14:textId="77777777" w:rsidTr="00CD0C4A">
        <w:tc>
          <w:tcPr>
            <w:tcW w:w="1242" w:type="dxa"/>
          </w:tcPr>
          <w:p w14:paraId="5D33A4FA" w14:textId="77777777" w:rsidR="00A6603A" w:rsidRPr="002405B9" w:rsidRDefault="00A6603A" w:rsidP="00CD0C4A">
            <w:pPr>
              <w:ind w:right="174"/>
              <w:rPr>
                <w:rFonts w:cstheme="minorHAnsi"/>
                <w:b/>
              </w:rPr>
            </w:pPr>
            <w:r>
              <w:rPr>
                <w:rFonts w:cstheme="minorHAnsi"/>
                <w:b/>
              </w:rPr>
              <w:t>2223-104</w:t>
            </w:r>
          </w:p>
        </w:tc>
        <w:tc>
          <w:tcPr>
            <w:tcW w:w="8730" w:type="dxa"/>
          </w:tcPr>
          <w:p w14:paraId="214CF49F" w14:textId="77777777" w:rsidR="00A6603A" w:rsidRPr="002405B9" w:rsidRDefault="00A6603A" w:rsidP="00CD0C4A">
            <w:pPr>
              <w:ind w:right="451"/>
              <w:rPr>
                <w:rFonts w:cstheme="minorHAnsi"/>
                <w:b/>
              </w:rPr>
            </w:pPr>
            <w:r w:rsidRPr="002405B9">
              <w:rPr>
                <w:rFonts w:cstheme="minorHAnsi"/>
                <w:b/>
              </w:rPr>
              <w:t>PARISH COUNCILLOR VACANC</w:t>
            </w:r>
            <w:r>
              <w:rPr>
                <w:rFonts w:cstheme="minorHAnsi"/>
                <w:b/>
              </w:rPr>
              <w:t>IES</w:t>
            </w:r>
          </w:p>
          <w:p w14:paraId="6B26C25D" w14:textId="77777777" w:rsidR="00BA6C30" w:rsidRDefault="00BA6C30" w:rsidP="00BA6C30">
            <w:pPr>
              <w:ind w:right="451"/>
              <w:rPr>
                <w:rFonts w:cstheme="minorHAnsi"/>
                <w:bCs/>
              </w:rPr>
            </w:pPr>
            <w:r>
              <w:rPr>
                <w:rFonts w:cstheme="minorHAnsi"/>
                <w:bCs/>
              </w:rPr>
              <w:t>Kriss Cottrell had been informed that he had not fulfilled the attendance requirements of councillors and was therefore no longer a councillor. He had responded that he had intended to resign in any case as he was moving out of the village.</w:t>
            </w:r>
          </w:p>
          <w:p w14:paraId="48FB5E99" w14:textId="77777777" w:rsidR="00BA6C30" w:rsidRDefault="00BA6C30" w:rsidP="00BA6C30">
            <w:pPr>
              <w:ind w:right="451"/>
              <w:rPr>
                <w:rFonts w:cstheme="minorHAnsi"/>
                <w:bCs/>
              </w:rPr>
            </w:pPr>
          </w:p>
          <w:p w14:paraId="6E68F450" w14:textId="14D33366" w:rsidR="00BA6C30" w:rsidRPr="002405B9" w:rsidRDefault="00BA6C30" w:rsidP="00BA6C30">
            <w:pPr>
              <w:ind w:right="451"/>
              <w:rPr>
                <w:rFonts w:cstheme="minorHAnsi"/>
                <w:bCs/>
              </w:rPr>
            </w:pPr>
            <w:r>
              <w:rPr>
                <w:rFonts w:cstheme="minorHAnsi"/>
                <w:bCs/>
              </w:rPr>
              <w:t>No applications had been received for the three vacancies on the parish council</w:t>
            </w:r>
          </w:p>
          <w:p w14:paraId="058E2D45" w14:textId="77777777" w:rsidR="00A6603A" w:rsidRPr="002405B9" w:rsidRDefault="00A6603A" w:rsidP="00A6603A">
            <w:pPr>
              <w:ind w:right="451"/>
              <w:rPr>
                <w:rFonts w:cstheme="minorHAnsi"/>
                <w:bCs/>
              </w:rPr>
            </w:pPr>
          </w:p>
        </w:tc>
      </w:tr>
      <w:tr w:rsidR="00A6603A" w:rsidRPr="002405B9" w14:paraId="6E96B578" w14:textId="77777777" w:rsidTr="00CD0C4A">
        <w:tc>
          <w:tcPr>
            <w:tcW w:w="1242" w:type="dxa"/>
          </w:tcPr>
          <w:p w14:paraId="462F8DA6" w14:textId="77777777" w:rsidR="00A6603A" w:rsidRPr="002405B9" w:rsidRDefault="00A6603A" w:rsidP="00CD0C4A">
            <w:pPr>
              <w:pStyle w:val="BodyText"/>
              <w:rPr>
                <w:rFonts w:asciiTheme="minorHAnsi" w:hAnsiTheme="minorHAnsi" w:cstheme="minorHAnsi"/>
                <w:b/>
              </w:rPr>
            </w:pPr>
            <w:r>
              <w:rPr>
                <w:rFonts w:asciiTheme="minorHAnsi" w:hAnsiTheme="minorHAnsi" w:cstheme="minorHAnsi"/>
                <w:b/>
              </w:rPr>
              <w:t>2223-105</w:t>
            </w:r>
          </w:p>
        </w:tc>
        <w:tc>
          <w:tcPr>
            <w:tcW w:w="8730" w:type="dxa"/>
          </w:tcPr>
          <w:p w14:paraId="2959F6E4" w14:textId="77777777" w:rsidR="00A6603A" w:rsidRPr="002405B9" w:rsidRDefault="00A6603A" w:rsidP="00CD0C4A">
            <w:pPr>
              <w:pStyle w:val="BodyText"/>
              <w:rPr>
                <w:rFonts w:asciiTheme="minorHAnsi" w:hAnsiTheme="minorHAnsi" w:cstheme="minorHAnsi"/>
                <w:b/>
              </w:rPr>
            </w:pPr>
            <w:r w:rsidRPr="002405B9">
              <w:rPr>
                <w:rFonts w:asciiTheme="minorHAnsi" w:hAnsiTheme="minorHAnsi" w:cstheme="minorHAnsi"/>
                <w:b/>
              </w:rPr>
              <w:t>MINUTES</w:t>
            </w:r>
          </w:p>
          <w:p w14:paraId="61527475" w14:textId="1EC0C895" w:rsidR="00A6603A" w:rsidRDefault="00BA6C30" w:rsidP="001D09AE">
            <w:pPr>
              <w:pStyle w:val="BodyText"/>
              <w:numPr>
                <w:ilvl w:val="0"/>
                <w:numId w:val="50"/>
              </w:numPr>
              <w:spacing w:before="2" w:line="235" w:lineRule="auto"/>
              <w:ind w:right="451"/>
              <w:rPr>
                <w:rFonts w:asciiTheme="minorHAnsi" w:hAnsiTheme="minorHAnsi" w:cstheme="minorHAnsi"/>
              </w:rPr>
            </w:pPr>
            <w:r>
              <w:rPr>
                <w:rFonts w:asciiTheme="minorHAnsi" w:hAnsiTheme="minorHAnsi" w:cstheme="minorHAnsi"/>
              </w:rPr>
              <w:t xml:space="preserve">On a proposal by Cllr. </w:t>
            </w:r>
            <w:proofErr w:type="spellStart"/>
            <w:r>
              <w:rPr>
                <w:rFonts w:asciiTheme="minorHAnsi" w:hAnsiTheme="minorHAnsi" w:cstheme="minorHAnsi"/>
              </w:rPr>
              <w:t>Cockram</w:t>
            </w:r>
            <w:proofErr w:type="spellEnd"/>
            <w:r>
              <w:rPr>
                <w:rFonts w:asciiTheme="minorHAnsi" w:hAnsiTheme="minorHAnsi" w:cstheme="minorHAnsi"/>
              </w:rPr>
              <w:t xml:space="preserve">, seconded by Cllr. Batty it was </w:t>
            </w:r>
            <w:r>
              <w:rPr>
                <w:rFonts w:asciiTheme="minorHAnsi" w:hAnsiTheme="minorHAnsi" w:cstheme="minorHAnsi"/>
                <w:b/>
                <w:bCs/>
              </w:rPr>
              <w:t>Resolved</w:t>
            </w:r>
            <w:r>
              <w:rPr>
                <w:rFonts w:asciiTheme="minorHAnsi" w:hAnsiTheme="minorHAnsi" w:cstheme="minorHAnsi"/>
              </w:rPr>
              <w:t xml:space="preserve"> to accept the revised minutes for the meeting on </w:t>
            </w:r>
            <w:r w:rsidR="00A6603A">
              <w:rPr>
                <w:rFonts w:asciiTheme="minorHAnsi" w:hAnsiTheme="minorHAnsi" w:cstheme="minorHAnsi"/>
              </w:rPr>
              <w:t>28</w:t>
            </w:r>
            <w:r w:rsidR="00A6603A" w:rsidRPr="00A91174">
              <w:rPr>
                <w:rFonts w:asciiTheme="minorHAnsi" w:hAnsiTheme="minorHAnsi" w:cstheme="minorHAnsi"/>
                <w:vertAlign w:val="superscript"/>
              </w:rPr>
              <w:t>th</w:t>
            </w:r>
            <w:r w:rsidR="00A6603A">
              <w:rPr>
                <w:rFonts w:asciiTheme="minorHAnsi" w:hAnsiTheme="minorHAnsi" w:cstheme="minorHAnsi"/>
              </w:rPr>
              <w:t xml:space="preserve"> September 2022 </w:t>
            </w:r>
            <w:r>
              <w:rPr>
                <w:rFonts w:asciiTheme="minorHAnsi" w:hAnsiTheme="minorHAnsi" w:cstheme="minorHAnsi"/>
              </w:rPr>
              <w:t>as a correct record</w:t>
            </w:r>
            <w:r w:rsidR="001D09AE">
              <w:rPr>
                <w:rFonts w:asciiTheme="minorHAnsi" w:hAnsiTheme="minorHAnsi" w:cstheme="minorHAnsi"/>
              </w:rPr>
              <w:t>.</w:t>
            </w:r>
            <w:r w:rsidR="00A6603A">
              <w:rPr>
                <w:rFonts w:asciiTheme="minorHAnsi" w:hAnsiTheme="minorHAnsi" w:cstheme="minorHAnsi"/>
              </w:rPr>
              <w:t xml:space="preserve"> </w:t>
            </w:r>
          </w:p>
          <w:p w14:paraId="334A8D8A" w14:textId="3DDE3E9D" w:rsidR="00A6603A" w:rsidRDefault="001D09AE" w:rsidP="00A6603A">
            <w:pPr>
              <w:pStyle w:val="BodyText"/>
              <w:numPr>
                <w:ilvl w:val="0"/>
                <w:numId w:val="50"/>
              </w:numPr>
              <w:spacing w:before="2" w:line="235" w:lineRule="auto"/>
              <w:ind w:right="451"/>
              <w:rPr>
                <w:rFonts w:asciiTheme="minorHAnsi" w:hAnsiTheme="minorHAnsi" w:cstheme="minorHAnsi"/>
              </w:rPr>
            </w:pPr>
            <w:r>
              <w:rPr>
                <w:rFonts w:asciiTheme="minorHAnsi" w:hAnsiTheme="minorHAnsi" w:cstheme="minorHAnsi"/>
              </w:rPr>
              <w:t xml:space="preserve">On a proposal by Cllr. </w:t>
            </w:r>
            <w:proofErr w:type="spellStart"/>
            <w:r>
              <w:rPr>
                <w:rFonts w:asciiTheme="minorHAnsi" w:hAnsiTheme="minorHAnsi" w:cstheme="minorHAnsi"/>
              </w:rPr>
              <w:t>Cockram</w:t>
            </w:r>
            <w:proofErr w:type="spellEnd"/>
            <w:r>
              <w:rPr>
                <w:rFonts w:asciiTheme="minorHAnsi" w:hAnsiTheme="minorHAnsi" w:cstheme="minorHAnsi"/>
              </w:rPr>
              <w:t xml:space="preserve">, seconded by Cllr. Batty it was </w:t>
            </w:r>
            <w:r>
              <w:rPr>
                <w:rFonts w:asciiTheme="minorHAnsi" w:hAnsiTheme="minorHAnsi" w:cstheme="minorHAnsi"/>
                <w:b/>
                <w:bCs/>
              </w:rPr>
              <w:t>Resolved</w:t>
            </w:r>
            <w:r>
              <w:rPr>
                <w:rFonts w:asciiTheme="minorHAnsi" w:hAnsiTheme="minorHAnsi" w:cstheme="minorHAnsi"/>
              </w:rPr>
              <w:t xml:space="preserve"> to accept the revised minutes for the meeting on </w:t>
            </w:r>
            <w:r w:rsidR="00A6603A">
              <w:rPr>
                <w:rFonts w:asciiTheme="minorHAnsi" w:hAnsiTheme="minorHAnsi" w:cstheme="minorHAnsi"/>
              </w:rPr>
              <w:t>9</w:t>
            </w:r>
            <w:r w:rsidR="00A6603A" w:rsidRPr="008922FC">
              <w:rPr>
                <w:rFonts w:asciiTheme="minorHAnsi" w:hAnsiTheme="minorHAnsi" w:cstheme="minorHAnsi"/>
                <w:vertAlign w:val="superscript"/>
              </w:rPr>
              <w:t>th</w:t>
            </w:r>
            <w:r w:rsidR="00A6603A">
              <w:rPr>
                <w:rFonts w:asciiTheme="minorHAnsi" w:hAnsiTheme="minorHAnsi" w:cstheme="minorHAnsi"/>
              </w:rPr>
              <w:t xml:space="preserve"> November 2022</w:t>
            </w:r>
            <w:r>
              <w:rPr>
                <w:rFonts w:asciiTheme="minorHAnsi" w:hAnsiTheme="minorHAnsi" w:cstheme="minorHAnsi"/>
              </w:rPr>
              <w:t xml:space="preserve"> as a correct record.</w:t>
            </w:r>
          </w:p>
          <w:p w14:paraId="1214E4C8" w14:textId="15C174DD" w:rsidR="001D09AE" w:rsidRPr="002405B9" w:rsidRDefault="001D09AE" w:rsidP="001D09AE">
            <w:pPr>
              <w:pStyle w:val="BodyText"/>
              <w:spacing w:before="2" w:line="235" w:lineRule="auto"/>
              <w:ind w:left="360" w:right="451"/>
              <w:rPr>
                <w:rFonts w:asciiTheme="minorHAnsi" w:hAnsiTheme="minorHAnsi" w:cstheme="minorHAnsi"/>
              </w:rPr>
            </w:pPr>
            <w:r>
              <w:rPr>
                <w:rFonts w:asciiTheme="minorHAnsi" w:hAnsiTheme="minorHAnsi" w:cstheme="minorHAnsi"/>
              </w:rPr>
              <w:t>Both sets of minutes were signed by the Chairman.</w:t>
            </w:r>
          </w:p>
          <w:p w14:paraId="4E24A33A" w14:textId="77777777" w:rsidR="00A6603A" w:rsidRPr="002405B9" w:rsidRDefault="00A6603A" w:rsidP="00CD0C4A">
            <w:pPr>
              <w:pStyle w:val="BodyText"/>
              <w:rPr>
                <w:rFonts w:asciiTheme="minorHAnsi" w:hAnsiTheme="minorHAnsi" w:cstheme="minorHAnsi"/>
                <w:b/>
              </w:rPr>
            </w:pPr>
          </w:p>
        </w:tc>
      </w:tr>
      <w:tr w:rsidR="00A6603A" w:rsidRPr="002405B9" w14:paraId="622C0B7D" w14:textId="77777777" w:rsidTr="00CD0C4A">
        <w:tc>
          <w:tcPr>
            <w:tcW w:w="1242" w:type="dxa"/>
          </w:tcPr>
          <w:p w14:paraId="26BCAEC9" w14:textId="77777777" w:rsidR="00A6603A" w:rsidRPr="002405B9" w:rsidRDefault="00A6603A" w:rsidP="00CD0C4A">
            <w:pPr>
              <w:spacing w:line="276" w:lineRule="auto"/>
              <w:rPr>
                <w:rFonts w:cstheme="minorHAnsi"/>
                <w:b/>
                <w:bCs/>
              </w:rPr>
            </w:pPr>
            <w:r>
              <w:rPr>
                <w:rFonts w:cstheme="minorHAnsi"/>
                <w:b/>
                <w:bCs/>
              </w:rPr>
              <w:t>2223-106</w:t>
            </w:r>
          </w:p>
        </w:tc>
        <w:tc>
          <w:tcPr>
            <w:tcW w:w="8730" w:type="dxa"/>
          </w:tcPr>
          <w:p w14:paraId="2F8A27F7" w14:textId="77777777" w:rsidR="00A6603A" w:rsidRPr="002405B9" w:rsidRDefault="00A6603A" w:rsidP="00CD0C4A">
            <w:pPr>
              <w:spacing w:line="276" w:lineRule="auto"/>
              <w:rPr>
                <w:rFonts w:cstheme="minorHAnsi"/>
                <w:b/>
                <w:bCs/>
              </w:rPr>
            </w:pPr>
            <w:r w:rsidRPr="002405B9">
              <w:rPr>
                <w:rFonts w:cstheme="minorHAnsi"/>
                <w:b/>
                <w:bCs/>
              </w:rPr>
              <w:t>COUNCIL REPORTS</w:t>
            </w:r>
          </w:p>
        </w:tc>
      </w:tr>
      <w:tr w:rsidR="00A6603A" w:rsidRPr="002405B9" w14:paraId="03602E6C" w14:textId="77777777" w:rsidTr="00CD0C4A">
        <w:tc>
          <w:tcPr>
            <w:tcW w:w="1242" w:type="dxa"/>
          </w:tcPr>
          <w:p w14:paraId="4EC1B5AB" w14:textId="77777777" w:rsidR="00A6603A" w:rsidRPr="00510517" w:rsidRDefault="00A6603A" w:rsidP="00CD0C4A">
            <w:pPr>
              <w:spacing w:before="93"/>
              <w:rPr>
                <w:rFonts w:cstheme="minorHAnsi"/>
                <w:b/>
              </w:rPr>
            </w:pPr>
          </w:p>
        </w:tc>
        <w:tc>
          <w:tcPr>
            <w:tcW w:w="8730" w:type="dxa"/>
          </w:tcPr>
          <w:p w14:paraId="7863333D" w14:textId="77777777" w:rsidR="00A6603A" w:rsidRPr="002405B9" w:rsidRDefault="00A6603A" w:rsidP="00A6603A">
            <w:pPr>
              <w:pStyle w:val="ListParagraph"/>
              <w:widowControl w:val="0"/>
              <w:numPr>
                <w:ilvl w:val="0"/>
                <w:numId w:val="1"/>
              </w:numPr>
              <w:autoSpaceDE w:val="0"/>
              <w:autoSpaceDN w:val="0"/>
              <w:spacing w:before="93" w:line="268" w:lineRule="exact"/>
              <w:ind w:left="720"/>
              <w:contextualSpacing w:val="0"/>
              <w:rPr>
                <w:rFonts w:cstheme="minorHAnsi"/>
                <w:b/>
              </w:rPr>
            </w:pPr>
            <w:r w:rsidRPr="002405B9">
              <w:rPr>
                <w:rFonts w:cstheme="minorHAnsi"/>
                <w:b/>
              </w:rPr>
              <w:t xml:space="preserve">To receive the Clerk’s Report </w:t>
            </w:r>
          </w:p>
          <w:p w14:paraId="10B1AE5D" w14:textId="77777777" w:rsidR="00A6603A" w:rsidRPr="002405B9" w:rsidRDefault="00A6603A" w:rsidP="00A6603A">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To receive the Chairman’s Report</w:t>
            </w:r>
          </w:p>
          <w:p w14:paraId="1CF0BCB3" w14:textId="77777777" w:rsidR="00A6603A" w:rsidRPr="00BC36F3" w:rsidRDefault="00A6603A" w:rsidP="00BC36F3">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Other Councillor Reports</w:t>
            </w:r>
            <w:r w:rsidRPr="002405B9">
              <w:rPr>
                <w:rFonts w:cstheme="minorHAnsi"/>
              </w:rPr>
              <w:t xml:space="preserve"> </w:t>
            </w:r>
          </w:p>
          <w:p w14:paraId="3529DC73" w14:textId="77777777" w:rsidR="00BC36F3" w:rsidRDefault="00BC36F3" w:rsidP="00BC36F3">
            <w:pPr>
              <w:pStyle w:val="ListParagraph"/>
              <w:widowControl w:val="0"/>
              <w:autoSpaceDE w:val="0"/>
              <w:autoSpaceDN w:val="0"/>
              <w:spacing w:before="93" w:line="268" w:lineRule="exact"/>
              <w:contextualSpacing w:val="0"/>
              <w:rPr>
                <w:rFonts w:cstheme="minorHAnsi"/>
              </w:rPr>
            </w:pPr>
            <w:r>
              <w:rPr>
                <w:rFonts w:cstheme="minorHAnsi"/>
              </w:rPr>
              <w:t xml:space="preserve">Cllr. Martin reported that the drains in the village were overflowing. He was asked to </w:t>
            </w:r>
            <w:r>
              <w:rPr>
                <w:rFonts w:cstheme="minorHAnsi"/>
              </w:rPr>
              <w:lastRenderedPageBreak/>
              <w:t>put this on the DCC website.</w:t>
            </w:r>
          </w:p>
          <w:p w14:paraId="2FC53C11" w14:textId="77777777" w:rsidR="00347F47" w:rsidRDefault="00347F47" w:rsidP="00BC36F3">
            <w:pPr>
              <w:pStyle w:val="ListParagraph"/>
              <w:widowControl w:val="0"/>
              <w:autoSpaceDE w:val="0"/>
              <w:autoSpaceDN w:val="0"/>
              <w:spacing w:before="93" w:line="268" w:lineRule="exact"/>
              <w:contextualSpacing w:val="0"/>
              <w:rPr>
                <w:rFonts w:cstheme="minorHAnsi"/>
              </w:rPr>
            </w:pPr>
            <w:r>
              <w:rPr>
                <w:rFonts w:cstheme="minorHAnsi"/>
              </w:rPr>
              <w:t xml:space="preserve">Cllr. </w:t>
            </w:r>
            <w:proofErr w:type="spellStart"/>
            <w:r>
              <w:rPr>
                <w:rFonts w:cstheme="minorHAnsi"/>
              </w:rPr>
              <w:t>Cockram</w:t>
            </w:r>
            <w:proofErr w:type="spellEnd"/>
            <w:r>
              <w:rPr>
                <w:rFonts w:cstheme="minorHAnsi"/>
              </w:rPr>
              <w:t xml:space="preserve"> would take on the task of looking for grants towards the play equipment, such as Awards for All.</w:t>
            </w:r>
          </w:p>
          <w:p w14:paraId="033E2D65" w14:textId="28C1D997" w:rsidR="00347F47" w:rsidRPr="00BC36F3" w:rsidRDefault="00347F47" w:rsidP="00BC36F3">
            <w:pPr>
              <w:pStyle w:val="ListParagraph"/>
              <w:widowControl w:val="0"/>
              <w:autoSpaceDE w:val="0"/>
              <w:autoSpaceDN w:val="0"/>
              <w:spacing w:before="93" w:line="268" w:lineRule="exact"/>
              <w:contextualSpacing w:val="0"/>
              <w:rPr>
                <w:rFonts w:cstheme="minorHAnsi"/>
              </w:rPr>
            </w:pPr>
          </w:p>
        </w:tc>
      </w:tr>
      <w:tr w:rsidR="00A6603A" w:rsidRPr="002405B9" w14:paraId="78289845" w14:textId="77777777" w:rsidTr="00CD0C4A">
        <w:tc>
          <w:tcPr>
            <w:tcW w:w="1242" w:type="dxa"/>
          </w:tcPr>
          <w:p w14:paraId="1BE19797" w14:textId="77777777" w:rsidR="00A6603A" w:rsidRPr="002405B9" w:rsidRDefault="00A6603A" w:rsidP="00CD0C4A">
            <w:pPr>
              <w:rPr>
                <w:rFonts w:cstheme="minorHAnsi"/>
                <w:b/>
                <w:bCs/>
              </w:rPr>
            </w:pPr>
            <w:r>
              <w:rPr>
                <w:rFonts w:cstheme="minorHAnsi"/>
                <w:b/>
                <w:bCs/>
              </w:rPr>
              <w:lastRenderedPageBreak/>
              <w:t>2223-107</w:t>
            </w:r>
          </w:p>
        </w:tc>
        <w:tc>
          <w:tcPr>
            <w:tcW w:w="8730" w:type="dxa"/>
          </w:tcPr>
          <w:p w14:paraId="388148B9" w14:textId="77777777" w:rsidR="00A6603A" w:rsidRPr="002405B9" w:rsidRDefault="00A6603A" w:rsidP="00CD0C4A">
            <w:pPr>
              <w:rPr>
                <w:rFonts w:cstheme="minorHAnsi"/>
                <w:b/>
                <w:bCs/>
              </w:rPr>
            </w:pPr>
            <w:r w:rsidRPr="002405B9">
              <w:rPr>
                <w:rFonts w:cstheme="minorHAnsi"/>
                <w:b/>
                <w:bCs/>
              </w:rPr>
              <w:t>CHAWLEIGH COMMUNITY TRUST (CCT)</w:t>
            </w:r>
          </w:p>
          <w:p w14:paraId="52CFB9BC" w14:textId="48C96598" w:rsidR="00A6603A" w:rsidRPr="002405B9" w:rsidRDefault="00347F47" w:rsidP="00CD0C4A">
            <w:pPr>
              <w:rPr>
                <w:rFonts w:cstheme="minorHAnsi"/>
                <w:bCs/>
              </w:rPr>
            </w:pPr>
            <w:r>
              <w:rPr>
                <w:rFonts w:cstheme="minorHAnsi"/>
                <w:bCs/>
              </w:rPr>
              <w:t>The CCT AGM was held on the previous evening and the feedback was that the increase in costs had meant that support to provide affordable housing was needed and they were awaiting information from the government as to what was ging to be available.</w:t>
            </w:r>
          </w:p>
          <w:p w14:paraId="06153F43" w14:textId="77777777" w:rsidR="00A6603A" w:rsidRPr="002405B9" w:rsidRDefault="00A6603A" w:rsidP="00CD0C4A">
            <w:pPr>
              <w:rPr>
                <w:rFonts w:cstheme="minorHAnsi"/>
                <w:bCs/>
              </w:rPr>
            </w:pPr>
          </w:p>
        </w:tc>
      </w:tr>
      <w:tr w:rsidR="00A6603A" w:rsidRPr="002405B9" w14:paraId="4CE2F091" w14:textId="77777777" w:rsidTr="00CD0C4A">
        <w:tc>
          <w:tcPr>
            <w:tcW w:w="1242" w:type="dxa"/>
          </w:tcPr>
          <w:p w14:paraId="48669257" w14:textId="77777777" w:rsidR="00A6603A" w:rsidRPr="002405B9" w:rsidRDefault="00A6603A" w:rsidP="00CD0C4A">
            <w:pPr>
              <w:rPr>
                <w:rFonts w:cstheme="minorHAnsi"/>
                <w:i/>
                <w:iCs/>
              </w:rPr>
            </w:pPr>
          </w:p>
        </w:tc>
        <w:tc>
          <w:tcPr>
            <w:tcW w:w="8730" w:type="dxa"/>
          </w:tcPr>
          <w:p w14:paraId="2208F670" w14:textId="77777777" w:rsidR="00A6603A" w:rsidRPr="00E51ED5" w:rsidRDefault="00A6603A" w:rsidP="00CD0C4A">
            <w:pPr>
              <w:rPr>
                <w:rFonts w:cstheme="minorHAnsi"/>
                <w:i/>
                <w:iCs/>
              </w:rPr>
            </w:pPr>
            <w:r w:rsidRPr="002405B9">
              <w:rPr>
                <w:rFonts w:cstheme="minorHAnsi"/>
                <w:i/>
                <w:iCs/>
              </w:rPr>
              <w:t>The Chairman to declare the meeting closed</w:t>
            </w:r>
          </w:p>
        </w:tc>
      </w:tr>
      <w:tr w:rsidR="00A6603A" w:rsidRPr="002405B9" w14:paraId="25719D55" w14:textId="77777777" w:rsidTr="00CD0C4A">
        <w:tc>
          <w:tcPr>
            <w:tcW w:w="1242" w:type="dxa"/>
          </w:tcPr>
          <w:p w14:paraId="3933C843" w14:textId="77777777" w:rsidR="00A6603A" w:rsidRPr="002405B9" w:rsidRDefault="00A6603A" w:rsidP="00CD0C4A">
            <w:pPr>
              <w:rPr>
                <w:rFonts w:cstheme="minorHAnsi"/>
                <w:b/>
                <w:bCs/>
              </w:rPr>
            </w:pPr>
            <w:r>
              <w:rPr>
                <w:rFonts w:cstheme="minorHAnsi"/>
                <w:b/>
                <w:bCs/>
              </w:rPr>
              <w:t>2223-108</w:t>
            </w:r>
          </w:p>
        </w:tc>
        <w:tc>
          <w:tcPr>
            <w:tcW w:w="8730" w:type="dxa"/>
          </w:tcPr>
          <w:p w14:paraId="12968729" w14:textId="77777777" w:rsidR="00A6603A" w:rsidRPr="002405B9" w:rsidRDefault="00A6603A" w:rsidP="00CD0C4A">
            <w:pPr>
              <w:rPr>
                <w:rFonts w:cstheme="minorHAnsi"/>
                <w:b/>
                <w:bCs/>
              </w:rPr>
            </w:pPr>
            <w:r w:rsidRPr="002405B9">
              <w:rPr>
                <w:rFonts w:cstheme="minorHAnsi"/>
                <w:b/>
                <w:bCs/>
              </w:rPr>
              <w:t>PUBLIC AND OTHER BODIES’ SESSION</w:t>
            </w:r>
          </w:p>
          <w:p w14:paraId="33CBFB0C" w14:textId="77777777" w:rsidR="00A6603A" w:rsidRPr="002405B9" w:rsidRDefault="00A6603A" w:rsidP="00CD0C4A">
            <w:pPr>
              <w:rPr>
                <w:rFonts w:cstheme="minorHAnsi"/>
              </w:rPr>
            </w:pPr>
            <w:r w:rsidRPr="002405B9">
              <w:rPr>
                <w:rFonts w:cstheme="minorHAnsi"/>
              </w:rPr>
              <w:t>To hear reports from and allow questions to be asked to District and County Councillors and to take any questions from members of the public.</w:t>
            </w:r>
          </w:p>
          <w:p w14:paraId="336ADC51" w14:textId="4B8C1C97" w:rsidR="00A6603A" w:rsidRPr="002405B9" w:rsidRDefault="00A6603A" w:rsidP="00A6603A">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County Councillor</w:t>
            </w:r>
            <w:r w:rsidR="00347F47">
              <w:rPr>
                <w:rFonts w:cstheme="minorHAnsi"/>
              </w:rPr>
              <w:t xml:space="preserve"> – nothing had been received from County Cllr. Squires.</w:t>
            </w:r>
          </w:p>
          <w:p w14:paraId="2592EAEA" w14:textId="36AA611E" w:rsidR="00A6603A" w:rsidRPr="002405B9" w:rsidRDefault="00A6603A" w:rsidP="00A6603A">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District Councillor</w:t>
            </w:r>
            <w:r w:rsidR="00347F47">
              <w:rPr>
                <w:rFonts w:cstheme="minorHAnsi"/>
              </w:rPr>
              <w:t xml:space="preserve"> – District Cllr. Clive </w:t>
            </w:r>
            <w:proofErr w:type="spellStart"/>
            <w:r w:rsidR="00347F47">
              <w:rPr>
                <w:rFonts w:cstheme="minorHAnsi"/>
              </w:rPr>
              <w:t>Eginton</w:t>
            </w:r>
            <w:proofErr w:type="spellEnd"/>
            <w:r w:rsidR="00347F47">
              <w:rPr>
                <w:rFonts w:cstheme="minorHAnsi"/>
              </w:rPr>
              <w:t xml:space="preserve"> </w:t>
            </w:r>
            <w:r w:rsidR="00455B6B">
              <w:rPr>
                <w:rFonts w:cstheme="minorHAnsi"/>
              </w:rPr>
              <w:t>reported that from April 2023 a pilot scheme would be introduced for introducing weekly recycling collections rather than fortnightly. He also reported that MDDC would not be surcharging holiday homes with 100% extra council tax, in line with new powers.</w:t>
            </w:r>
          </w:p>
          <w:p w14:paraId="104AE488" w14:textId="2FA541BE" w:rsidR="00A6603A" w:rsidRPr="002405B9" w:rsidRDefault="00A6603A" w:rsidP="00A6603A">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Members of the public</w:t>
            </w:r>
            <w:r w:rsidR="00455B6B">
              <w:rPr>
                <w:rFonts w:cstheme="minorHAnsi"/>
              </w:rPr>
              <w:t xml:space="preserve"> – no members of the public were present.</w:t>
            </w:r>
          </w:p>
          <w:p w14:paraId="242E00DC" w14:textId="77777777" w:rsidR="00A6603A" w:rsidRPr="002405B9" w:rsidRDefault="00A6603A" w:rsidP="00CD0C4A">
            <w:pPr>
              <w:rPr>
                <w:rFonts w:cstheme="minorHAnsi"/>
              </w:rPr>
            </w:pPr>
            <w:r w:rsidRPr="002405B9">
              <w:rPr>
                <w:rFonts w:cstheme="minorHAnsi"/>
              </w:rPr>
              <w:t>Any reports previously received from County and District Councillors will be assumed to have been read.</w:t>
            </w:r>
          </w:p>
          <w:p w14:paraId="13E3CE64" w14:textId="77777777" w:rsidR="00A6603A" w:rsidRPr="002405B9" w:rsidRDefault="00A6603A" w:rsidP="00CD0C4A">
            <w:pPr>
              <w:rPr>
                <w:rFonts w:cstheme="minorHAnsi"/>
              </w:rPr>
            </w:pPr>
          </w:p>
        </w:tc>
      </w:tr>
      <w:tr w:rsidR="00A6603A" w:rsidRPr="002405B9" w14:paraId="3E52284B" w14:textId="77777777" w:rsidTr="00CD0C4A">
        <w:tc>
          <w:tcPr>
            <w:tcW w:w="1242" w:type="dxa"/>
          </w:tcPr>
          <w:p w14:paraId="12AD98E7" w14:textId="77777777" w:rsidR="00A6603A" w:rsidRPr="002405B9" w:rsidRDefault="00A6603A" w:rsidP="00CD0C4A">
            <w:pPr>
              <w:rPr>
                <w:rFonts w:cstheme="minorHAnsi"/>
                <w:i/>
                <w:iCs/>
              </w:rPr>
            </w:pPr>
          </w:p>
        </w:tc>
        <w:tc>
          <w:tcPr>
            <w:tcW w:w="8730" w:type="dxa"/>
          </w:tcPr>
          <w:p w14:paraId="28CF9349" w14:textId="77777777" w:rsidR="00A6603A" w:rsidRPr="002405B9" w:rsidRDefault="00A6603A" w:rsidP="00CD0C4A">
            <w:pPr>
              <w:rPr>
                <w:rFonts w:cstheme="minorHAnsi"/>
                <w:i/>
                <w:iCs/>
              </w:rPr>
            </w:pPr>
            <w:r w:rsidRPr="002405B9">
              <w:rPr>
                <w:rFonts w:cstheme="minorHAnsi"/>
                <w:i/>
                <w:iCs/>
              </w:rPr>
              <w:t>The Chairman to declare the meeting open</w:t>
            </w:r>
          </w:p>
        </w:tc>
      </w:tr>
      <w:tr w:rsidR="00A6603A" w:rsidRPr="002405B9" w14:paraId="1BE8775F" w14:textId="77777777" w:rsidTr="00CD0C4A">
        <w:tc>
          <w:tcPr>
            <w:tcW w:w="1242" w:type="dxa"/>
          </w:tcPr>
          <w:p w14:paraId="70E097BD" w14:textId="77777777" w:rsidR="00A6603A" w:rsidRPr="002405B9" w:rsidRDefault="00A6603A" w:rsidP="00CD0C4A">
            <w:pPr>
              <w:spacing w:line="276" w:lineRule="auto"/>
              <w:rPr>
                <w:rFonts w:cstheme="minorHAnsi"/>
                <w:b/>
                <w:bCs/>
              </w:rPr>
            </w:pPr>
            <w:r>
              <w:rPr>
                <w:rFonts w:cstheme="minorHAnsi"/>
                <w:b/>
                <w:bCs/>
              </w:rPr>
              <w:t>2223-109</w:t>
            </w:r>
          </w:p>
        </w:tc>
        <w:tc>
          <w:tcPr>
            <w:tcW w:w="8730" w:type="dxa"/>
          </w:tcPr>
          <w:p w14:paraId="732A2D56" w14:textId="77777777" w:rsidR="00A6603A" w:rsidRDefault="00A6603A" w:rsidP="00CD0C4A">
            <w:pPr>
              <w:spacing w:line="276" w:lineRule="auto"/>
              <w:rPr>
                <w:rFonts w:cstheme="minorHAnsi"/>
                <w:b/>
                <w:bCs/>
              </w:rPr>
            </w:pPr>
            <w:r w:rsidRPr="002405B9">
              <w:rPr>
                <w:rFonts w:cstheme="minorHAnsi"/>
                <w:b/>
                <w:bCs/>
              </w:rPr>
              <w:t>FOOTPATH WORKS</w:t>
            </w:r>
          </w:p>
          <w:p w14:paraId="341A29DD" w14:textId="0CFDA4DF" w:rsidR="00A6603A" w:rsidRPr="0028501C" w:rsidRDefault="00A6603A" w:rsidP="00CD0C4A">
            <w:pPr>
              <w:spacing w:line="276" w:lineRule="auto"/>
              <w:rPr>
                <w:rFonts w:cstheme="minorHAnsi"/>
              </w:rPr>
            </w:pPr>
            <w:r w:rsidRPr="0028501C">
              <w:rPr>
                <w:rFonts w:cstheme="minorHAnsi"/>
              </w:rPr>
              <w:t>Cllr. Batty</w:t>
            </w:r>
            <w:r>
              <w:rPr>
                <w:rFonts w:cstheme="minorHAnsi"/>
              </w:rPr>
              <w:t>.</w:t>
            </w:r>
            <w:r w:rsidRPr="0028501C">
              <w:rPr>
                <w:rFonts w:cstheme="minorHAnsi"/>
              </w:rPr>
              <w:t xml:space="preserve"> </w:t>
            </w:r>
            <w:r w:rsidR="00455B6B">
              <w:rPr>
                <w:rFonts w:cstheme="minorHAnsi"/>
              </w:rPr>
              <w:t xml:space="preserve">Reported that there was still some P3 grant money available. He had identified some work that needed to be done near the Chapel. The clerk said that there was around £900 </w:t>
            </w:r>
            <w:proofErr w:type="gramStart"/>
            <w:r w:rsidR="00455B6B">
              <w:rPr>
                <w:rFonts w:cstheme="minorHAnsi"/>
              </w:rPr>
              <w:t>left</w:t>
            </w:r>
            <w:proofErr w:type="gramEnd"/>
            <w:r w:rsidR="00455B6B">
              <w:rPr>
                <w:rFonts w:cstheme="minorHAnsi"/>
              </w:rPr>
              <w:t xml:space="preserve"> and it was agreed that Cllr. Batty should look to use this before the end of March 2023 to </w:t>
            </w:r>
            <w:r w:rsidR="0050468C">
              <w:rPr>
                <w:rFonts w:cstheme="minorHAnsi"/>
              </w:rPr>
              <w:t>get repairs done.</w:t>
            </w:r>
          </w:p>
          <w:p w14:paraId="6AC4D33B" w14:textId="77777777" w:rsidR="00A6603A" w:rsidRPr="0028501C" w:rsidRDefault="00A6603A" w:rsidP="00CD0C4A">
            <w:pPr>
              <w:spacing w:line="276" w:lineRule="auto"/>
              <w:rPr>
                <w:rFonts w:cstheme="minorHAnsi"/>
              </w:rPr>
            </w:pPr>
          </w:p>
        </w:tc>
      </w:tr>
      <w:tr w:rsidR="00A6603A" w:rsidRPr="002405B9" w14:paraId="04E53AB9" w14:textId="77777777" w:rsidTr="00CD0C4A">
        <w:tc>
          <w:tcPr>
            <w:tcW w:w="1242" w:type="dxa"/>
          </w:tcPr>
          <w:p w14:paraId="40383195" w14:textId="77777777" w:rsidR="00A6603A" w:rsidRDefault="00A6603A" w:rsidP="00CD0C4A">
            <w:pPr>
              <w:spacing w:line="276" w:lineRule="auto"/>
              <w:rPr>
                <w:rFonts w:cstheme="minorHAnsi"/>
                <w:b/>
                <w:bCs/>
              </w:rPr>
            </w:pPr>
            <w:r>
              <w:rPr>
                <w:rFonts w:cstheme="minorHAnsi"/>
                <w:b/>
                <w:bCs/>
              </w:rPr>
              <w:t>2223-110</w:t>
            </w:r>
          </w:p>
        </w:tc>
        <w:tc>
          <w:tcPr>
            <w:tcW w:w="8730" w:type="dxa"/>
          </w:tcPr>
          <w:p w14:paraId="46D2F234" w14:textId="77777777" w:rsidR="00A6603A" w:rsidRDefault="00A6603A" w:rsidP="00CD0C4A">
            <w:pPr>
              <w:spacing w:line="276" w:lineRule="auto"/>
              <w:rPr>
                <w:rFonts w:cstheme="minorHAnsi"/>
                <w:b/>
                <w:bCs/>
              </w:rPr>
            </w:pPr>
            <w:r>
              <w:rPr>
                <w:rFonts w:cstheme="minorHAnsi"/>
                <w:b/>
                <w:bCs/>
              </w:rPr>
              <w:t>DEFIBRILLATORS</w:t>
            </w:r>
          </w:p>
          <w:p w14:paraId="25A27CE6" w14:textId="6849B0A1" w:rsidR="00A6603A" w:rsidRDefault="0050468C" w:rsidP="00CD0C4A">
            <w:pPr>
              <w:spacing w:line="276" w:lineRule="auto"/>
              <w:rPr>
                <w:rFonts w:cstheme="minorHAnsi"/>
              </w:rPr>
            </w:pPr>
            <w:r>
              <w:rPr>
                <w:rFonts w:cstheme="minorHAnsi"/>
              </w:rPr>
              <w:t xml:space="preserve">The clerk would contact Jessica </w:t>
            </w:r>
            <w:r w:rsidR="005A27B9">
              <w:rPr>
                <w:rFonts w:cstheme="minorHAnsi"/>
              </w:rPr>
              <w:t>Courtney of SWAST to arrange for the payment of the invoice for the current defibrillator. She had already indicated that it was proving to be difficult to get new machinery due to supplier issues.</w:t>
            </w:r>
          </w:p>
          <w:p w14:paraId="659E4C62" w14:textId="77777777" w:rsidR="00A6603A" w:rsidRPr="00BD0F3D" w:rsidRDefault="00A6603A" w:rsidP="00CD0C4A">
            <w:pPr>
              <w:spacing w:line="276" w:lineRule="auto"/>
              <w:rPr>
                <w:rFonts w:cstheme="minorHAnsi"/>
              </w:rPr>
            </w:pPr>
          </w:p>
        </w:tc>
      </w:tr>
      <w:tr w:rsidR="00A6603A" w:rsidRPr="002405B9" w14:paraId="223ED40D" w14:textId="77777777" w:rsidTr="00CD0C4A">
        <w:tc>
          <w:tcPr>
            <w:tcW w:w="1242" w:type="dxa"/>
          </w:tcPr>
          <w:p w14:paraId="690A8CFE" w14:textId="77777777" w:rsidR="00A6603A" w:rsidRDefault="00A6603A" w:rsidP="00CD0C4A">
            <w:pPr>
              <w:spacing w:line="276" w:lineRule="auto"/>
              <w:rPr>
                <w:rFonts w:cstheme="minorHAnsi"/>
                <w:b/>
                <w:bCs/>
              </w:rPr>
            </w:pPr>
            <w:r>
              <w:rPr>
                <w:rFonts w:cstheme="minorHAnsi"/>
                <w:b/>
                <w:bCs/>
              </w:rPr>
              <w:t>2223-111</w:t>
            </w:r>
          </w:p>
        </w:tc>
        <w:tc>
          <w:tcPr>
            <w:tcW w:w="8730" w:type="dxa"/>
          </w:tcPr>
          <w:p w14:paraId="54CFD88B" w14:textId="77777777" w:rsidR="00A6603A" w:rsidRDefault="00A6603A" w:rsidP="00CD0C4A">
            <w:pPr>
              <w:spacing w:line="276" w:lineRule="auto"/>
              <w:rPr>
                <w:rFonts w:cstheme="minorHAnsi"/>
                <w:b/>
                <w:bCs/>
              </w:rPr>
            </w:pPr>
            <w:r>
              <w:rPr>
                <w:rFonts w:cstheme="minorHAnsi"/>
                <w:b/>
                <w:bCs/>
              </w:rPr>
              <w:t>GRIT BINS</w:t>
            </w:r>
          </w:p>
          <w:p w14:paraId="44B33865" w14:textId="46612D4B" w:rsidR="00A6603A" w:rsidRDefault="00A6603A" w:rsidP="00CD0C4A">
            <w:pPr>
              <w:spacing w:line="276" w:lineRule="auto"/>
              <w:rPr>
                <w:rFonts w:cstheme="minorHAnsi"/>
              </w:rPr>
            </w:pPr>
            <w:r>
              <w:rPr>
                <w:rFonts w:cstheme="minorHAnsi"/>
              </w:rPr>
              <w:t xml:space="preserve">Cllr. </w:t>
            </w:r>
            <w:proofErr w:type="spellStart"/>
            <w:r>
              <w:rPr>
                <w:rFonts w:cstheme="minorHAnsi"/>
              </w:rPr>
              <w:t>Cockram</w:t>
            </w:r>
            <w:proofErr w:type="spellEnd"/>
            <w:r>
              <w:rPr>
                <w:rFonts w:cstheme="minorHAnsi"/>
              </w:rPr>
              <w:t xml:space="preserve"> </w:t>
            </w:r>
            <w:r w:rsidR="005A27B9">
              <w:rPr>
                <w:rFonts w:cstheme="minorHAnsi"/>
              </w:rPr>
              <w:t xml:space="preserve">reported that the one at the bottom of </w:t>
            </w:r>
            <w:proofErr w:type="spellStart"/>
            <w:r w:rsidR="005A27B9">
              <w:rPr>
                <w:rFonts w:cstheme="minorHAnsi"/>
              </w:rPr>
              <w:t>Chawleigh</w:t>
            </w:r>
            <w:proofErr w:type="spellEnd"/>
            <w:r w:rsidR="005A27B9">
              <w:rPr>
                <w:rFonts w:cstheme="minorHAnsi"/>
              </w:rPr>
              <w:t xml:space="preserve"> Hill was completely grown in and she had reported this on the DCC website.</w:t>
            </w:r>
            <w:r w:rsidR="00026BC7">
              <w:rPr>
                <w:rFonts w:cstheme="minorHAnsi"/>
              </w:rPr>
              <w:t xml:space="preserve"> She also said that there ought to be a grit bin close to the village hall and asked whether the parish council would look to have one installed.</w:t>
            </w:r>
          </w:p>
          <w:p w14:paraId="19136D51" w14:textId="5ED2265E" w:rsidR="00026BC7" w:rsidRDefault="00026BC7" w:rsidP="00CD0C4A">
            <w:pPr>
              <w:spacing w:line="276" w:lineRule="auto"/>
              <w:rPr>
                <w:rFonts w:cstheme="minorHAnsi"/>
              </w:rPr>
            </w:pPr>
            <w:r>
              <w:rPr>
                <w:rFonts w:cstheme="minorHAnsi"/>
              </w:rPr>
              <w:t xml:space="preserve">It was </w:t>
            </w:r>
            <w:r>
              <w:rPr>
                <w:rFonts w:cstheme="minorHAnsi"/>
                <w:b/>
                <w:bCs/>
              </w:rPr>
              <w:t>Resolved</w:t>
            </w:r>
            <w:r>
              <w:rPr>
                <w:rFonts w:cstheme="minorHAnsi"/>
              </w:rPr>
              <w:t xml:space="preserve"> that a grit bin should be installed</w:t>
            </w:r>
            <w:r w:rsidR="007335D0">
              <w:rPr>
                <w:rFonts w:cstheme="minorHAnsi"/>
              </w:rPr>
              <w:t>,</w:t>
            </w:r>
            <w:r>
              <w:rPr>
                <w:rFonts w:cstheme="minorHAnsi"/>
              </w:rPr>
              <w:t xml:space="preserve"> and the clerk would write to Cllr. Squires to s</w:t>
            </w:r>
            <w:r w:rsidR="007335D0">
              <w:rPr>
                <w:rFonts w:cstheme="minorHAnsi"/>
              </w:rPr>
              <w:t>ee how this could be achieved and to ask whether her community fund grant could be used to pay for it.</w:t>
            </w:r>
          </w:p>
          <w:p w14:paraId="3F16D5F7" w14:textId="6A1B3B32" w:rsidR="007335D0" w:rsidRDefault="007335D0" w:rsidP="00CD0C4A">
            <w:pPr>
              <w:spacing w:line="276" w:lineRule="auto"/>
              <w:rPr>
                <w:rFonts w:cstheme="minorHAnsi"/>
              </w:rPr>
            </w:pPr>
          </w:p>
          <w:p w14:paraId="31BADE88" w14:textId="5032F185" w:rsidR="007335D0" w:rsidRPr="00026BC7" w:rsidRDefault="007335D0" w:rsidP="00CD0C4A">
            <w:pPr>
              <w:spacing w:line="276" w:lineRule="auto"/>
              <w:rPr>
                <w:rFonts w:cstheme="minorHAnsi"/>
              </w:rPr>
            </w:pPr>
            <w:r>
              <w:rPr>
                <w:rFonts w:cstheme="minorHAnsi"/>
              </w:rPr>
              <w:t xml:space="preserve">Grit bins will be filled by Devon County Council free of charge and requests for this to happen should be made through the </w:t>
            </w:r>
            <w:proofErr w:type="gramStart"/>
            <w:r>
              <w:rPr>
                <w:rFonts w:cstheme="minorHAnsi"/>
              </w:rPr>
              <w:t>highways</w:t>
            </w:r>
            <w:proofErr w:type="gramEnd"/>
            <w:r>
              <w:rPr>
                <w:rFonts w:cstheme="minorHAnsi"/>
              </w:rPr>
              <w:t xml:space="preserve"> website.</w:t>
            </w:r>
          </w:p>
          <w:p w14:paraId="2A8743C0" w14:textId="77777777" w:rsidR="00A6603A" w:rsidRPr="00F9124B" w:rsidRDefault="00A6603A" w:rsidP="00CD0C4A">
            <w:pPr>
              <w:spacing w:line="276" w:lineRule="auto"/>
              <w:rPr>
                <w:rFonts w:cstheme="minorHAnsi"/>
              </w:rPr>
            </w:pPr>
          </w:p>
        </w:tc>
      </w:tr>
      <w:tr w:rsidR="00A6603A" w:rsidRPr="002405B9" w14:paraId="6038A6ED" w14:textId="77777777" w:rsidTr="00CD0C4A">
        <w:tc>
          <w:tcPr>
            <w:tcW w:w="1242" w:type="dxa"/>
          </w:tcPr>
          <w:p w14:paraId="5F59AC25" w14:textId="77777777" w:rsidR="00A6603A" w:rsidRDefault="00A6603A" w:rsidP="00CD0C4A">
            <w:pPr>
              <w:spacing w:line="276" w:lineRule="auto"/>
              <w:rPr>
                <w:rFonts w:cstheme="minorHAnsi"/>
                <w:b/>
                <w:bCs/>
              </w:rPr>
            </w:pPr>
            <w:r>
              <w:rPr>
                <w:rFonts w:cstheme="minorHAnsi"/>
                <w:b/>
                <w:bCs/>
              </w:rPr>
              <w:lastRenderedPageBreak/>
              <w:t>2223-112</w:t>
            </w:r>
          </w:p>
        </w:tc>
        <w:tc>
          <w:tcPr>
            <w:tcW w:w="8730" w:type="dxa"/>
          </w:tcPr>
          <w:p w14:paraId="0E2DF4D7" w14:textId="77777777" w:rsidR="00A6603A" w:rsidRDefault="00A6603A" w:rsidP="00CD0C4A">
            <w:pPr>
              <w:spacing w:line="276" w:lineRule="auto"/>
              <w:rPr>
                <w:rFonts w:cstheme="minorHAnsi"/>
                <w:b/>
                <w:bCs/>
              </w:rPr>
            </w:pPr>
            <w:r w:rsidRPr="00096557">
              <w:rPr>
                <w:rFonts w:cstheme="minorHAnsi"/>
                <w:b/>
                <w:bCs/>
              </w:rPr>
              <w:t>ASH DIE-BACK</w:t>
            </w:r>
            <w:r>
              <w:rPr>
                <w:rFonts w:cstheme="minorHAnsi"/>
                <w:b/>
                <w:bCs/>
              </w:rPr>
              <w:t xml:space="preserve"> – REMOVAL OF INFECTED TREES</w:t>
            </w:r>
          </w:p>
          <w:p w14:paraId="14169714" w14:textId="613422F0" w:rsidR="00A6603A" w:rsidRDefault="007335D0" w:rsidP="00CD0C4A">
            <w:pPr>
              <w:spacing w:line="276" w:lineRule="auto"/>
              <w:rPr>
                <w:rFonts w:cstheme="minorHAnsi"/>
              </w:rPr>
            </w:pPr>
            <w:r>
              <w:rPr>
                <w:rFonts w:cstheme="minorHAnsi"/>
              </w:rPr>
              <w:t>One quote had been received for the removal of the infected trees in the sum of £4,200 and the Chairman undertook to get further quotations. It was apparent that the cost was going to be substantial, so it would be necessary to put enough in the budget to cover the work.</w:t>
            </w:r>
          </w:p>
          <w:p w14:paraId="41AE8BDE" w14:textId="77777777" w:rsidR="00A6603A" w:rsidRPr="00947587" w:rsidRDefault="00A6603A" w:rsidP="00CD0C4A">
            <w:pPr>
              <w:spacing w:line="276" w:lineRule="auto"/>
              <w:rPr>
                <w:rFonts w:cstheme="minorHAnsi"/>
              </w:rPr>
            </w:pPr>
          </w:p>
        </w:tc>
      </w:tr>
      <w:tr w:rsidR="00A6603A" w:rsidRPr="002405B9" w14:paraId="5DFEE5D4" w14:textId="77777777" w:rsidTr="00CD0C4A">
        <w:tc>
          <w:tcPr>
            <w:tcW w:w="1242" w:type="dxa"/>
          </w:tcPr>
          <w:p w14:paraId="7868C5C9" w14:textId="77777777" w:rsidR="00A6603A" w:rsidRDefault="00A6603A" w:rsidP="00CD0C4A">
            <w:pPr>
              <w:spacing w:line="276" w:lineRule="auto"/>
              <w:rPr>
                <w:rFonts w:cstheme="minorHAnsi"/>
                <w:b/>
                <w:bCs/>
              </w:rPr>
            </w:pPr>
            <w:r>
              <w:rPr>
                <w:rFonts w:cstheme="minorHAnsi"/>
                <w:b/>
                <w:bCs/>
              </w:rPr>
              <w:t>2223-114</w:t>
            </w:r>
          </w:p>
        </w:tc>
        <w:tc>
          <w:tcPr>
            <w:tcW w:w="8730" w:type="dxa"/>
          </w:tcPr>
          <w:p w14:paraId="66789B3D" w14:textId="77777777" w:rsidR="00A6603A" w:rsidRDefault="00A6603A" w:rsidP="00CD0C4A">
            <w:pPr>
              <w:spacing w:line="276" w:lineRule="auto"/>
              <w:rPr>
                <w:rFonts w:cstheme="minorHAnsi"/>
                <w:b/>
                <w:bCs/>
              </w:rPr>
            </w:pPr>
            <w:r w:rsidRPr="00C21B03">
              <w:rPr>
                <w:rFonts w:cstheme="minorHAnsi"/>
                <w:b/>
                <w:bCs/>
              </w:rPr>
              <w:t>DOG FOULING</w:t>
            </w:r>
          </w:p>
          <w:p w14:paraId="3BE870AA" w14:textId="6703FEF7" w:rsidR="00A6603A" w:rsidRPr="00617958" w:rsidRDefault="007335D0" w:rsidP="00CD0C4A">
            <w:pPr>
              <w:spacing w:line="276" w:lineRule="auto"/>
              <w:rPr>
                <w:rFonts w:cstheme="minorHAnsi"/>
              </w:rPr>
            </w:pPr>
            <w:r>
              <w:rPr>
                <w:rFonts w:cstheme="minorHAnsi"/>
              </w:rPr>
              <w:t xml:space="preserve">Cllr. Batty said that the main problem was in the </w:t>
            </w:r>
            <w:proofErr w:type="gramStart"/>
            <w:r>
              <w:rPr>
                <w:rFonts w:cstheme="minorHAnsi"/>
              </w:rPr>
              <w:t>churchyard</w:t>
            </w:r>
            <w:proofErr w:type="gramEnd"/>
            <w:r>
              <w:rPr>
                <w:rFonts w:cstheme="minorHAnsi"/>
              </w:rPr>
              <w:t xml:space="preserve"> and he had discussed this with those responsible who would attempt to reduce the problem. He also mentioned the possibility of installing bag dispensers next to the bins which he had seen on Amazon at </w:t>
            </w:r>
            <w:r w:rsidR="00617958">
              <w:rPr>
                <w:rFonts w:cstheme="minorHAnsi"/>
              </w:rPr>
              <w:t xml:space="preserve">around £27 each. On a proposal by Cllr. Batty, seconded by Cllr. </w:t>
            </w:r>
            <w:proofErr w:type="spellStart"/>
            <w:r w:rsidR="00617958">
              <w:rPr>
                <w:rFonts w:cstheme="minorHAnsi"/>
              </w:rPr>
              <w:t>Cockram</w:t>
            </w:r>
            <w:proofErr w:type="spellEnd"/>
            <w:r w:rsidR="00617958">
              <w:rPr>
                <w:rFonts w:cstheme="minorHAnsi"/>
              </w:rPr>
              <w:t xml:space="preserve"> it was </w:t>
            </w:r>
            <w:r w:rsidR="00617958">
              <w:rPr>
                <w:rFonts w:cstheme="minorHAnsi"/>
                <w:b/>
                <w:bCs/>
              </w:rPr>
              <w:t>Resolved</w:t>
            </w:r>
            <w:r w:rsidR="00617958">
              <w:rPr>
                <w:rFonts w:cstheme="minorHAnsi"/>
              </w:rPr>
              <w:t xml:space="preserve"> to acquire four dispensers and delegate the action to the clerk, in liaison with Cllr. Batty.</w:t>
            </w:r>
          </w:p>
          <w:p w14:paraId="5F370D1C" w14:textId="77777777" w:rsidR="00A6603A" w:rsidRPr="00947587" w:rsidRDefault="00A6603A" w:rsidP="00CD0C4A">
            <w:pPr>
              <w:spacing w:line="276" w:lineRule="auto"/>
              <w:rPr>
                <w:rFonts w:cstheme="minorHAnsi"/>
              </w:rPr>
            </w:pPr>
          </w:p>
        </w:tc>
      </w:tr>
      <w:tr w:rsidR="00A6603A" w:rsidRPr="002405B9" w14:paraId="04ECC58C" w14:textId="77777777" w:rsidTr="00CD0C4A">
        <w:tc>
          <w:tcPr>
            <w:tcW w:w="1242" w:type="dxa"/>
          </w:tcPr>
          <w:p w14:paraId="16C3DD1F" w14:textId="77777777" w:rsidR="00A6603A" w:rsidRDefault="00A6603A" w:rsidP="00CD0C4A">
            <w:pPr>
              <w:spacing w:line="276" w:lineRule="auto"/>
              <w:rPr>
                <w:rFonts w:cstheme="minorHAnsi"/>
                <w:b/>
                <w:bCs/>
              </w:rPr>
            </w:pPr>
            <w:r>
              <w:rPr>
                <w:rFonts w:cstheme="minorHAnsi"/>
                <w:b/>
                <w:bCs/>
              </w:rPr>
              <w:t>2223-115</w:t>
            </w:r>
          </w:p>
        </w:tc>
        <w:tc>
          <w:tcPr>
            <w:tcW w:w="8730" w:type="dxa"/>
          </w:tcPr>
          <w:p w14:paraId="73069F56" w14:textId="77777777" w:rsidR="00A6603A" w:rsidRDefault="00A6603A" w:rsidP="00CD0C4A">
            <w:pPr>
              <w:spacing w:line="276" w:lineRule="auto"/>
              <w:rPr>
                <w:rFonts w:cstheme="minorHAnsi"/>
                <w:b/>
                <w:bCs/>
              </w:rPr>
            </w:pPr>
            <w:r>
              <w:rPr>
                <w:rFonts w:cstheme="minorHAnsi"/>
                <w:b/>
                <w:bCs/>
              </w:rPr>
              <w:t>2023-24 BUDGET &amp; PRECEPT</w:t>
            </w:r>
          </w:p>
          <w:p w14:paraId="3DF05395" w14:textId="0A5ED5F2" w:rsidR="008006F8" w:rsidRDefault="008006F8" w:rsidP="00CD0C4A">
            <w:pPr>
              <w:spacing w:line="276" w:lineRule="auto"/>
              <w:rPr>
                <w:rFonts w:cstheme="minorHAnsi"/>
              </w:rPr>
            </w:pPr>
            <w:r>
              <w:rPr>
                <w:rFonts w:cstheme="minorHAnsi"/>
              </w:rPr>
              <w:t xml:space="preserve">The clerk had circulated an analysis and report on the budget as he would envisage it. The discussion started to look at the potential for matters such as the tree work to cost more than the £3,000 budget shown (£4,000 was more likely) and the circumstances that might affect the need for a £2,000 budget for the potential election charges. </w:t>
            </w:r>
          </w:p>
          <w:p w14:paraId="73426AD2" w14:textId="5608E62F" w:rsidR="00D470F0" w:rsidRDefault="00D470F0" w:rsidP="00CD0C4A">
            <w:pPr>
              <w:spacing w:line="276" w:lineRule="auto"/>
              <w:rPr>
                <w:rFonts w:cstheme="minorHAnsi"/>
              </w:rPr>
            </w:pPr>
          </w:p>
          <w:p w14:paraId="2E73887E" w14:textId="6DF0FF7C" w:rsidR="00D470F0" w:rsidRDefault="00D470F0" w:rsidP="00CD0C4A">
            <w:pPr>
              <w:spacing w:line="276" w:lineRule="auto"/>
              <w:rPr>
                <w:rFonts w:cstheme="minorHAnsi"/>
              </w:rPr>
            </w:pPr>
            <w:r>
              <w:rPr>
                <w:rFonts w:cstheme="minorHAnsi"/>
              </w:rPr>
              <w:t xml:space="preserve">It was </w:t>
            </w:r>
            <w:r>
              <w:rPr>
                <w:rFonts w:cstheme="minorHAnsi"/>
                <w:b/>
                <w:bCs/>
              </w:rPr>
              <w:t>Agreed</w:t>
            </w:r>
            <w:r>
              <w:rPr>
                <w:rFonts w:cstheme="minorHAnsi"/>
              </w:rPr>
              <w:t xml:space="preserve"> that the </w:t>
            </w:r>
            <w:proofErr w:type="gramStart"/>
            <w:r>
              <w:rPr>
                <w:rFonts w:cstheme="minorHAnsi"/>
              </w:rPr>
              <w:t>line by line</w:t>
            </w:r>
            <w:proofErr w:type="gramEnd"/>
            <w:r>
              <w:rPr>
                <w:rFonts w:cstheme="minorHAnsi"/>
              </w:rPr>
              <w:t xml:space="preserve"> analysis supplied by the clerk would form the basis of the budget for 2023/24. The discussion then moved to what level of precept would be necessary to cover the net expenditure, and the possible effect on the General and Earmarked Reserves.</w:t>
            </w:r>
          </w:p>
          <w:p w14:paraId="51861A94" w14:textId="20B67436" w:rsidR="00D470F0" w:rsidRDefault="00D470F0" w:rsidP="00CD0C4A">
            <w:pPr>
              <w:spacing w:line="276" w:lineRule="auto"/>
              <w:rPr>
                <w:rFonts w:cstheme="minorHAnsi"/>
              </w:rPr>
            </w:pPr>
          </w:p>
          <w:p w14:paraId="12950A4C" w14:textId="0871E3E7" w:rsidR="00D470F0" w:rsidRDefault="00D470F0" w:rsidP="00CD0C4A">
            <w:pPr>
              <w:spacing w:line="276" w:lineRule="auto"/>
              <w:rPr>
                <w:rFonts w:cstheme="minorHAnsi"/>
              </w:rPr>
            </w:pPr>
            <w:r>
              <w:rPr>
                <w:rFonts w:cstheme="minorHAnsi"/>
              </w:rPr>
              <w:t xml:space="preserve">The current Band D charge was £52.84 so the suggested increases related to the this as a value and a percentage. The clerk had shown two examples the first of which would cover the ongoing expenditure for the year but nothing towards the extraordinary costs, would increase the precept charge by £1.39 a year, 3.65%. At the other end of the spectrum, to cover </w:t>
            </w:r>
            <w:proofErr w:type="gramStart"/>
            <w:r>
              <w:rPr>
                <w:rFonts w:cstheme="minorHAnsi"/>
              </w:rPr>
              <w:t>all of</w:t>
            </w:r>
            <w:proofErr w:type="gramEnd"/>
            <w:r>
              <w:rPr>
                <w:rFonts w:cstheme="minorHAnsi"/>
              </w:rPr>
              <w:t xml:space="preserve"> the budgeted expenditure would require a precept charge of £81.98, an increase of £29.00 or 55%. Even </w:t>
            </w:r>
            <w:r w:rsidR="00251AF1">
              <w:rPr>
                <w:rFonts w:cstheme="minorHAnsi"/>
              </w:rPr>
              <w:t xml:space="preserve">at the most extreme level, the </w:t>
            </w:r>
            <w:r w:rsidR="00251AF1" w:rsidRPr="00251AF1">
              <w:rPr>
                <w:rFonts w:cstheme="minorHAnsi"/>
                <w:u w:val="single"/>
              </w:rPr>
              <w:t>annual</w:t>
            </w:r>
            <w:r w:rsidR="00251AF1">
              <w:rPr>
                <w:rFonts w:cstheme="minorHAnsi"/>
              </w:rPr>
              <w:t xml:space="preserve"> bill for a Band D property would increase by just over £2, or £2.40 a month, or £0.56 per week.</w:t>
            </w:r>
          </w:p>
          <w:p w14:paraId="1440D80F" w14:textId="77777777" w:rsidR="00251AF1" w:rsidRDefault="00251AF1" w:rsidP="00CD0C4A">
            <w:pPr>
              <w:spacing w:line="276" w:lineRule="auto"/>
              <w:rPr>
                <w:rFonts w:cstheme="minorHAnsi"/>
              </w:rPr>
            </w:pPr>
          </w:p>
          <w:p w14:paraId="06B30B84" w14:textId="5BAB8A21" w:rsidR="00D470F0" w:rsidRPr="00251AF1" w:rsidRDefault="00251AF1" w:rsidP="00CD0C4A">
            <w:pPr>
              <w:spacing w:line="276" w:lineRule="auto"/>
              <w:rPr>
                <w:rFonts w:cstheme="minorHAnsi"/>
              </w:rPr>
            </w:pPr>
            <w:r>
              <w:rPr>
                <w:rFonts w:cstheme="minorHAnsi"/>
              </w:rPr>
              <w:t xml:space="preserve">On a proposal by the Chairman, it was </w:t>
            </w:r>
            <w:r>
              <w:rPr>
                <w:rFonts w:cstheme="minorHAnsi"/>
                <w:b/>
                <w:bCs/>
              </w:rPr>
              <w:t xml:space="preserve">Resolved </w:t>
            </w:r>
            <w:r>
              <w:rPr>
                <w:rFonts w:cstheme="minorHAnsi"/>
              </w:rPr>
              <w:t xml:space="preserve">to increase the precept charge </w:t>
            </w:r>
            <w:r w:rsidR="00232198">
              <w:rPr>
                <w:rFonts w:cstheme="minorHAnsi"/>
              </w:rPr>
              <w:t>by 2.63% to £54.23 per Band D property.</w:t>
            </w:r>
          </w:p>
          <w:p w14:paraId="1FA7D6EB" w14:textId="77777777" w:rsidR="00A6603A" w:rsidRPr="009959B1" w:rsidRDefault="00A6603A" w:rsidP="008006F8">
            <w:pPr>
              <w:spacing w:line="276" w:lineRule="auto"/>
              <w:rPr>
                <w:rFonts w:cstheme="minorHAnsi"/>
              </w:rPr>
            </w:pPr>
          </w:p>
        </w:tc>
      </w:tr>
      <w:tr w:rsidR="00A6603A" w:rsidRPr="002405B9" w14:paraId="65EFBB10" w14:textId="77777777" w:rsidTr="00CD0C4A">
        <w:tc>
          <w:tcPr>
            <w:tcW w:w="1242" w:type="dxa"/>
          </w:tcPr>
          <w:p w14:paraId="0A634CFA" w14:textId="25FC37C2" w:rsidR="00A6603A" w:rsidRDefault="00A6603A" w:rsidP="00CD0C4A">
            <w:pPr>
              <w:spacing w:line="276" w:lineRule="auto"/>
              <w:rPr>
                <w:rFonts w:cstheme="minorHAnsi"/>
                <w:b/>
                <w:bCs/>
              </w:rPr>
            </w:pPr>
            <w:r>
              <w:rPr>
                <w:rFonts w:cstheme="minorHAnsi"/>
                <w:b/>
                <w:bCs/>
              </w:rPr>
              <w:t>2223-116</w:t>
            </w:r>
          </w:p>
        </w:tc>
        <w:tc>
          <w:tcPr>
            <w:tcW w:w="8730" w:type="dxa"/>
          </w:tcPr>
          <w:p w14:paraId="1E8CC061" w14:textId="77777777" w:rsidR="00A6603A" w:rsidRDefault="00A6603A" w:rsidP="00CD0C4A">
            <w:pPr>
              <w:spacing w:line="276" w:lineRule="auto"/>
              <w:rPr>
                <w:rFonts w:cstheme="minorHAnsi"/>
                <w:b/>
                <w:bCs/>
              </w:rPr>
            </w:pPr>
            <w:r>
              <w:rPr>
                <w:rFonts w:cstheme="minorHAnsi"/>
                <w:b/>
                <w:bCs/>
              </w:rPr>
              <w:t>CORONATION CELEBRATIONS</w:t>
            </w:r>
          </w:p>
          <w:p w14:paraId="18BD0D80" w14:textId="65A0EE75" w:rsidR="00A6603A" w:rsidRDefault="00A6603A" w:rsidP="00CD0C4A">
            <w:pPr>
              <w:spacing w:line="276" w:lineRule="auto"/>
              <w:rPr>
                <w:rFonts w:cstheme="minorHAnsi"/>
              </w:rPr>
            </w:pPr>
            <w:r>
              <w:rPr>
                <w:rFonts w:cstheme="minorHAnsi"/>
              </w:rPr>
              <w:t xml:space="preserve">The coronation ok King Charles </w:t>
            </w:r>
            <w:proofErr w:type="spellStart"/>
            <w:r>
              <w:rPr>
                <w:rFonts w:cstheme="minorHAnsi"/>
              </w:rPr>
              <w:t>lll</w:t>
            </w:r>
            <w:proofErr w:type="spellEnd"/>
            <w:r>
              <w:rPr>
                <w:rFonts w:cstheme="minorHAnsi"/>
              </w:rPr>
              <w:t xml:space="preserve"> will take place on Saturday 6</w:t>
            </w:r>
            <w:r w:rsidRPr="0003376C">
              <w:rPr>
                <w:rFonts w:cstheme="minorHAnsi"/>
                <w:vertAlign w:val="superscript"/>
              </w:rPr>
              <w:t>th</w:t>
            </w:r>
            <w:r>
              <w:rPr>
                <w:rFonts w:cstheme="minorHAnsi"/>
              </w:rPr>
              <w:t xml:space="preserve"> May 2023. T</w:t>
            </w:r>
            <w:r w:rsidR="00617958">
              <w:rPr>
                <w:rFonts w:cstheme="minorHAnsi"/>
              </w:rPr>
              <w:t xml:space="preserve">he Chairman suggested using the finance for this should come from the Shop Account. Cllr. </w:t>
            </w:r>
            <w:proofErr w:type="spellStart"/>
            <w:r w:rsidR="00617958">
              <w:rPr>
                <w:rFonts w:cstheme="minorHAnsi"/>
              </w:rPr>
              <w:t>Cockram</w:t>
            </w:r>
            <w:proofErr w:type="spellEnd"/>
            <w:r w:rsidR="00617958">
              <w:rPr>
                <w:rFonts w:cstheme="minorHAnsi"/>
              </w:rPr>
              <w:t xml:space="preserve"> questioned whether there was a commitment to do something. The Chairman suggested that there was £1,000 earmarked already for this. The details of what could be done would need to be discussed as part of the next meeting</w:t>
            </w:r>
            <w:r w:rsidR="005349F0">
              <w:rPr>
                <w:rFonts w:cstheme="minorHAnsi"/>
              </w:rPr>
              <w:t>, which would start at 7pm to cover this.</w:t>
            </w:r>
          </w:p>
          <w:p w14:paraId="2FE9E7D0" w14:textId="3B6EDE32" w:rsidR="00617958" w:rsidRDefault="00617958" w:rsidP="00CD0C4A">
            <w:pPr>
              <w:spacing w:line="276" w:lineRule="auto"/>
              <w:rPr>
                <w:rFonts w:cstheme="minorHAnsi"/>
              </w:rPr>
            </w:pPr>
          </w:p>
          <w:p w14:paraId="274EF085" w14:textId="173F75C9" w:rsidR="00617958" w:rsidRDefault="00617958" w:rsidP="00CD0C4A">
            <w:pPr>
              <w:spacing w:line="276" w:lineRule="auto"/>
              <w:rPr>
                <w:rFonts w:cstheme="minorHAnsi"/>
              </w:rPr>
            </w:pPr>
            <w:r>
              <w:rPr>
                <w:rFonts w:cstheme="minorHAnsi"/>
              </w:rPr>
              <w:t>Cllr. Martin would arrange for the hall to be booked for all day on 6</w:t>
            </w:r>
            <w:r w:rsidRPr="00617958">
              <w:rPr>
                <w:rFonts w:cstheme="minorHAnsi"/>
                <w:vertAlign w:val="superscript"/>
              </w:rPr>
              <w:t>th</w:t>
            </w:r>
            <w:r>
              <w:rPr>
                <w:rFonts w:cstheme="minorHAnsi"/>
              </w:rPr>
              <w:t xml:space="preserve"> May 2023.</w:t>
            </w:r>
          </w:p>
          <w:p w14:paraId="27BBAD2F" w14:textId="77777777" w:rsidR="00A6603A" w:rsidRPr="009959B1" w:rsidRDefault="00A6603A" w:rsidP="00CD0C4A">
            <w:pPr>
              <w:spacing w:line="276" w:lineRule="auto"/>
              <w:rPr>
                <w:rFonts w:cstheme="minorHAnsi"/>
              </w:rPr>
            </w:pPr>
          </w:p>
        </w:tc>
      </w:tr>
      <w:tr w:rsidR="00A6603A" w:rsidRPr="002405B9" w14:paraId="0BA4B032" w14:textId="77777777" w:rsidTr="00CD0C4A">
        <w:tc>
          <w:tcPr>
            <w:tcW w:w="1242" w:type="dxa"/>
          </w:tcPr>
          <w:p w14:paraId="38E85098" w14:textId="77777777" w:rsidR="00A6603A" w:rsidRPr="00CD0D37" w:rsidRDefault="00A6603A" w:rsidP="00CD0C4A">
            <w:pPr>
              <w:spacing w:line="276" w:lineRule="auto"/>
              <w:rPr>
                <w:rFonts w:cstheme="minorHAnsi"/>
                <w:b/>
                <w:bCs/>
              </w:rPr>
            </w:pPr>
            <w:r>
              <w:rPr>
                <w:rFonts w:cstheme="minorHAnsi"/>
                <w:b/>
                <w:bCs/>
              </w:rPr>
              <w:t>2223-117</w:t>
            </w:r>
          </w:p>
        </w:tc>
        <w:tc>
          <w:tcPr>
            <w:tcW w:w="8730" w:type="dxa"/>
          </w:tcPr>
          <w:p w14:paraId="4368B3C1" w14:textId="77777777" w:rsidR="00A6603A" w:rsidRDefault="00A6603A" w:rsidP="00CD0C4A">
            <w:pPr>
              <w:spacing w:line="276" w:lineRule="auto"/>
              <w:rPr>
                <w:rFonts w:cstheme="minorHAnsi"/>
                <w:b/>
                <w:bCs/>
              </w:rPr>
            </w:pPr>
            <w:r w:rsidRPr="00CD0D37">
              <w:rPr>
                <w:rFonts w:cstheme="minorHAnsi"/>
                <w:b/>
                <w:bCs/>
              </w:rPr>
              <w:t>SHOP LEASE</w:t>
            </w:r>
          </w:p>
          <w:p w14:paraId="22C4D978" w14:textId="25CED69D" w:rsidR="00A6603A" w:rsidRDefault="005349F0" w:rsidP="00CD0C4A">
            <w:pPr>
              <w:spacing w:line="276" w:lineRule="auto"/>
              <w:rPr>
                <w:rFonts w:cstheme="minorHAnsi"/>
              </w:rPr>
            </w:pPr>
            <w:r>
              <w:rPr>
                <w:rFonts w:cstheme="minorHAnsi"/>
              </w:rPr>
              <w:lastRenderedPageBreak/>
              <w:t>The clerk would chase the solicitor again on this matter.</w:t>
            </w:r>
          </w:p>
          <w:p w14:paraId="74D788B6" w14:textId="77777777" w:rsidR="00A6603A" w:rsidRPr="0016215F" w:rsidRDefault="00A6603A" w:rsidP="00CD0C4A">
            <w:pPr>
              <w:spacing w:line="276" w:lineRule="auto"/>
              <w:rPr>
                <w:rFonts w:cstheme="minorHAnsi"/>
              </w:rPr>
            </w:pPr>
          </w:p>
        </w:tc>
      </w:tr>
      <w:tr w:rsidR="00A6603A" w:rsidRPr="002405B9" w14:paraId="7490F773" w14:textId="77777777" w:rsidTr="00CD0C4A">
        <w:tc>
          <w:tcPr>
            <w:tcW w:w="1242" w:type="dxa"/>
          </w:tcPr>
          <w:p w14:paraId="48082E3A" w14:textId="77777777" w:rsidR="00A6603A" w:rsidRPr="002405B9" w:rsidRDefault="00A6603A" w:rsidP="00CD0C4A">
            <w:pPr>
              <w:spacing w:line="276" w:lineRule="auto"/>
              <w:rPr>
                <w:rFonts w:cstheme="minorHAnsi"/>
                <w:b/>
                <w:bCs/>
              </w:rPr>
            </w:pPr>
            <w:r>
              <w:rPr>
                <w:rFonts w:cstheme="minorHAnsi"/>
                <w:b/>
                <w:bCs/>
              </w:rPr>
              <w:lastRenderedPageBreak/>
              <w:t>2223-118</w:t>
            </w:r>
          </w:p>
        </w:tc>
        <w:tc>
          <w:tcPr>
            <w:tcW w:w="8730" w:type="dxa"/>
          </w:tcPr>
          <w:p w14:paraId="7CE24C85" w14:textId="77777777" w:rsidR="00A6603A" w:rsidRPr="002405B9" w:rsidRDefault="00A6603A" w:rsidP="00CD0C4A">
            <w:pPr>
              <w:spacing w:line="276" w:lineRule="auto"/>
              <w:rPr>
                <w:rFonts w:cstheme="minorHAnsi"/>
                <w:b/>
                <w:bCs/>
              </w:rPr>
            </w:pPr>
            <w:r w:rsidRPr="002405B9">
              <w:rPr>
                <w:rFonts w:cstheme="minorHAnsi"/>
                <w:b/>
                <w:bCs/>
              </w:rPr>
              <w:t>BANK RECONCILIATION</w:t>
            </w:r>
          </w:p>
          <w:p w14:paraId="72DDA572" w14:textId="6C461F2B" w:rsidR="00A6603A" w:rsidRDefault="00A6603A" w:rsidP="00CD0C4A">
            <w:pPr>
              <w:spacing w:line="276" w:lineRule="auto"/>
              <w:rPr>
                <w:rFonts w:cstheme="minorHAnsi"/>
              </w:rPr>
            </w:pPr>
            <w:r w:rsidRPr="002405B9">
              <w:rPr>
                <w:rFonts w:cstheme="minorHAnsi"/>
              </w:rPr>
              <w:t xml:space="preserve">The </w:t>
            </w:r>
            <w:proofErr w:type="gramStart"/>
            <w:r>
              <w:rPr>
                <w:rFonts w:cstheme="minorHAnsi"/>
              </w:rPr>
              <w:t>31</w:t>
            </w:r>
            <w:r w:rsidRPr="00096557">
              <w:rPr>
                <w:rFonts w:cstheme="minorHAnsi"/>
                <w:vertAlign w:val="superscript"/>
              </w:rPr>
              <w:t>st</w:t>
            </w:r>
            <w:proofErr w:type="gramEnd"/>
            <w:r>
              <w:rPr>
                <w:rFonts w:cstheme="minorHAnsi"/>
              </w:rPr>
              <w:t xml:space="preserve"> December </w:t>
            </w:r>
            <w:r w:rsidRPr="002405B9">
              <w:rPr>
                <w:rFonts w:cstheme="minorHAnsi"/>
              </w:rPr>
              <w:t>202</w:t>
            </w:r>
            <w:r>
              <w:rPr>
                <w:rFonts w:cstheme="minorHAnsi"/>
              </w:rPr>
              <w:t>2</w:t>
            </w:r>
            <w:r w:rsidRPr="002405B9">
              <w:rPr>
                <w:rFonts w:cstheme="minorHAnsi"/>
              </w:rPr>
              <w:t xml:space="preserve"> Bank Reconciliation statement</w:t>
            </w:r>
            <w:r w:rsidR="005349F0">
              <w:rPr>
                <w:rFonts w:cstheme="minorHAnsi"/>
              </w:rPr>
              <w:t xml:space="preserve"> would be circulated later.</w:t>
            </w:r>
          </w:p>
          <w:p w14:paraId="2CDEA5F2" w14:textId="202CD46A" w:rsidR="00617958" w:rsidRPr="002405B9" w:rsidRDefault="00617958" w:rsidP="00CD0C4A">
            <w:pPr>
              <w:spacing w:line="276" w:lineRule="auto"/>
              <w:rPr>
                <w:rFonts w:cstheme="minorHAnsi"/>
              </w:rPr>
            </w:pPr>
          </w:p>
        </w:tc>
      </w:tr>
      <w:tr w:rsidR="00A6603A" w:rsidRPr="002405B9" w14:paraId="5401CBDF" w14:textId="77777777" w:rsidTr="00CD0C4A">
        <w:trPr>
          <w:trHeight w:val="788"/>
        </w:trPr>
        <w:tc>
          <w:tcPr>
            <w:tcW w:w="1242" w:type="dxa"/>
          </w:tcPr>
          <w:p w14:paraId="7871DC01" w14:textId="77777777" w:rsidR="00A6603A" w:rsidRPr="002405B9" w:rsidRDefault="00A6603A" w:rsidP="00CD0C4A">
            <w:pPr>
              <w:spacing w:line="276" w:lineRule="auto"/>
              <w:rPr>
                <w:rFonts w:cstheme="minorHAnsi"/>
                <w:b/>
              </w:rPr>
            </w:pPr>
            <w:r>
              <w:rPr>
                <w:rFonts w:cstheme="minorHAnsi"/>
                <w:b/>
              </w:rPr>
              <w:t>2223-119</w:t>
            </w:r>
          </w:p>
        </w:tc>
        <w:tc>
          <w:tcPr>
            <w:tcW w:w="8730" w:type="dxa"/>
          </w:tcPr>
          <w:p w14:paraId="4311FB7D" w14:textId="77777777" w:rsidR="00A6603A" w:rsidRPr="002405B9" w:rsidRDefault="00A6603A" w:rsidP="00CD0C4A">
            <w:pPr>
              <w:spacing w:line="276" w:lineRule="auto"/>
              <w:rPr>
                <w:rFonts w:cstheme="minorHAnsi"/>
                <w:b/>
              </w:rPr>
            </w:pPr>
            <w:r w:rsidRPr="002405B9">
              <w:rPr>
                <w:rFonts w:cstheme="minorHAnsi"/>
                <w:b/>
              </w:rPr>
              <w:t>RECEIPTS &amp; PAYMENTS TO DATE COMPARED TO BUDGET</w:t>
            </w:r>
          </w:p>
          <w:p w14:paraId="23E9BE42" w14:textId="5F240CC9" w:rsidR="00A6603A" w:rsidRDefault="00A6603A" w:rsidP="00CD0C4A">
            <w:pPr>
              <w:rPr>
                <w:rFonts w:cstheme="minorHAnsi"/>
              </w:rPr>
            </w:pPr>
            <w:r w:rsidRPr="002405B9">
              <w:rPr>
                <w:rFonts w:cstheme="minorHAnsi"/>
              </w:rPr>
              <w:t>The statement of Receipts and Payments compared to Budgets for the period from 1</w:t>
            </w:r>
            <w:r w:rsidRPr="002405B9">
              <w:rPr>
                <w:rFonts w:cstheme="minorHAnsi"/>
                <w:vertAlign w:val="superscript"/>
              </w:rPr>
              <w:t>st</w:t>
            </w:r>
            <w:r w:rsidRPr="002405B9">
              <w:rPr>
                <w:rFonts w:cstheme="minorHAnsi"/>
              </w:rPr>
              <w:t xml:space="preserve"> April 202</w:t>
            </w:r>
            <w:r>
              <w:rPr>
                <w:rFonts w:cstheme="minorHAnsi"/>
              </w:rPr>
              <w:t>2</w:t>
            </w:r>
            <w:r w:rsidRPr="002405B9">
              <w:rPr>
                <w:rFonts w:cstheme="minorHAnsi"/>
              </w:rPr>
              <w:t xml:space="preserve"> to </w:t>
            </w:r>
            <w:r>
              <w:rPr>
                <w:rFonts w:cstheme="minorHAnsi"/>
              </w:rPr>
              <w:t>31</w:t>
            </w:r>
            <w:r w:rsidRPr="00096557">
              <w:rPr>
                <w:rFonts w:cstheme="minorHAnsi"/>
                <w:vertAlign w:val="superscript"/>
              </w:rPr>
              <w:t>st</w:t>
            </w:r>
            <w:r>
              <w:rPr>
                <w:rFonts w:cstheme="minorHAnsi"/>
              </w:rPr>
              <w:t xml:space="preserve"> December</w:t>
            </w:r>
            <w:r w:rsidRPr="002405B9">
              <w:rPr>
                <w:rFonts w:cstheme="minorHAnsi"/>
              </w:rPr>
              <w:t xml:space="preserve"> 202</w:t>
            </w:r>
            <w:r>
              <w:rPr>
                <w:rFonts w:cstheme="minorHAnsi"/>
              </w:rPr>
              <w:t>2</w:t>
            </w:r>
            <w:r w:rsidRPr="002405B9">
              <w:rPr>
                <w:rFonts w:cstheme="minorHAnsi"/>
              </w:rPr>
              <w:t xml:space="preserve"> </w:t>
            </w:r>
            <w:r w:rsidR="005349F0">
              <w:rPr>
                <w:rFonts w:cstheme="minorHAnsi"/>
              </w:rPr>
              <w:t>would be circulated later.</w:t>
            </w:r>
          </w:p>
          <w:p w14:paraId="5934A744" w14:textId="77777777" w:rsidR="00A6603A" w:rsidRPr="002405B9" w:rsidRDefault="00A6603A" w:rsidP="00CD0C4A">
            <w:pPr>
              <w:rPr>
                <w:rFonts w:cstheme="minorHAnsi"/>
              </w:rPr>
            </w:pPr>
          </w:p>
        </w:tc>
      </w:tr>
      <w:tr w:rsidR="00A6603A" w:rsidRPr="002405B9" w14:paraId="1BDF2624" w14:textId="77777777" w:rsidTr="00CD0C4A">
        <w:trPr>
          <w:trHeight w:val="1102"/>
        </w:trPr>
        <w:tc>
          <w:tcPr>
            <w:tcW w:w="1242" w:type="dxa"/>
          </w:tcPr>
          <w:p w14:paraId="63F700A1" w14:textId="77777777" w:rsidR="00A6603A" w:rsidRPr="002405B9" w:rsidRDefault="00A6603A" w:rsidP="00CD0C4A">
            <w:pPr>
              <w:spacing w:line="276" w:lineRule="auto"/>
              <w:rPr>
                <w:rFonts w:cstheme="minorHAnsi"/>
                <w:b/>
              </w:rPr>
            </w:pPr>
            <w:r>
              <w:rPr>
                <w:rFonts w:cstheme="minorHAnsi"/>
                <w:b/>
              </w:rPr>
              <w:t>2223-120</w:t>
            </w:r>
          </w:p>
        </w:tc>
        <w:tc>
          <w:tcPr>
            <w:tcW w:w="8730" w:type="dxa"/>
          </w:tcPr>
          <w:p w14:paraId="15DFF96E" w14:textId="77777777" w:rsidR="00A6603A" w:rsidRPr="002405B9" w:rsidRDefault="00A6603A" w:rsidP="00CD0C4A">
            <w:pPr>
              <w:spacing w:line="276" w:lineRule="auto"/>
              <w:rPr>
                <w:rFonts w:cstheme="minorHAnsi"/>
                <w:b/>
              </w:rPr>
            </w:pPr>
            <w:r w:rsidRPr="002405B9">
              <w:rPr>
                <w:rFonts w:cstheme="minorHAnsi"/>
                <w:b/>
              </w:rPr>
              <w:t>RECEIPTS &amp; PAYMENTS SCHEDULE</w:t>
            </w:r>
          </w:p>
          <w:p w14:paraId="4C70BBBD" w14:textId="32CD4CF1" w:rsidR="00A6603A" w:rsidRPr="005349F0" w:rsidRDefault="005349F0" w:rsidP="00CD0C4A">
            <w:pPr>
              <w:tabs>
                <w:tab w:val="left" w:pos="1553"/>
              </w:tabs>
              <w:spacing w:before="1"/>
              <w:ind w:right="448"/>
              <w:rPr>
                <w:rFonts w:cstheme="minorHAnsi"/>
              </w:rPr>
            </w:pPr>
            <w:r>
              <w:rPr>
                <w:rFonts w:cstheme="minorHAnsi"/>
              </w:rPr>
              <w:t xml:space="preserve">On a proposal by the Cllr. Batty, seconded by Cllr. Martin it was </w:t>
            </w:r>
            <w:r>
              <w:rPr>
                <w:rFonts w:cstheme="minorHAnsi"/>
                <w:b/>
                <w:bCs/>
              </w:rPr>
              <w:t>Resolved</w:t>
            </w:r>
            <w:r>
              <w:rPr>
                <w:rFonts w:cstheme="minorHAnsi"/>
              </w:rPr>
              <w:t xml:space="preserve"> to make the payments in the schedule below. The clerk would l cancel the Zoom subscription.</w:t>
            </w:r>
          </w:p>
        </w:tc>
      </w:tr>
      <w:tr w:rsidR="00A6603A" w:rsidRPr="002405B9" w14:paraId="3EFEA28E" w14:textId="77777777" w:rsidTr="00CD0C4A">
        <w:trPr>
          <w:trHeight w:val="2087"/>
        </w:trPr>
        <w:tc>
          <w:tcPr>
            <w:tcW w:w="1242" w:type="dxa"/>
          </w:tcPr>
          <w:p w14:paraId="5AC6FCCE" w14:textId="77777777" w:rsidR="00A6603A" w:rsidRPr="002405B9" w:rsidRDefault="00A6603A" w:rsidP="00CD0C4A">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438"/>
              <w:gridCol w:w="3546"/>
              <w:gridCol w:w="1151"/>
              <w:gridCol w:w="1304"/>
            </w:tblGrid>
            <w:tr w:rsidR="00A6603A" w:rsidRPr="002405B9" w14:paraId="39F74DAE" w14:textId="77777777" w:rsidTr="00CD0C4A">
              <w:tc>
                <w:tcPr>
                  <w:tcW w:w="2438" w:type="dxa"/>
                  <w:tcBorders>
                    <w:top w:val="nil"/>
                    <w:left w:val="nil"/>
                    <w:bottom w:val="single" w:sz="4" w:space="0" w:color="auto"/>
                    <w:right w:val="nil"/>
                  </w:tcBorders>
                </w:tcPr>
                <w:p w14:paraId="1EDD60DA" w14:textId="77777777" w:rsidR="00A6603A" w:rsidRPr="002405B9" w:rsidRDefault="00A6603A" w:rsidP="00CD0C4A">
                  <w:pPr>
                    <w:spacing w:line="276" w:lineRule="auto"/>
                    <w:rPr>
                      <w:rFonts w:cstheme="minorHAnsi"/>
                      <w:b/>
                    </w:rPr>
                  </w:pPr>
                  <w:r w:rsidRPr="002405B9">
                    <w:rPr>
                      <w:rFonts w:cstheme="minorHAnsi"/>
                      <w:b/>
                    </w:rPr>
                    <w:t>PAYMENTS</w:t>
                  </w:r>
                </w:p>
              </w:tc>
              <w:tc>
                <w:tcPr>
                  <w:tcW w:w="3546" w:type="dxa"/>
                  <w:tcBorders>
                    <w:top w:val="nil"/>
                    <w:left w:val="nil"/>
                    <w:bottom w:val="single" w:sz="4" w:space="0" w:color="auto"/>
                    <w:right w:val="nil"/>
                  </w:tcBorders>
                </w:tcPr>
                <w:p w14:paraId="2DD941E5" w14:textId="77777777" w:rsidR="00A6603A" w:rsidRPr="002405B9" w:rsidRDefault="00A6603A" w:rsidP="00CD0C4A">
                  <w:pPr>
                    <w:spacing w:line="276" w:lineRule="auto"/>
                    <w:jc w:val="center"/>
                    <w:rPr>
                      <w:rFonts w:cstheme="minorHAnsi"/>
                      <w:b/>
                    </w:rPr>
                  </w:pPr>
                </w:p>
              </w:tc>
              <w:tc>
                <w:tcPr>
                  <w:tcW w:w="1151" w:type="dxa"/>
                  <w:tcBorders>
                    <w:top w:val="nil"/>
                    <w:left w:val="nil"/>
                    <w:bottom w:val="single" w:sz="4" w:space="0" w:color="auto"/>
                    <w:right w:val="nil"/>
                  </w:tcBorders>
                </w:tcPr>
                <w:p w14:paraId="02C1B899" w14:textId="77777777" w:rsidR="00A6603A" w:rsidRPr="002405B9" w:rsidRDefault="00A6603A" w:rsidP="00CD0C4A">
                  <w:pPr>
                    <w:spacing w:line="276" w:lineRule="auto"/>
                    <w:jc w:val="center"/>
                    <w:rPr>
                      <w:rFonts w:cstheme="minorHAnsi"/>
                      <w:b/>
                    </w:rPr>
                  </w:pPr>
                </w:p>
              </w:tc>
              <w:tc>
                <w:tcPr>
                  <w:tcW w:w="1304" w:type="dxa"/>
                  <w:tcBorders>
                    <w:top w:val="nil"/>
                    <w:left w:val="nil"/>
                    <w:bottom w:val="single" w:sz="4" w:space="0" w:color="auto"/>
                    <w:right w:val="nil"/>
                  </w:tcBorders>
                </w:tcPr>
                <w:p w14:paraId="5CD38738" w14:textId="77777777" w:rsidR="00A6603A" w:rsidRPr="002405B9" w:rsidRDefault="00A6603A" w:rsidP="00CD0C4A">
                  <w:pPr>
                    <w:spacing w:line="276" w:lineRule="auto"/>
                    <w:jc w:val="center"/>
                    <w:rPr>
                      <w:rFonts w:cstheme="minorHAnsi"/>
                      <w:b/>
                    </w:rPr>
                  </w:pPr>
                </w:p>
              </w:tc>
            </w:tr>
            <w:tr w:rsidR="00A6603A" w:rsidRPr="002405B9" w14:paraId="6559A361" w14:textId="77777777" w:rsidTr="00CD0C4A">
              <w:tc>
                <w:tcPr>
                  <w:tcW w:w="2438" w:type="dxa"/>
                  <w:tcBorders>
                    <w:top w:val="single" w:sz="4" w:space="0" w:color="auto"/>
                  </w:tcBorders>
                </w:tcPr>
                <w:p w14:paraId="5F6BF0FD" w14:textId="77777777" w:rsidR="00A6603A" w:rsidRPr="002405B9" w:rsidRDefault="00A6603A" w:rsidP="00CD0C4A">
                  <w:pPr>
                    <w:spacing w:line="276" w:lineRule="auto"/>
                    <w:jc w:val="center"/>
                    <w:rPr>
                      <w:rFonts w:cstheme="minorHAnsi"/>
                      <w:b/>
                    </w:rPr>
                  </w:pPr>
                  <w:r w:rsidRPr="002405B9">
                    <w:rPr>
                      <w:rFonts w:cstheme="minorHAnsi"/>
                      <w:b/>
                    </w:rPr>
                    <w:t>Payment to</w:t>
                  </w:r>
                </w:p>
              </w:tc>
              <w:tc>
                <w:tcPr>
                  <w:tcW w:w="3546" w:type="dxa"/>
                  <w:tcBorders>
                    <w:top w:val="single" w:sz="4" w:space="0" w:color="auto"/>
                  </w:tcBorders>
                </w:tcPr>
                <w:p w14:paraId="4B08FF83" w14:textId="77777777" w:rsidR="00A6603A" w:rsidRPr="002405B9" w:rsidRDefault="00A6603A" w:rsidP="00CD0C4A">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333F2A1E" w14:textId="77777777" w:rsidR="00A6603A" w:rsidRPr="002405B9" w:rsidRDefault="00A6603A" w:rsidP="00CD0C4A">
                  <w:pPr>
                    <w:spacing w:line="276" w:lineRule="auto"/>
                    <w:jc w:val="center"/>
                    <w:rPr>
                      <w:rFonts w:cstheme="minorHAnsi"/>
                      <w:b/>
                    </w:rPr>
                  </w:pPr>
                  <w:r w:rsidRPr="002405B9">
                    <w:rPr>
                      <w:rFonts w:cstheme="minorHAnsi"/>
                      <w:b/>
                    </w:rPr>
                    <w:t>Amount</w:t>
                  </w:r>
                </w:p>
                <w:p w14:paraId="193F9F76" w14:textId="77777777" w:rsidR="00A6603A" w:rsidRPr="002405B9" w:rsidRDefault="00A6603A" w:rsidP="00CD0C4A">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38D52E2F" w14:textId="77777777" w:rsidR="00A6603A" w:rsidRPr="002405B9" w:rsidRDefault="00A6603A" w:rsidP="00CD0C4A">
                  <w:pPr>
                    <w:spacing w:line="276" w:lineRule="auto"/>
                    <w:jc w:val="center"/>
                    <w:rPr>
                      <w:rFonts w:cstheme="minorHAnsi"/>
                      <w:b/>
                    </w:rPr>
                  </w:pPr>
                  <w:proofErr w:type="gramStart"/>
                  <w:r w:rsidRPr="002405B9">
                    <w:rPr>
                      <w:rFonts w:cstheme="minorHAnsi"/>
                      <w:b/>
                    </w:rPr>
                    <w:t>Payment  No.</w:t>
                  </w:r>
                  <w:proofErr w:type="gramEnd"/>
                </w:p>
              </w:tc>
            </w:tr>
            <w:tr w:rsidR="00A6603A" w:rsidRPr="002405B9" w14:paraId="2943C011" w14:textId="77777777" w:rsidTr="00CD0C4A">
              <w:tc>
                <w:tcPr>
                  <w:tcW w:w="2438" w:type="dxa"/>
                  <w:shd w:val="clear" w:color="auto" w:fill="E7E6E6" w:themeFill="background2"/>
                  <w:vAlign w:val="center"/>
                </w:tcPr>
                <w:p w14:paraId="3ADDA611" w14:textId="77777777" w:rsidR="00A6603A" w:rsidRPr="002405B9" w:rsidRDefault="00A6603A" w:rsidP="00CD0C4A">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546" w:type="dxa"/>
                  <w:shd w:val="clear" w:color="auto" w:fill="E7E6E6" w:themeFill="background2"/>
                  <w:vAlign w:val="center"/>
                </w:tcPr>
                <w:p w14:paraId="6438AE3E" w14:textId="77777777" w:rsidR="00A6603A" w:rsidRPr="002405B9" w:rsidRDefault="00A6603A" w:rsidP="00CD0C4A">
                  <w:pPr>
                    <w:spacing w:line="276" w:lineRule="auto"/>
                    <w:rPr>
                      <w:rFonts w:cstheme="minorHAnsi"/>
                    </w:rPr>
                  </w:pPr>
                </w:p>
              </w:tc>
              <w:tc>
                <w:tcPr>
                  <w:tcW w:w="1151" w:type="dxa"/>
                  <w:shd w:val="clear" w:color="auto" w:fill="E7E6E6" w:themeFill="background2"/>
                  <w:vAlign w:val="center"/>
                </w:tcPr>
                <w:p w14:paraId="6D817915" w14:textId="77777777" w:rsidR="00A6603A" w:rsidRPr="002405B9" w:rsidRDefault="00A6603A" w:rsidP="00CD0C4A">
                  <w:pPr>
                    <w:spacing w:line="276" w:lineRule="auto"/>
                    <w:jc w:val="right"/>
                    <w:rPr>
                      <w:rFonts w:cstheme="minorHAnsi"/>
                    </w:rPr>
                  </w:pPr>
                </w:p>
              </w:tc>
              <w:tc>
                <w:tcPr>
                  <w:tcW w:w="1304" w:type="dxa"/>
                  <w:shd w:val="clear" w:color="auto" w:fill="E7E6E6" w:themeFill="background2"/>
                  <w:vAlign w:val="center"/>
                </w:tcPr>
                <w:p w14:paraId="1B0EFE70" w14:textId="77777777" w:rsidR="00A6603A" w:rsidRPr="002405B9" w:rsidRDefault="00A6603A" w:rsidP="00CD0C4A">
                  <w:pPr>
                    <w:spacing w:line="276" w:lineRule="auto"/>
                    <w:jc w:val="center"/>
                    <w:rPr>
                      <w:rFonts w:cstheme="minorHAnsi"/>
                    </w:rPr>
                  </w:pPr>
                </w:p>
              </w:tc>
            </w:tr>
            <w:tr w:rsidR="00A6603A" w:rsidRPr="002405B9" w14:paraId="0B0A3C83" w14:textId="77777777" w:rsidTr="00CD0C4A">
              <w:tc>
                <w:tcPr>
                  <w:tcW w:w="2438" w:type="dxa"/>
                  <w:vAlign w:val="center"/>
                </w:tcPr>
                <w:p w14:paraId="272C1A8D" w14:textId="77777777" w:rsidR="00A6603A" w:rsidRPr="008F281E" w:rsidRDefault="00A6603A" w:rsidP="00CD0C4A">
                  <w:pPr>
                    <w:spacing w:line="276" w:lineRule="auto"/>
                    <w:rPr>
                      <w:rFonts w:cstheme="minorHAnsi"/>
                    </w:rPr>
                  </w:pPr>
                  <w:r w:rsidRPr="008F281E">
                    <w:rPr>
                      <w:rFonts w:cstheme="minorHAnsi"/>
                    </w:rPr>
                    <w:t>Lilian Jones</w:t>
                  </w:r>
                </w:p>
              </w:tc>
              <w:tc>
                <w:tcPr>
                  <w:tcW w:w="3546" w:type="dxa"/>
                  <w:vAlign w:val="center"/>
                </w:tcPr>
                <w:p w14:paraId="62036CE9" w14:textId="77777777" w:rsidR="00A6603A" w:rsidRPr="008F281E" w:rsidRDefault="00A6603A" w:rsidP="00CD0C4A">
                  <w:pPr>
                    <w:spacing w:line="276" w:lineRule="auto"/>
                    <w:rPr>
                      <w:rFonts w:cstheme="minorHAnsi"/>
                    </w:rPr>
                  </w:pPr>
                  <w:r w:rsidRPr="008F281E">
                    <w:rPr>
                      <w:rFonts w:cstheme="minorHAnsi"/>
                    </w:rPr>
                    <w:t>Caretaker – December 2022</w:t>
                  </w:r>
                </w:p>
              </w:tc>
              <w:tc>
                <w:tcPr>
                  <w:tcW w:w="1151" w:type="dxa"/>
                  <w:vAlign w:val="center"/>
                </w:tcPr>
                <w:p w14:paraId="387610BE" w14:textId="77777777" w:rsidR="00A6603A" w:rsidRPr="008F281E" w:rsidRDefault="00A6603A" w:rsidP="00CD0C4A">
                  <w:pPr>
                    <w:spacing w:line="276" w:lineRule="auto"/>
                    <w:jc w:val="right"/>
                    <w:rPr>
                      <w:rFonts w:cstheme="minorHAnsi"/>
                    </w:rPr>
                  </w:pPr>
                  <w:r w:rsidRPr="008F281E">
                    <w:rPr>
                      <w:rFonts w:cstheme="minorHAnsi"/>
                    </w:rPr>
                    <w:t>152.08</w:t>
                  </w:r>
                </w:p>
              </w:tc>
              <w:tc>
                <w:tcPr>
                  <w:tcW w:w="1304" w:type="dxa"/>
                  <w:vAlign w:val="center"/>
                </w:tcPr>
                <w:p w14:paraId="246D2AA8" w14:textId="77777777" w:rsidR="00A6603A" w:rsidRPr="008F281E" w:rsidRDefault="00A6603A" w:rsidP="00CD0C4A">
                  <w:pPr>
                    <w:spacing w:line="276" w:lineRule="auto"/>
                    <w:jc w:val="center"/>
                    <w:rPr>
                      <w:rFonts w:cstheme="minorHAnsi"/>
                    </w:rPr>
                  </w:pPr>
                  <w:r w:rsidRPr="008F281E">
                    <w:rPr>
                      <w:rFonts w:cstheme="minorHAnsi"/>
                    </w:rPr>
                    <w:t>SO</w:t>
                  </w:r>
                </w:p>
              </w:tc>
            </w:tr>
            <w:tr w:rsidR="00A6603A" w:rsidRPr="002405B9" w14:paraId="200E100B" w14:textId="77777777" w:rsidTr="00CD0C4A">
              <w:tc>
                <w:tcPr>
                  <w:tcW w:w="2438" w:type="dxa"/>
                  <w:vAlign w:val="center"/>
                </w:tcPr>
                <w:p w14:paraId="22C01A06" w14:textId="77777777" w:rsidR="00A6603A" w:rsidRPr="008F281E" w:rsidRDefault="00A6603A" w:rsidP="00CD0C4A">
                  <w:pPr>
                    <w:spacing w:line="276" w:lineRule="auto"/>
                    <w:rPr>
                      <w:rFonts w:cstheme="minorHAnsi"/>
                    </w:rPr>
                  </w:pPr>
                  <w:r w:rsidRPr="008F281E">
                    <w:rPr>
                      <w:rFonts w:cstheme="minorHAnsi"/>
                    </w:rPr>
                    <w:t xml:space="preserve">RJ Martin </w:t>
                  </w:r>
                </w:p>
              </w:tc>
              <w:tc>
                <w:tcPr>
                  <w:tcW w:w="3546" w:type="dxa"/>
                  <w:vAlign w:val="center"/>
                </w:tcPr>
                <w:p w14:paraId="3EB32701" w14:textId="77777777" w:rsidR="00A6603A" w:rsidRPr="008F281E" w:rsidRDefault="00A6603A" w:rsidP="00CD0C4A">
                  <w:pPr>
                    <w:spacing w:line="276" w:lineRule="auto"/>
                    <w:rPr>
                      <w:rFonts w:cstheme="minorHAnsi"/>
                    </w:rPr>
                  </w:pPr>
                  <w:r w:rsidRPr="008F281E">
                    <w:rPr>
                      <w:rFonts w:cstheme="minorHAnsi"/>
                    </w:rPr>
                    <w:t>Salary December 2022</w:t>
                  </w:r>
                </w:p>
              </w:tc>
              <w:tc>
                <w:tcPr>
                  <w:tcW w:w="1151" w:type="dxa"/>
                  <w:vAlign w:val="center"/>
                </w:tcPr>
                <w:p w14:paraId="79EC2E7F" w14:textId="77777777" w:rsidR="00A6603A" w:rsidRPr="008F281E" w:rsidRDefault="00A6603A" w:rsidP="00CD0C4A">
                  <w:pPr>
                    <w:spacing w:line="276" w:lineRule="auto"/>
                    <w:jc w:val="right"/>
                    <w:rPr>
                      <w:rFonts w:cstheme="minorHAnsi"/>
                    </w:rPr>
                  </w:pPr>
                  <w:r w:rsidRPr="008F281E">
                    <w:rPr>
                      <w:rFonts w:cstheme="minorHAnsi"/>
                    </w:rPr>
                    <w:t>332.92</w:t>
                  </w:r>
                </w:p>
              </w:tc>
              <w:tc>
                <w:tcPr>
                  <w:tcW w:w="1304" w:type="dxa"/>
                  <w:vAlign w:val="center"/>
                </w:tcPr>
                <w:p w14:paraId="74C0B5DF" w14:textId="77777777" w:rsidR="00A6603A" w:rsidRPr="008F281E" w:rsidRDefault="00A6603A" w:rsidP="00CD0C4A">
                  <w:pPr>
                    <w:spacing w:line="276" w:lineRule="auto"/>
                    <w:jc w:val="center"/>
                    <w:rPr>
                      <w:rFonts w:cstheme="minorHAnsi"/>
                    </w:rPr>
                  </w:pPr>
                  <w:r w:rsidRPr="008F281E">
                    <w:rPr>
                      <w:rFonts w:cstheme="minorHAnsi"/>
                    </w:rPr>
                    <w:t>2223-24</w:t>
                  </w:r>
                </w:p>
              </w:tc>
            </w:tr>
            <w:tr w:rsidR="00A6603A" w:rsidRPr="002405B9" w14:paraId="27C3DA79" w14:textId="77777777" w:rsidTr="00CD0C4A">
              <w:tc>
                <w:tcPr>
                  <w:tcW w:w="2438" w:type="dxa"/>
                  <w:vAlign w:val="center"/>
                </w:tcPr>
                <w:p w14:paraId="568A3C5A" w14:textId="77777777" w:rsidR="00A6603A" w:rsidRPr="008F281E" w:rsidRDefault="00A6603A" w:rsidP="00CD0C4A">
                  <w:pPr>
                    <w:spacing w:line="276" w:lineRule="auto"/>
                    <w:rPr>
                      <w:rFonts w:cstheme="minorHAnsi"/>
                    </w:rPr>
                  </w:pPr>
                  <w:r w:rsidRPr="008F281E">
                    <w:rPr>
                      <w:rFonts w:cstheme="minorHAnsi"/>
                    </w:rPr>
                    <w:t>HMRC</w:t>
                  </w:r>
                </w:p>
              </w:tc>
              <w:tc>
                <w:tcPr>
                  <w:tcW w:w="3546" w:type="dxa"/>
                  <w:vAlign w:val="center"/>
                </w:tcPr>
                <w:p w14:paraId="103A380B" w14:textId="77777777" w:rsidR="00A6603A" w:rsidRPr="008F281E" w:rsidRDefault="00A6603A" w:rsidP="00CD0C4A">
                  <w:pPr>
                    <w:spacing w:line="276" w:lineRule="auto"/>
                    <w:rPr>
                      <w:rFonts w:cstheme="minorHAnsi"/>
                    </w:rPr>
                  </w:pPr>
                  <w:r w:rsidRPr="008F281E">
                    <w:rPr>
                      <w:rFonts w:cstheme="minorHAnsi"/>
                    </w:rPr>
                    <w:t>Tax Deduction</w:t>
                  </w:r>
                </w:p>
              </w:tc>
              <w:tc>
                <w:tcPr>
                  <w:tcW w:w="1151" w:type="dxa"/>
                  <w:vAlign w:val="center"/>
                </w:tcPr>
                <w:p w14:paraId="2484AE54" w14:textId="77777777" w:rsidR="00A6603A" w:rsidRPr="008F281E" w:rsidRDefault="00A6603A" w:rsidP="00CD0C4A">
                  <w:pPr>
                    <w:spacing w:line="276" w:lineRule="auto"/>
                    <w:jc w:val="right"/>
                    <w:rPr>
                      <w:rFonts w:cstheme="minorHAnsi"/>
                    </w:rPr>
                  </w:pPr>
                  <w:r w:rsidRPr="008F281E">
                    <w:rPr>
                      <w:rFonts w:cstheme="minorHAnsi"/>
                    </w:rPr>
                    <w:t>83.20</w:t>
                  </w:r>
                </w:p>
              </w:tc>
              <w:tc>
                <w:tcPr>
                  <w:tcW w:w="1304" w:type="dxa"/>
                  <w:vAlign w:val="center"/>
                </w:tcPr>
                <w:p w14:paraId="11208610" w14:textId="77777777" w:rsidR="00A6603A" w:rsidRPr="008F281E" w:rsidRDefault="00A6603A" w:rsidP="00CD0C4A">
                  <w:pPr>
                    <w:spacing w:line="276" w:lineRule="auto"/>
                    <w:jc w:val="center"/>
                    <w:rPr>
                      <w:rFonts w:cstheme="minorHAnsi"/>
                    </w:rPr>
                  </w:pPr>
                  <w:r w:rsidRPr="008F281E">
                    <w:rPr>
                      <w:rFonts w:cstheme="minorHAnsi"/>
                    </w:rPr>
                    <w:t>2223-24</w:t>
                  </w:r>
                </w:p>
              </w:tc>
            </w:tr>
            <w:tr w:rsidR="00A6603A" w:rsidRPr="002405B9" w14:paraId="1884C011" w14:textId="77777777" w:rsidTr="00CD0C4A">
              <w:tc>
                <w:tcPr>
                  <w:tcW w:w="2438" w:type="dxa"/>
                  <w:vAlign w:val="center"/>
                </w:tcPr>
                <w:p w14:paraId="1FA11273" w14:textId="77777777" w:rsidR="00A6603A" w:rsidRPr="008F281E" w:rsidRDefault="00A6603A" w:rsidP="00CD0C4A">
                  <w:pPr>
                    <w:spacing w:line="276" w:lineRule="auto"/>
                    <w:rPr>
                      <w:rFonts w:cstheme="minorHAnsi"/>
                    </w:rPr>
                  </w:pPr>
                  <w:r w:rsidRPr="008F281E">
                    <w:rPr>
                      <w:rFonts w:cstheme="minorHAnsi"/>
                    </w:rPr>
                    <w:t>IONOS</w:t>
                  </w:r>
                </w:p>
              </w:tc>
              <w:tc>
                <w:tcPr>
                  <w:tcW w:w="3546" w:type="dxa"/>
                  <w:vAlign w:val="center"/>
                </w:tcPr>
                <w:p w14:paraId="014D8BFD" w14:textId="77777777" w:rsidR="00A6603A" w:rsidRPr="008F281E" w:rsidRDefault="00A6603A" w:rsidP="00CD0C4A">
                  <w:pPr>
                    <w:spacing w:line="276" w:lineRule="auto"/>
                    <w:rPr>
                      <w:rFonts w:cstheme="minorHAnsi"/>
                    </w:rPr>
                  </w:pPr>
                  <w:r w:rsidRPr="008F281E">
                    <w:rPr>
                      <w:rFonts w:cstheme="minorHAnsi"/>
                    </w:rPr>
                    <w:t>Website Domain – December 22</w:t>
                  </w:r>
                </w:p>
              </w:tc>
              <w:tc>
                <w:tcPr>
                  <w:tcW w:w="1151" w:type="dxa"/>
                  <w:vAlign w:val="center"/>
                </w:tcPr>
                <w:p w14:paraId="170023F5" w14:textId="77777777" w:rsidR="00A6603A" w:rsidRPr="008F281E" w:rsidRDefault="00A6603A" w:rsidP="00CD0C4A">
                  <w:pPr>
                    <w:spacing w:line="276" w:lineRule="auto"/>
                    <w:jc w:val="right"/>
                    <w:rPr>
                      <w:rFonts w:cstheme="minorHAnsi"/>
                    </w:rPr>
                  </w:pPr>
                  <w:r w:rsidRPr="008F281E">
                    <w:rPr>
                      <w:rFonts w:cstheme="minorHAnsi"/>
                    </w:rPr>
                    <w:t>4.80</w:t>
                  </w:r>
                </w:p>
              </w:tc>
              <w:tc>
                <w:tcPr>
                  <w:tcW w:w="1304" w:type="dxa"/>
                  <w:vAlign w:val="center"/>
                </w:tcPr>
                <w:p w14:paraId="7B702693"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5C05D195" w14:textId="77777777" w:rsidTr="00CD0C4A">
              <w:tc>
                <w:tcPr>
                  <w:tcW w:w="2438" w:type="dxa"/>
                  <w:vAlign w:val="center"/>
                </w:tcPr>
                <w:p w14:paraId="37C90233" w14:textId="77777777" w:rsidR="00A6603A" w:rsidRPr="008F281E" w:rsidRDefault="00A6603A" w:rsidP="00CD0C4A">
                  <w:pPr>
                    <w:spacing w:line="276" w:lineRule="auto"/>
                    <w:rPr>
                      <w:rFonts w:cstheme="minorHAnsi"/>
                    </w:rPr>
                  </w:pPr>
                  <w:r w:rsidRPr="008F281E">
                    <w:rPr>
                      <w:rFonts w:cstheme="minorHAnsi"/>
                    </w:rPr>
                    <w:t>IONOS</w:t>
                  </w:r>
                </w:p>
              </w:tc>
              <w:tc>
                <w:tcPr>
                  <w:tcW w:w="3546" w:type="dxa"/>
                  <w:vAlign w:val="center"/>
                </w:tcPr>
                <w:p w14:paraId="356636F2" w14:textId="77777777" w:rsidR="00A6603A" w:rsidRPr="008F281E" w:rsidRDefault="00A6603A" w:rsidP="00CD0C4A">
                  <w:pPr>
                    <w:spacing w:line="276" w:lineRule="auto"/>
                    <w:rPr>
                      <w:rFonts w:cstheme="minorHAnsi"/>
                    </w:rPr>
                  </w:pPr>
                  <w:r w:rsidRPr="008F281E">
                    <w:rPr>
                      <w:rFonts w:cstheme="minorHAnsi"/>
                    </w:rPr>
                    <w:t>Email Access – December 22</w:t>
                  </w:r>
                </w:p>
              </w:tc>
              <w:tc>
                <w:tcPr>
                  <w:tcW w:w="1151" w:type="dxa"/>
                  <w:vAlign w:val="center"/>
                </w:tcPr>
                <w:p w14:paraId="2D56A247" w14:textId="77777777" w:rsidR="00A6603A" w:rsidRPr="008F281E" w:rsidRDefault="00A6603A" w:rsidP="00CD0C4A">
                  <w:pPr>
                    <w:spacing w:line="276" w:lineRule="auto"/>
                    <w:jc w:val="right"/>
                    <w:rPr>
                      <w:rFonts w:cstheme="minorHAnsi"/>
                    </w:rPr>
                  </w:pPr>
                  <w:r w:rsidRPr="008F281E">
                    <w:rPr>
                      <w:rFonts w:cstheme="minorHAnsi"/>
                    </w:rPr>
                    <w:t>2.40</w:t>
                  </w:r>
                </w:p>
              </w:tc>
              <w:tc>
                <w:tcPr>
                  <w:tcW w:w="1304" w:type="dxa"/>
                </w:tcPr>
                <w:p w14:paraId="6F9C58C1"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754D50E6" w14:textId="77777777" w:rsidTr="00CD0C4A">
              <w:tc>
                <w:tcPr>
                  <w:tcW w:w="2438" w:type="dxa"/>
                  <w:vAlign w:val="center"/>
                </w:tcPr>
                <w:p w14:paraId="66462981" w14:textId="77777777" w:rsidR="00A6603A" w:rsidRPr="008F281E" w:rsidRDefault="00A6603A" w:rsidP="00CD0C4A">
                  <w:pPr>
                    <w:spacing w:line="276" w:lineRule="auto"/>
                    <w:rPr>
                      <w:rFonts w:cstheme="minorHAnsi"/>
                    </w:rPr>
                  </w:pPr>
                  <w:r w:rsidRPr="008F281E">
                    <w:rPr>
                      <w:rFonts w:cstheme="minorHAnsi"/>
                    </w:rPr>
                    <w:t>Zoom</w:t>
                  </w:r>
                </w:p>
              </w:tc>
              <w:tc>
                <w:tcPr>
                  <w:tcW w:w="3546" w:type="dxa"/>
                  <w:vAlign w:val="center"/>
                </w:tcPr>
                <w:p w14:paraId="2CB314AE" w14:textId="77777777" w:rsidR="00A6603A" w:rsidRPr="008F281E" w:rsidRDefault="00A6603A" w:rsidP="00CD0C4A">
                  <w:pPr>
                    <w:spacing w:line="276" w:lineRule="auto"/>
                    <w:rPr>
                      <w:rFonts w:cstheme="minorHAnsi"/>
                    </w:rPr>
                  </w:pPr>
                  <w:r w:rsidRPr="008F281E">
                    <w:rPr>
                      <w:rFonts w:cstheme="minorHAnsi"/>
                    </w:rPr>
                    <w:t>Access – December 22</w:t>
                  </w:r>
                </w:p>
              </w:tc>
              <w:tc>
                <w:tcPr>
                  <w:tcW w:w="1151" w:type="dxa"/>
                  <w:vAlign w:val="center"/>
                </w:tcPr>
                <w:p w14:paraId="6D2D1061" w14:textId="77777777" w:rsidR="00A6603A" w:rsidRPr="008F281E" w:rsidRDefault="00A6603A" w:rsidP="00CD0C4A">
                  <w:pPr>
                    <w:spacing w:line="276" w:lineRule="auto"/>
                    <w:jc w:val="right"/>
                    <w:rPr>
                      <w:rFonts w:cstheme="minorHAnsi"/>
                    </w:rPr>
                  </w:pPr>
                  <w:r w:rsidRPr="008F281E">
                    <w:rPr>
                      <w:rFonts w:cstheme="minorHAnsi"/>
                    </w:rPr>
                    <w:t>14.39</w:t>
                  </w:r>
                </w:p>
              </w:tc>
              <w:tc>
                <w:tcPr>
                  <w:tcW w:w="1304" w:type="dxa"/>
                </w:tcPr>
                <w:p w14:paraId="74DA49C7"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204F6176" w14:textId="77777777" w:rsidTr="00CD0C4A">
              <w:tc>
                <w:tcPr>
                  <w:tcW w:w="2438" w:type="dxa"/>
                  <w:vAlign w:val="center"/>
                </w:tcPr>
                <w:p w14:paraId="32258044" w14:textId="77777777" w:rsidR="00A6603A" w:rsidRPr="008F281E" w:rsidRDefault="00A6603A" w:rsidP="00CD0C4A">
                  <w:pPr>
                    <w:spacing w:line="276" w:lineRule="auto"/>
                    <w:rPr>
                      <w:rFonts w:cstheme="minorHAnsi"/>
                    </w:rPr>
                  </w:pPr>
                  <w:r w:rsidRPr="008F281E">
                    <w:rPr>
                      <w:rFonts w:cstheme="minorHAnsi"/>
                    </w:rPr>
                    <w:t>Lilian Jones</w:t>
                  </w:r>
                </w:p>
              </w:tc>
              <w:tc>
                <w:tcPr>
                  <w:tcW w:w="3546" w:type="dxa"/>
                  <w:vAlign w:val="center"/>
                </w:tcPr>
                <w:p w14:paraId="63B67C27" w14:textId="77777777" w:rsidR="00A6603A" w:rsidRPr="008F281E" w:rsidRDefault="00A6603A" w:rsidP="00CD0C4A">
                  <w:pPr>
                    <w:spacing w:line="276" w:lineRule="auto"/>
                    <w:rPr>
                      <w:rFonts w:cstheme="minorHAnsi"/>
                    </w:rPr>
                  </w:pPr>
                  <w:r w:rsidRPr="008F281E">
                    <w:rPr>
                      <w:rFonts w:cstheme="minorHAnsi"/>
                    </w:rPr>
                    <w:t>Caretaker – January 2023</w:t>
                  </w:r>
                </w:p>
              </w:tc>
              <w:tc>
                <w:tcPr>
                  <w:tcW w:w="1151" w:type="dxa"/>
                  <w:vAlign w:val="center"/>
                </w:tcPr>
                <w:p w14:paraId="6AC5E0FF" w14:textId="77777777" w:rsidR="00A6603A" w:rsidRPr="008F281E" w:rsidRDefault="00A6603A" w:rsidP="00CD0C4A">
                  <w:pPr>
                    <w:spacing w:line="276" w:lineRule="auto"/>
                    <w:jc w:val="right"/>
                    <w:rPr>
                      <w:rFonts w:cstheme="minorHAnsi"/>
                    </w:rPr>
                  </w:pPr>
                  <w:r w:rsidRPr="008F281E">
                    <w:rPr>
                      <w:rFonts w:cstheme="minorHAnsi"/>
                    </w:rPr>
                    <w:t>152.08</w:t>
                  </w:r>
                </w:p>
              </w:tc>
              <w:tc>
                <w:tcPr>
                  <w:tcW w:w="1304" w:type="dxa"/>
                  <w:vAlign w:val="center"/>
                </w:tcPr>
                <w:p w14:paraId="44558801" w14:textId="77777777" w:rsidR="00A6603A" w:rsidRPr="008F281E" w:rsidRDefault="00A6603A" w:rsidP="00CD0C4A">
                  <w:pPr>
                    <w:spacing w:line="276" w:lineRule="auto"/>
                    <w:jc w:val="center"/>
                    <w:rPr>
                      <w:rFonts w:cstheme="minorHAnsi"/>
                    </w:rPr>
                  </w:pPr>
                  <w:r w:rsidRPr="008F281E">
                    <w:rPr>
                      <w:rFonts w:cstheme="minorHAnsi"/>
                    </w:rPr>
                    <w:t>SO</w:t>
                  </w:r>
                </w:p>
              </w:tc>
            </w:tr>
            <w:tr w:rsidR="00A6603A" w:rsidRPr="002405B9" w14:paraId="2ACA1791" w14:textId="77777777" w:rsidTr="00CD0C4A">
              <w:tc>
                <w:tcPr>
                  <w:tcW w:w="2438" w:type="dxa"/>
                  <w:vAlign w:val="center"/>
                </w:tcPr>
                <w:p w14:paraId="205AB034" w14:textId="77777777" w:rsidR="00A6603A" w:rsidRPr="008F281E" w:rsidRDefault="00A6603A" w:rsidP="00CD0C4A">
                  <w:pPr>
                    <w:spacing w:line="276" w:lineRule="auto"/>
                    <w:rPr>
                      <w:rFonts w:cstheme="minorHAnsi"/>
                    </w:rPr>
                  </w:pPr>
                  <w:r w:rsidRPr="008F281E">
                    <w:rPr>
                      <w:rFonts w:cstheme="minorHAnsi"/>
                    </w:rPr>
                    <w:t xml:space="preserve">RJ Martin </w:t>
                  </w:r>
                </w:p>
              </w:tc>
              <w:tc>
                <w:tcPr>
                  <w:tcW w:w="3546" w:type="dxa"/>
                  <w:vAlign w:val="center"/>
                </w:tcPr>
                <w:p w14:paraId="5226878B" w14:textId="77777777" w:rsidR="00A6603A" w:rsidRPr="008F281E" w:rsidRDefault="00A6603A" w:rsidP="00CD0C4A">
                  <w:pPr>
                    <w:spacing w:line="276" w:lineRule="auto"/>
                    <w:rPr>
                      <w:rFonts w:cstheme="minorHAnsi"/>
                    </w:rPr>
                  </w:pPr>
                  <w:r w:rsidRPr="008F281E">
                    <w:rPr>
                      <w:rFonts w:cstheme="minorHAnsi"/>
                    </w:rPr>
                    <w:t>Salary January 2023</w:t>
                  </w:r>
                </w:p>
              </w:tc>
              <w:tc>
                <w:tcPr>
                  <w:tcW w:w="1151" w:type="dxa"/>
                  <w:vAlign w:val="center"/>
                </w:tcPr>
                <w:p w14:paraId="2B2AB25E" w14:textId="77777777" w:rsidR="00A6603A" w:rsidRPr="008F281E" w:rsidRDefault="00A6603A" w:rsidP="00CD0C4A">
                  <w:pPr>
                    <w:spacing w:line="276" w:lineRule="auto"/>
                    <w:jc w:val="right"/>
                    <w:rPr>
                      <w:rFonts w:cstheme="minorHAnsi"/>
                    </w:rPr>
                  </w:pPr>
                  <w:r w:rsidRPr="008F281E">
                    <w:rPr>
                      <w:rFonts w:cstheme="minorHAnsi"/>
                    </w:rPr>
                    <w:t>332.92</w:t>
                  </w:r>
                </w:p>
              </w:tc>
              <w:tc>
                <w:tcPr>
                  <w:tcW w:w="1304" w:type="dxa"/>
                  <w:vAlign w:val="center"/>
                </w:tcPr>
                <w:p w14:paraId="200995F2" w14:textId="77777777" w:rsidR="00A6603A" w:rsidRPr="008F281E" w:rsidRDefault="00A6603A" w:rsidP="00CD0C4A">
                  <w:pPr>
                    <w:spacing w:line="276" w:lineRule="auto"/>
                    <w:jc w:val="center"/>
                    <w:rPr>
                      <w:rFonts w:cstheme="minorHAnsi"/>
                    </w:rPr>
                  </w:pPr>
                  <w:r w:rsidRPr="008F281E">
                    <w:rPr>
                      <w:rFonts w:cstheme="minorHAnsi"/>
                    </w:rPr>
                    <w:t>2223-26</w:t>
                  </w:r>
                </w:p>
              </w:tc>
            </w:tr>
            <w:tr w:rsidR="00A6603A" w:rsidRPr="002405B9" w14:paraId="3FF1199D" w14:textId="77777777" w:rsidTr="00CD0C4A">
              <w:tc>
                <w:tcPr>
                  <w:tcW w:w="2438" w:type="dxa"/>
                  <w:vAlign w:val="center"/>
                </w:tcPr>
                <w:p w14:paraId="25F6E76D" w14:textId="77777777" w:rsidR="00A6603A" w:rsidRPr="008F281E" w:rsidRDefault="00A6603A" w:rsidP="00CD0C4A">
                  <w:pPr>
                    <w:spacing w:line="276" w:lineRule="auto"/>
                    <w:rPr>
                      <w:rFonts w:cstheme="minorHAnsi"/>
                    </w:rPr>
                  </w:pPr>
                  <w:r w:rsidRPr="008F281E">
                    <w:rPr>
                      <w:rFonts w:cstheme="minorHAnsi"/>
                    </w:rPr>
                    <w:t>HMRC</w:t>
                  </w:r>
                </w:p>
              </w:tc>
              <w:tc>
                <w:tcPr>
                  <w:tcW w:w="3546" w:type="dxa"/>
                  <w:vAlign w:val="center"/>
                </w:tcPr>
                <w:p w14:paraId="0C18FA98" w14:textId="77777777" w:rsidR="00A6603A" w:rsidRPr="008F281E" w:rsidRDefault="00A6603A" w:rsidP="00CD0C4A">
                  <w:pPr>
                    <w:spacing w:line="276" w:lineRule="auto"/>
                    <w:rPr>
                      <w:rFonts w:cstheme="minorHAnsi"/>
                    </w:rPr>
                  </w:pPr>
                  <w:r w:rsidRPr="008F281E">
                    <w:rPr>
                      <w:rFonts w:cstheme="minorHAnsi"/>
                    </w:rPr>
                    <w:t>Tax Deduction</w:t>
                  </w:r>
                </w:p>
              </w:tc>
              <w:tc>
                <w:tcPr>
                  <w:tcW w:w="1151" w:type="dxa"/>
                  <w:vAlign w:val="center"/>
                </w:tcPr>
                <w:p w14:paraId="35526353" w14:textId="77777777" w:rsidR="00A6603A" w:rsidRPr="008F281E" w:rsidRDefault="00A6603A" w:rsidP="00CD0C4A">
                  <w:pPr>
                    <w:spacing w:line="276" w:lineRule="auto"/>
                    <w:jc w:val="right"/>
                    <w:rPr>
                      <w:rFonts w:cstheme="minorHAnsi"/>
                    </w:rPr>
                  </w:pPr>
                  <w:r w:rsidRPr="008F281E">
                    <w:rPr>
                      <w:rFonts w:cstheme="minorHAnsi"/>
                    </w:rPr>
                    <w:t>83.20</w:t>
                  </w:r>
                </w:p>
              </w:tc>
              <w:tc>
                <w:tcPr>
                  <w:tcW w:w="1304" w:type="dxa"/>
                  <w:vAlign w:val="center"/>
                </w:tcPr>
                <w:p w14:paraId="34B93348" w14:textId="77777777" w:rsidR="00A6603A" w:rsidRPr="008F281E" w:rsidRDefault="00A6603A" w:rsidP="00CD0C4A">
                  <w:pPr>
                    <w:spacing w:line="276" w:lineRule="auto"/>
                    <w:jc w:val="center"/>
                    <w:rPr>
                      <w:rFonts w:cstheme="minorHAnsi"/>
                    </w:rPr>
                  </w:pPr>
                  <w:r w:rsidRPr="008F281E">
                    <w:rPr>
                      <w:rFonts w:cstheme="minorHAnsi"/>
                    </w:rPr>
                    <w:t>2223-26</w:t>
                  </w:r>
                </w:p>
              </w:tc>
            </w:tr>
            <w:tr w:rsidR="00A6603A" w:rsidRPr="002405B9" w14:paraId="06D964CA" w14:textId="77777777" w:rsidTr="00CD0C4A">
              <w:tc>
                <w:tcPr>
                  <w:tcW w:w="2438" w:type="dxa"/>
                  <w:vAlign w:val="center"/>
                </w:tcPr>
                <w:p w14:paraId="1F706851" w14:textId="77777777" w:rsidR="00A6603A" w:rsidRPr="008F281E" w:rsidRDefault="00A6603A" w:rsidP="00CD0C4A">
                  <w:pPr>
                    <w:spacing w:line="276" w:lineRule="auto"/>
                    <w:rPr>
                      <w:rFonts w:cstheme="minorHAnsi"/>
                    </w:rPr>
                  </w:pPr>
                  <w:r w:rsidRPr="008F281E">
                    <w:rPr>
                      <w:rFonts w:cstheme="minorHAnsi"/>
                    </w:rPr>
                    <w:t>IONOS</w:t>
                  </w:r>
                </w:p>
              </w:tc>
              <w:tc>
                <w:tcPr>
                  <w:tcW w:w="3546" w:type="dxa"/>
                  <w:vAlign w:val="center"/>
                </w:tcPr>
                <w:p w14:paraId="365E9B75" w14:textId="77777777" w:rsidR="00A6603A" w:rsidRPr="008F281E" w:rsidRDefault="00A6603A" w:rsidP="00CD0C4A">
                  <w:pPr>
                    <w:spacing w:line="276" w:lineRule="auto"/>
                    <w:rPr>
                      <w:rFonts w:cstheme="minorHAnsi"/>
                    </w:rPr>
                  </w:pPr>
                  <w:r w:rsidRPr="008F281E">
                    <w:rPr>
                      <w:rFonts w:cstheme="minorHAnsi"/>
                    </w:rPr>
                    <w:t>Website Domain – January 23</w:t>
                  </w:r>
                </w:p>
              </w:tc>
              <w:tc>
                <w:tcPr>
                  <w:tcW w:w="1151" w:type="dxa"/>
                  <w:vAlign w:val="center"/>
                </w:tcPr>
                <w:p w14:paraId="667E9B89" w14:textId="77777777" w:rsidR="00A6603A" w:rsidRPr="008F281E" w:rsidRDefault="00A6603A" w:rsidP="00CD0C4A">
                  <w:pPr>
                    <w:spacing w:line="276" w:lineRule="auto"/>
                    <w:jc w:val="right"/>
                    <w:rPr>
                      <w:rFonts w:cstheme="minorHAnsi"/>
                    </w:rPr>
                  </w:pPr>
                  <w:r w:rsidRPr="008F281E">
                    <w:rPr>
                      <w:rFonts w:cstheme="minorHAnsi"/>
                    </w:rPr>
                    <w:t>4.80</w:t>
                  </w:r>
                </w:p>
              </w:tc>
              <w:tc>
                <w:tcPr>
                  <w:tcW w:w="1304" w:type="dxa"/>
                  <w:vAlign w:val="center"/>
                </w:tcPr>
                <w:p w14:paraId="2221D447"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4C3D5100" w14:textId="77777777" w:rsidTr="00CD0C4A">
              <w:tc>
                <w:tcPr>
                  <w:tcW w:w="2438" w:type="dxa"/>
                  <w:vAlign w:val="center"/>
                </w:tcPr>
                <w:p w14:paraId="5CFC4750" w14:textId="77777777" w:rsidR="00A6603A" w:rsidRPr="008F281E" w:rsidRDefault="00A6603A" w:rsidP="00CD0C4A">
                  <w:pPr>
                    <w:spacing w:line="276" w:lineRule="auto"/>
                    <w:rPr>
                      <w:rFonts w:cstheme="minorHAnsi"/>
                    </w:rPr>
                  </w:pPr>
                  <w:r w:rsidRPr="008F281E">
                    <w:rPr>
                      <w:rFonts w:cstheme="minorHAnsi"/>
                    </w:rPr>
                    <w:t>IONOS</w:t>
                  </w:r>
                </w:p>
              </w:tc>
              <w:tc>
                <w:tcPr>
                  <w:tcW w:w="3546" w:type="dxa"/>
                  <w:vAlign w:val="center"/>
                </w:tcPr>
                <w:p w14:paraId="5548AF2A" w14:textId="77777777" w:rsidR="00A6603A" w:rsidRPr="008F281E" w:rsidRDefault="00A6603A" w:rsidP="00CD0C4A">
                  <w:pPr>
                    <w:spacing w:line="276" w:lineRule="auto"/>
                    <w:rPr>
                      <w:rFonts w:cstheme="minorHAnsi"/>
                    </w:rPr>
                  </w:pPr>
                  <w:r w:rsidRPr="008F281E">
                    <w:rPr>
                      <w:rFonts w:cstheme="minorHAnsi"/>
                    </w:rPr>
                    <w:t>Email Access – January 23</w:t>
                  </w:r>
                </w:p>
              </w:tc>
              <w:tc>
                <w:tcPr>
                  <w:tcW w:w="1151" w:type="dxa"/>
                  <w:vAlign w:val="center"/>
                </w:tcPr>
                <w:p w14:paraId="6074B5B3" w14:textId="77777777" w:rsidR="00A6603A" w:rsidRPr="008F281E" w:rsidRDefault="00A6603A" w:rsidP="00CD0C4A">
                  <w:pPr>
                    <w:spacing w:line="276" w:lineRule="auto"/>
                    <w:jc w:val="right"/>
                    <w:rPr>
                      <w:rFonts w:cstheme="minorHAnsi"/>
                    </w:rPr>
                  </w:pPr>
                  <w:r w:rsidRPr="008F281E">
                    <w:rPr>
                      <w:rFonts w:cstheme="minorHAnsi"/>
                    </w:rPr>
                    <w:t>2.40</w:t>
                  </w:r>
                </w:p>
              </w:tc>
              <w:tc>
                <w:tcPr>
                  <w:tcW w:w="1304" w:type="dxa"/>
                </w:tcPr>
                <w:p w14:paraId="786B6CE4"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7A7E3848" w14:textId="77777777" w:rsidTr="00CD0C4A">
              <w:tc>
                <w:tcPr>
                  <w:tcW w:w="2438" w:type="dxa"/>
                  <w:vAlign w:val="center"/>
                </w:tcPr>
                <w:p w14:paraId="675955AC" w14:textId="77777777" w:rsidR="00A6603A" w:rsidRPr="008F281E" w:rsidRDefault="00A6603A" w:rsidP="00CD0C4A">
                  <w:pPr>
                    <w:spacing w:line="276" w:lineRule="auto"/>
                    <w:rPr>
                      <w:rFonts w:cstheme="minorHAnsi"/>
                    </w:rPr>
                  </w:pPr>
                  <w:r w:rsidRPr="008F281E">
                    <w:rPr>
                      <w:rFonts w:cstheme="minorHAnsi"/>
                    </w:rPr>
                    <w:t>Zoom</w:t>
                  </w:r>
                </w:p>
              </w:tc>
              <w:tc>
                <w:tcPr>
                  <w:tcW w:w="3546" w:type="dxa"/>
                  <w:vAlign w:val="center"/>
                </w:tcPr>
                <w:p w14:paraId="69389E2B" w14:textId="77777777" w:rsidR="00A6603A" w:rsidRPr="008F281E" w:rsidRDefault="00A6603A" w:rsidP="00CD0C4A">
                  <w:pPr>
                    <w:spacing w:line="276" w:lineRule="auto"/>
                    <w:rPr>
                      <w:rFonts w:cstheme="minorHAnsi"/>
                    </w:rPr>
                  </w:pPr>
                  <w:r w:rsidRPr="008F281E">
                    <w:rPr>
                      <w:rFonts w:cstheme="minorHAnsi"/>
                    </w:rPr>
                    <w:t>Access – January 23</w:t>
                  </w:r>
                </w:p>
              </w:tc>
              <w:tc>
                <w:tcPr>
                  <w:tcW w:w="1151" w:type="dxa"/>
                  <w:vAlign w:val="center"/>
                </w:tcPr>
                <w:p w14:paraId="3C18CD09" w14:textId="77777777" w:rsidR="00A6603A" w:rsidRPr="008F281E" w:rsidRDefault="00A6603A" w:rsidP="00CD0C4A">
                  <w:pPr>
                    <w:spacing w:line="276" w:lineRule="auto"/>
                    <w:jc w:val="right"/>
                    <w:rPr>
                      <w:rFonts w:cstheme="minorHAnsi"/>
                    </w:rPr>
                  </w:pPr>
                  <w:r w:rsidRPr="008F281E">
                    <w:rPr>
                      <w:rFonts w:cstheme="minorHAnsi"/>
                    </w:rPr>
                    <w:t>14.39</w:t>
                  </w:r>
                </w:p>
              </w:tc>
              <w:tc>
                <w:tcPr>
                  <w:tcW w:w="1304" w:type="dxa"/>
                </w:tcPr>
                <w:p w14:paraId="1E7E9DF3" w14:textId="77777777" w:rsidR="00A6603A" w:rsidRPr="008F281E" w:rsidRDefault="00A6603A" w:rsidP="00CD0C4A">
                  <w:pPr>
                    <w:spacing w:line="276" w:lineRule="auto"/>
                    <w:jc w:val="center"/>
                    <w:rPr>
                      <w:rFonts w:cstheme="minorHAnsi"/>
                    </w:rPr>
                  </w:pPr>
                  <w:r w:rsidRPr="008F281E">
                    <w:rPr>
                      <w:rFonts w:cstheme="minorHAnsi"/>
                    </w:rPr>
                    <w:t>Card</w:t>
                  </w:r>
                </w:p>
              </w:tc>
            </w:tr>
            <w:tr w:rsidR="00A6603A" w:rsidRPr="002405B9" w14:paraId="6E42B9C9" w14:textId="77777777" w:rsidTr="00CD0C4A">
              <w:tc>
                <w:tcPr>
                  <w:tcW w:w="2438" w:type="dxa"/>
                  <w:vAlign w:val="center"/>
                </w:tcPr>
                <w:p w14:paraId="57422D86" w14:textId="77777777" w:rsidR="00A6603A" w:rsidRPr="008F281E" w:rsidRDefault="00A6603A" w:rsidP="00CD0C4A">
                  <w:pPr>
                    <w:spacing w:line="276" w:lineRule="auto"/>
                    <w:rPr>
                      <w:rFonts w:cstheme="minorHAnsi"/>
                    </w:rPr>
                  </w:pPr>
                  <w:r w:rsidRPr="008F281E">
                    <w:rPr>
                      <w:rFonts w:cstheme="minorHAnsi"/>
                    </w:rPr>
                    <w:t>MDDC</w:t>
                  </w:r>
                </w:p>
              </w:tc>
              <w:tc>
                <w:tcPr>
                  <w:tcW w:w="3546" w:type="dxa"/>
                  <w:vAlign w:val="center"/>
                </w:tcPr>
                <w:p w14:paraId="20D941D4" w14:textId="77777777" w:rsidR="00A6603A" w:rsidRPr="008F281E" w:rsidRDefault="00A6603A" w:rsidP="00CD0C4A">
                  <w:pPr>
                    <w:spacing w:line="276" w:lineRule="auto"/>
                    <w:rPr>
                      <w:rFonts w:cstheme="minorHAnsi"/>
                    </w:rPr>
                  </w:pPr>
                  <w:r w:rsidRPr="008F281E">
                    <w:rPr>
                      <w:rFonts w:cstheme="minorHAnsi"/>
                    </w:rPr>
                    <w:t>Verge Maintenance</w:t>
                  </w:r>
                  <w:r>
                    <w:rPr>
                      <w:rFonts w:cstheme="minorHAnsi"/>
                    </w:rPr>
                    <w:t xml:space="preserve"> 2022/23</w:t>
                  </w:r>
                </w:p>
              </w:tc>
              <w:tc>
                <w:tcPr>
                  <w:tcW w:w="1151" w:type="dxa"/>
                  <w:vAlign w:val="center"/>
                </w:tcPr>
                <w:p w14:paraId="49BF14D1" w14:textId="77777777" w:rsidR="00A6603A" w:rsidRPr="008F281E" w:rsidRDefault="00A6603A" w:rsidP="00CD0C4A">
                  <w:pPr>
                    <w:spacing w:line="276" w:lineRule="auto"/>
                    <w:jc w:val="right"/>
                    <w:rPr>
                      <w:rFonts w:cstheme="minorHAnsi"/>
                    </w:rPr>
                  </w:pPr>
                  <w:r w:rsidRPr="008F281E">
                    <w:rPr>
                      <w:rFonts w:cstheme="minorHAnsi"/>
                    </w:rPr>
                    <w:t>615.67</w:t>
                  </w:r>
                </w:p>
              </w:tc>
              <w:tc>
                <w:tcPr>
                  <w:tcW w:w="1304" w:type="dxa"/>
                  <w:vAlign w:val="center"/>
                </w:tcPr>
                <w:p w14:paraId="428E759C" w14:textId="77777777" w:rsidR="00A6603A" w:rsidRPr="008F281E" w:rsidRDefault="00A6603A" w:rsidP="00CD0C4A">
                  <w:pPr>
                    <w:spacing w:line="276" w:lineRule="auto"/>
                    <w:jc w:val="center"/>
                    <w:rPr>
                      <w:rFonts w:cstheme="minorHAnsi"/>
                    </w:rPr>
                  </w:pPr>
                  <w:r w:rsidRPr="008F281E">
                    <w:rPr>
                      <w:rFonts w:cstheme="minorHAnsi"/>
                    </w:rPr>
                    <w:t>2223-25</w:t>
                  </w:r>
                </w:p>
              </w:tc>
            </w:tr>
            <w:tr w:rsidR="004C1A57" w:rsidRPr="002405B9" w14:paraId="189374BA" w14:textId="77777777" w:rsidTr="00CD0C4A">
              <w:tc>
                <w:tcPr>
                  <w:tcW w:w="2438" w:type="dxa"/>
                  <w:vAlign w:val="center"/>
                </w:tcPr>
                <w:p w14:paraId="7D5848E6" w14:textId="12B7287E" w:rsidR="004C1A57" w:rsidRPr="008F281E" w:rsidRDefault="004C1A57" w:rsidP="00CD0C4A">
                  <w:pPr>
                    <w:spacing w:line="276" w:lineRule="auto"/>
                    <w:rPr>
                      <w:rFonts w:cstheme="minorHAnsi"/>
                    </w:rPr>
                  </w:pPr>
                  <w:proofErr w:type="spellStart"/>
                  <w:r>
                    <w:rPr>
                      <w:rFonts w:cstheme="minorHAnsi"/>
                    </w:rPr>
                    <w:t>Chawleigh</w:t>
                  </w:r>
                  <w:proofErr w:type="spellEnd"/>
                  <w:r>
                    <w:rPr>
                      <w:rFonts w:cstheme="minorHAnsi"/>
                    </w:rPr>
                    <w:t xml:space="preserve"> Shop</w:t>
                  </w:r>
                </w:p>
              </w:tc>
              <w:tc>
                <w:tcPr>
                  <w:tcW w:w="3546" w:type="dxa"/>
                  <w:vAlign w:val="center"/>
                </w:tcPr>
                <w:p w14:paraId="3EF1ABBF" w14:textId="78B20E81" w:rsidR="004C1A57" w:rsidRPr="008F281E" w:rsidRDefault="004C1A57" w:rsidP="00CD0C4A">
                  <w:pPr>
                    <w:spacing w:line="276" w:lineRule="auto"/>
                    <w:rPr>
                      <w:rFonts w:cstheme="minorHAnsi"/>
                    </w:rPr>
                  </w:pPr>
                  <w:r>
                    <w:rPr>
                      <w:rFonts w:cstheme="minorHAnsi"/>
                    </w:rPr>
                    <w:t>Cleaning Materials</w:t>
                  </w:r>
                </w:p>
              </w:tc>
              <w:tc>
                <w:tcPr>
                  <w:tcW w:w="1151" w:type="dxa"/>
                  <w:vAlign w:val="center"/>
                </w:tcPr>
                <w:p w14:paraId="58569288" w14:textId="3FE36D6E" w:rsidR="004C1A57" w:rsidRPr="008F281E" w:rsidRDefault="00AF3C59" w:rsidP="00CD0C4A">
                  <w:pPr>
                    <w:spacing w:line="276" w:lineRule="auto"/>
                    <w:jc w:val="right"/>
                    <w:rPr>
                      <w:rFonts w:cstheme="minorHAnsi"/>
                    </w:rPr>
                  </w:pPr>
                  <w:r>
                    <w:rPr>
                      <w:rFonts w:cstheme="minorHAnsi"/>
                    </w:rPr>
                    <w:t>50.26</w:t>
                  </w:r>
                </w:p>
              </w:tc>
              <w:tc>
                <w:tcPr>
                  <w:tcW w:w="1304" w:type="dxa"/>
                  <w:vAlign w:val="center"/>
                </w:tcPr>
                <w:p w14:paraId="0C404493" w14:textId="6638FF45" w:rsidR="004C1A57" w:rsidRPr="008F281E" w:rsidRDefault="00AF3C59" w:rsidP="00CD0C4A">
                  <w:pPr>
                    <w:spacing w:line="276" w:lineRule="auto"/>
                    <w:jc w:val="center"/>
                    <w:rPr>
                      <w:rFonts w:cstheme="minorHAnsi"/>
                    </w:rPr>
                  </w:pPr>
                  <w:r>
                    <w:rPr>
                      <w:rFonts w:cstheme="minorHAnsi"/>
                    </w:rPr>
                    <w:t>2223-27</w:t>
                  </w:r>
                </w:p>
              </w:tc>
            </w:tr>
            <w:tr w:rsidR="00A6603A" w:rsidRPr="002405B9" w14:paraId="2AFE0EA3" w14:textId="77777777" w:rsidTr="00CD0C4A">
              <w:tc>
                <w:tcPr>
                  <w:tcW w:w="2438" w:type="dxa"/>
                  <w:tcBorders>
                    <w:top w:val="nil"/>
                    <w:left w:val="nil"/>
                    <w:bottom w:val="single" w:sz="4" w:space="0" w:color="auto"/>
                    <w:right w:val="nil"/>
                  </w:tcBorders>
                </w:tcPr>
                <w:p w14:paraId="10DE453D" w14:textId="45C5E0F9" w:rsidR="00A6603A" w:rsidRPr="002405B9" w:rsidRDefault="00A6603A" w:rsidP="00CD0C4A">
                  <w:pPr>
                    <w:spacing w:line="276" w:lineRule="auto"/>
                    <w:rPr>
                      <w:rFonts w:cstheme="minorHAnsi"/>
                      <w:b/>
                    </w:rPr>
                  </w:pPr>
                </w:p>
              </w:tc>
              <w:tc>
                <w:tcPr>
                  <w:tcW w:w="3546" w:type="dxa"/>
                  <w:tcBorders>
                    <w:top w:val="nil"/>
                    <w:left w:val="nil"/>
                    <w:bottom w:val="single" w:sz="4" w:space="0" w:color="auto"/>
                    <w:right w:val="nil"/>
                  </w:tcBorders>
                </w:tcPr>
                <w:p w14:paraId="3A12FA52" w14:textId="77777777" w:rsidR="00A6603A" w:rsidRPr="002405B9" w:rsidRDefault="00A6603A" w:rsidP="00CD0C4A">
                  <w:pPr>
                    <w:spacing w:line="276" w:lineRule="auto"/>
                    <w:jc w:val="center"/>
                    <w:rPr>
                      <w:rFonts w:cstheme="minorHAnsi"/>
                      <w:b/>
                    </w:rPr>
                  </w:pPr>
                </w:p>
              </w:tc>
              <w:tc>
                <w:tcPr>
                  <w:tcW w:w="1151" w:type="dxa"/>
                  <w:tcBorders>
                    <w:top w:val="nil"/>
                    <w:left w:val="nil"/>
                    <w:bottom w:val="single" w:sz="4" w:space="0" w:color="auto"/>
                    <w:right w:val="nil"/>
                  </w:tcBorders>
                </w:tcPr>
                <w:p w14:paraId="0519E85F" w14:textId="77777777" w:rsidR="00A6603A" w:rsidRPr="002405B9" w:rsidRDefault="00A6603A" w:rsidP="00CD0C4A">
                  <w:pPr>
                    <w:spacing w:line="276" w:lineRule="auto"/>
                    <w:jc w:val="center"/>
                    <w:rPr>
                      <w:rFonts w:cstheme="minorHAnsi"/>
                      <w:b/>
                    </w:rPr>
                  </w:pPr>
                </w:p>
              </w:tc>
              <w:tc>
                <w:tcPr>
                  <w:tcW w:w="1304" w:type="dxa"/>
                  <w:tcBorders>
                    <w:top w:val="nil"/>
                    <w:left w:val="nil"/>
                    <w:bottom w:val="single" w:sz="4" w:space="0" w:color="auto"/>
                    <w:right w:val="nil"/>
                  </w:tcBorders>
                </w:tcPr>
                <w:p w14:paraId="4DF42A0D" w14:textId="77777777" w:rsidR="00A6603A" w:rsidRPr="002405B9" w:rsidRDefault="00A6603A" w:rsidP="00CD0C4A">
                  <w:pPr>
                    <w:spacing w:line="276" w:lineRule="auto"/>
                    <w:jc w:val="center"/>
                    <w:rPr>
                      <w:rFonts w:cstheme="minorHAnsi"/>
                      <w:b/>
                    </w:rPr>
                  </w:pPr>
                </w:p>
              </w:tc>
            </w:tr>
            <w:tr w:rsidR="00A6603A" w:rsidRPr="002405B9" w14:paraId="58144727" w14:textId="77777777" w:rsidTr="00CD0C4A">
              <w:tc>
                <w:tcPr>
                  <w:tcW w:w="2438" w:type="dxa"/>
                  <w:tcBorders>
                    <w:top w:val="nil"/>
                    <w:left w:val="nil"/>
                    <w:bottom w:val="single" w:sz="4" w:space="0" w:color="auto"/>
                    <w:right w:val="nil"/>
                  </w:tcBorders>
                </w:tcPr>
                <w:p w14:paraId="6F845BDA" w14:textId="77777777" w:rsidR="00A6603A" w:rsidRPr="002405B9" w:rsidRDefault="00A6603A" w:rsidP="00CD0C4A">
                  <w:pPr>
                    <w:spacing w:line="276" w:lineRule="auto"/>
                    <w:rPr>
                      <w:rFonts w:cstheme="minorHAnsi"/>
                      <w:b/>
                    </w:rPr>
                  </w:pPr>
                  <w:r w:rsidRPr="002405B9">
                    <w:rPr>
                      <w:rFonts w:cstheme="minorHAnsi"/>
                      <w:b/>
                    </w:rPr>
                    <w:t>RECEIPTS</w:t>
                  </w:r>
                </w:p>
              </w:tc>
              <w:tc>
                <w:tcPr>
                  <w:tcW w:w="3546" w:type="dxa"/>
                  <w:tcBorders>
                    <w:top w:val="nil"/>
                    <w:left w:val="nil"/>
                    <w:bottom w:val="single" w:sz="4" w:space="0" w:color="auto"/>
                    <w:right w:val="nil"/>
                  </w:tcBorders>
                </w:tcPr>
                <w:p w14:paraId="43C4B5D4" w14:textId="77777777" w:rsidR="00A6603A" w:rsidRPr="002405B9" w:rsidRDefault="00A6603A" w:rsidP="00CD0C4A">
                  <w:pPr>
                    <w:spacing w:line="276" w:lineRule="auto"/>
                    <w:jc w:val="center"/>
                    <w:rPr>
                      <w:rFonts w:cstheme="minorHAnsi"/>
                      <w:b/>
                    </w:rPr>
                  </w:pPr>
                </w:p>
              </w:tc>
              <w:tc>
                <w:tcPr>
                  <w:tcW w:w="1151" w:type="dxa"/>
                  <w:tcBorders>
                    <w:top w:val="nil"/>
                    <w:left w:val="nil"/>
                    <w:bottom w:val="single" w:sz="4" w:space="0" w:color="auto"/>
                    <w:right w:val="nil"/>
                  </w:tcBorders>
                </w:tcPr>
                <w:p w14:paraId="6C8054C3" w14:textId="77777777" w:rsidR="00A6603A" w:rsidRPr="002405B9" w:rsidRDefault="00A6603A" w:rsidP="00CD0C4A">
                  <w:pPr>
                    <w:spacing w:line="276" w:lineRule="auto"/>
                    <w:jc w:val="center"/>
                    <w:rPr>
                      <w:rFonts w:cstheme="minorHAnsi"/>
                      <w:b/>
                    </w:rPr>
                  </w:pPr>
                </w:p>
              </w:tc>
              <w:tc>
                <w:tcPr>
                  <w:tcW w:w="1304" w:type="dxa"/>
                  <w:tcBorders>
                    <w:top w:val="nil"/>
                    <w:left w:val="nil"/>
                    <w:bottom w:val="single" w:sz="4" w:space="0" w:color="auto"/>
                    <w:right w:val="nil"/>
                  </w:tcBorders>
                </w:tcPr>
                <w:p w14:paraId="1240B960" w14:textId="77777777" w:rsidR="00A6603A" w:rsidRPr="002405B9" w:rsidRDefault="00A6603A" w:rsidP="00CD0C4A">
                  <w:pPr>
                    <w:spacing w:line="276" w:lineRule="auto"/>
                    <w:jc w:val="center"/>
                    <w:rPr>
                      <w:rFonts w:cstheme="minorHAnsi"/>
                      <w:b/>
                    </w:rPr>
                  </w:pPr>
                </w:p>
              </w:tc>
            </w:tr>
            <w:tr w:rsidR="00A6603A" w:rsidRPr="002405B9" w14:paraId="343F7B63" w14:textId="77777777" w:rsidTr="00CD0C4A">
              <w:tc>
                <w:tcPr>
                  <w:tcW w:w="2438" w:type="dxa"/>
                  <w:tcBorders>
                    <w:top w:val="single" w:sz="4" w:space="0" w:color="auto"/>
                  </w:tcBorders>
                </w:tcPr>
                <w:p w14:paraId="1CFA949D" w14:textId="77777777" w:rsidR="00A6603A" w:rsidRPr="002405B9" w:rsidRDefault="00A6603A" w:rsidP="00CD0C4A">
                  <w:pPr>
                    <w:spacing w:line="276" w:lineRule="auto"/>
                    <w:jc w:val="center"/>
                    <w:rPr>
                      <w:rFonts w:cstheme="minorHAnsi"/>
                      <w:b/>
                    </w:rPr>
                  </w:pPr>
                  <w:r w:rsidRPr="002405B9">
                    <w:rPr>
                      <w:rFonts w:cstheme="minorHAnsi"/>
                      <w:b/>
                    </w:rPr>
                    <w:t>Receipt from</w:t>
                  </w:r>
                </w:p>
              </w:tc>
              <w:tc>
                <w:tcPr>
                  <w:tcW w:w="3546" w:type="dxa"/>
                  <w:tcBorders>
                    <w:top w:val="single" w:sz="4" w:space="0" w:color="auto"/>
                  </w:tcBorders>
                </w:tcPr>
                <w:p w14:paraId="5423FEA9" w14:textId="77777777" w:rsidR="00A6603A" w:rsidRPr="002405B9" w:rsidRDefault="00A6603A" w:rsidP="00CD0C4A">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03ED7902" w14:textId="77777777" w:rsidR="00A6603A" w:rsidRPr="002405B9" w:rsidRDefault="00A6603A" w:rsidP="00CD0C4A">
                  <w:pPr>
                    <w:spacing w:line="276" w:lineRule="auto"/>
                    <w:jc w:val="center"/>
                    <w:rPr>
                      <w:rFonts w:cstheme="minorHAnsi"/>
                      <w:b/>
                    </w:rPr>
                  </w:pPr>
                  <w:r w:rsidRPr="002405B9">
                    <w:rPr>
                      <w:rFonts w:cstheme="minorHAnsi"/>
                      <w:b/>
                    </w:rPr>
                    <w:t>Amount</w:t>
                  </w:r>
                </w:p>
                <w:p w14:paraId="4847EC83" w14:textId="77777777" w:rsidR="00A6603A" w:rsidRPr="002405B9" w:rsidRDefault="00A6603A" w:rsidP="00CD0C4A">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0A492C91" w14:textId="77777777" w:rsidR="00A6603A" w:rsidRPr="002405B9" w:rsidRDefault="00A6603A" w:rsidP="00CD0C4A">
                  <w:pPr>
                    <w:spacing w:line="276" w:lineRule="auto"/>
                    <w:jc w:val="center"/>
                    <w:rPr>
                      <w:rFonts w:cstheme="minorHAnsi"/>
                      <w:b/>
                    </w:rPr>
                  </w:pPr>
                  <w:r w:rsidRPr="002405B9">
                    <w:rPr>
                      <w:rFonts w:cstheme="minorHAnsi"/>
                      <w:b/>
                    </w:rPr>
                    <w:t>Method</w:t>
                  </w:r>
                </w:p>
              </w:tc>
            </w:tr>
            <w:tr w:rsidR="00A6603A" w:rsidRPr="002405B9" w14:paraId="6ADA73E3" w14:textId="77777777" w:rsidTr="00CD0C4A">
              <w:tc>
                <w:tcPr>
                  <w:tcW w:w="2438" w:type="dxa"/>
                  <w:shd w:val="clear" w:color="auto" w:fill="E7E6E6" w:themeFill="background2"/>
                  <w:vAlign w:val="center"/>
                </w:tcPr>
                <w:p w14:paraId="026D4E19" w14:textId="77777777" w:rsidR="00A6603A" w:rsidRPr="002405B9" w:rsidRDefault="00A6603A" w:rsidP="00CD0C4A">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546" w:type="dxa"/>
                  <w:shd w:val="clear" w:color="auto" w:fill="E7E6E6" w:themeFill="background2"/>
                  <w:vAlign w:val="center"/>
                </w:tcPr>
                <w:p w14:paraId="3659D359" w14:textId="77777777" w:rsidR="00A6603A" w:rsidRPr="002405B9" w:rsidRDefault="00A6603A" w:rsidP="00CD0C4A">
                  <w:pPr>
                    <w:spacing w:line="276" w:lineRule="auto"/>
                    <w:rPr>
                      <w:rFonts w:cstheme="minorHAnsi"/>
                    </w:rPr>
                  </w:pPr>
                </w:p>
              </w:tc>
              <w:tc>
                <w:tcPr>
                  <w:tcW w:w="1151" w:type="dxa"/>
                  <w:shd w:val="clear" w:color="auto" w:fill="E7E6E6" w:themeFill="background2"/>
                  <w:vAlign w:val="center"/>
                </w:tcPr>
                <w:p w14:paraId="2F0DD500" w14:textId="77777777" w:rsidR="00A6603A" w:rsidRPr="002405B9" w:rsidRDefault="00A6603A" w:rsidP="00CD0C4A">
                  <w:pPr>
                    <w:spacing w:line="276" w:lineRule="auto"/>
                    <w:jc w:val="right"/>
                    <w:rPr>
                      <w:rFonts w:cstheme="minorHAnsi"/>
                    </w:rPr>
                  </w:pPr>
                </w:p>
              </w:tc>
              <w:tc>
                <w:tcPr>
                  <w:tcW w:w="1304" w:type="dxa"/>
                  <w:shd w:val="clear" w:color="auto" w:fill="E7E6E6" w:themeFill="background2"/>
                  <w:vAlign w:val="center"/>
                </w:tcPr>
                <w:p w14:paraId="40B13F69" w14:textId="77777777" w:rsidR="00A6603A" w:rsidRPr="002405B9" w:rsidRDefault="00A6603A" w:rsidP="00CD0C4A">
                  <w:pPr>
                    <w:spacing w:line="276" w:lineRule="auto"/>
                    <w:jc w:val="center"/>
                    <w:rPr>
                      <w:rFonts w:cstheme="minorHAnsi"/>
                    </w:rPr>
                  </w:pPr>
                </w:p>
              </w:tc>
            </w:tr>
            <w:tr w:rsidR="00A6603A" w:rsidRPr="002405B9" w14:paraId="3D33A0D0" w14:textId="77777777" w:rsidTr="00CD0C4A">
              <w:tc>
                <w:tcPr>
                  <w:tcW w:w="2438" w:type="dxa"/>
                  <w:shd w:val="clear" w:color="auto" w:fill="auto"/>
                  <w:vAlign w:val="center"/>
                </w:tcPr>
                <w:p w14:paraId="599CB603" w14:textId="77777777" w:rsidR="00A6603A" w:rsidRPr="002405B9" w:rsidRDefault="00A6603A" w:rsidP="00CD0C4A">
                  <w:pPr>
                    <w:spacing w:line="276" w:lineRule="auto"/>
                    <w:rPr>
                      <w:rFonts w:cstheme="minorHAnsi"/>
                    </w:rPr>
                  </w:pPr>
                  <w:r>
                    <w:rPr>
                      <w:rFonts w:cstheme="minorHAnsi"/>
                    </w:rPr>
                    <w:t>None</w:t>
                  </w:r>
                </w:p>
              </w:tc>
              <w:tc>
                <w:tcPr>
                  <w:tcW w:w="3546" w:type="dxa"/>
                  <w:shd w:val="clear" w:color="auto" w:fill="auto"/>
                  <w:vAlign w:val="center"/>
                </w:tcPr>
                <w:p w14:paraId="6BFF7651" w14:textId="77777777" w:rsidR="00A6603A" w:rsidRPr="002405B9" w:rsidRDefault="00A6603A" w:rsidP="00CD0C4A">
                  <w:pPr>
                    <w:spacing w:line="276" w:lineRule="auto"/>
                    <w:rPr>
                      <w:rFonts w:cstheme="minorHAnsi"/>
                    </w:rPr>
                  </w:pPr>
                </w:p>
              </w:tc>
              <w:tc>
                <w:tcPr>
                  <w:tcW w:w="1151" w:type="dxa"/>
                  <w:shd w:val="clear" w:color="auto" w:fill="auto"/>
                  <w:vAlign w:val="center"/>
                </w:tcPr>
                <w:p w14:paraId="426AEA7A" w14:textId="77777777" w:rsidR="00A6603A" w:rsidRPr="002405B9" w:rsidRDefault="00A6603A" w:rsidP="00CD0C4A">
                  <w:pPr>
                    <w:spacing w:line="276" w:lineRule="auto"/>
                    <w:jc w:val="right"/>
                    <w:rPr>
                      <w:rFonts w:cstheme="minorHAnsi"/>
                    </w:rPr>
                  </w:pPr>
                </w:p>
              </w:tc>
              <w:tc>
                <w:tcPr>
                  <w:tcW w:w="1304" w:type="dxa"/>
                  <w:shd w:val="clear" w:color="auto" w:fill="auto"/>
                  <w:vAlign w:val="center"/>
                </w:tcPr>
                <w:p w14:paraId="1AB21746" w14:textId="77777777" w:rsidR="00A6603A" w:rsidRPr="002405B9" w:rsidRDefault="00A6603A" w:rsidP="00CD0C4A">
                  <w:pPr>
                    <w:spacing w:line="276" w:lineRule="auto"/>
                    <w:jc w:val="center"/>
                    <w:rPr>
                      <w:rFonts w:cstheme="minorHAnsi"/>
                    </w:rPr>
                  </w:pPr>
                </w:p>
              </w:tc>
            </w:tr>
          </w:tbl>
          <w:p w14:paraId="00AD10E0" w14:textId="77777777" w:rsidR="00A6603A" w:rsidRDefault="00A6603A" w:rsidP="00CD0C4A">
            <w:pPr>
              <w:spacing w:line="276" w:lineRule="auto"/>
              <w:rPr>
                <w:rFonts w:cstheme="minorHAnsi"/>
                <w:bCs/>
              </w:rPr>
            </w:pPr>
          </w:p>
          <w:p w14:paraId="15DF9FB5" w14:textId="77777777" w:rsidR="00A6603A" w:rsidRPr="002405B9" w:rsidRDefault="00A6603A" w:rsidP="005349F0">
            <w:pPr>
              <w:spacing w:line="276" w:lineRule="auto"/>
              <w:rPr>
                <w:rFonts w:cstheme="minorHAnsi"/>
                <w:bCs/>
              </w:rPr>
            </w:pPr>
          </w:p>
        </w:tc>
      </w:tr>
      <w:tr w:rsidR="00A6603A" w:rsidRPr="002405B9" w14:paraId="62FC4B02" w14:textId="77777777" w:rsidTr="00CD0C4A">
        <w:tc>
          <w:tcPr>
            <w:tcW w:w="1242" w:type="dxa"/>
          </w:tcPr>
          <w:p w14:paraId="49AF01D5" w14:textId="77777777" w:rsidR="00A6603A" w:rsidRPr="002405B9" w:rsidRDefault="00A6603A" w:rsidP="00CD0C4A">
            <w:pPr>
              <w:tabs>
                <w:tab w:val="left" w:pos="2850"/>
              </w:tabs>
              <w:rPr>
                <w:rFonts w:cstheme="minorHAnsi"/>
                <w:b/>
              </w:rPr>
            </w:pPr>
            <w:r>
              <w:rPr>
                <w:rFonts w:cstheme="minorHAnsi"/>
                <w:b/>
              </w:rPr>
              <w:t>2223-121</w:t>
            </w:r>
          </w:p>
        </w:tc>
        <w:tc>
          <w:tcPr>
            <w:tcW w:w="8730" w:type="dxa"/>
          </w:tcPr>
          <w:p w14:paraId="59E61B40" w14:textId="77777777" w:rsidR="00A6603A" w:rsidRPr="002405B9" w:rsidRDefault="00A6603A" w:rsidP="00CD0C4A">
            <w:pPr>
              <w:tabs>
                <w:tab w:val="left" w:pos="2850"/>
              </w:tabs>
              <w:rPr>
                <w:rFonts w:cstheme="minorHAnsi"/>
                <w:b/>
              </w:rPr>
            </w:pPr>
            <w:r w:rsidRPr="002405B9">
              <w:rPr>
                <w:rFonts w:cstheme="minorHAnsi"/>
                <w:b/>
              </w:rPr>
              <w:t>PLANNING APPLICATIONS</w:t>
            </w:r>
          </w:p>
          <w:p w14:paraId="6BB03C0A" w14:textId="77777777" w:rsidR="00A6603A" w:rsidRPr="002405B9" w:rsidRDefault="00A6603A" w:rsidP="00CD0C4A">
            <w:pPr>
              <w:spacing w:line="276" w:lineRule="auto"/>
              <w:rPr>
                <w:rFonts w:cstheme="minorHAnsi"/>
              </w:rPr>
            </w:pPr>
            <w:r w:rsidRPr="002405B9">
              <w:rPr>
                <w:rFonts w:cstheme="minorHAnsi"/>
              </w:rPr>
              <w:t>To consider the following Planning Applications and to agree comments:</w:t>
            </w:r>
          </w:p>
        </w:tc>
      </w:tr>
      <w:tr w:rsidR="00A6603A" w:rsidRPr="002405B9" w14:paraId="4574748D" w14:textId="77777777" w:rsidTr="00CD0C4A">
        <w:trPr>
          <w:trHeight w:val="407"/>
        </w:trPr>
        <w:tc>
          <w:tcPr>
            <w:tcW w:w="1242" w:type="dxa"/>
          </w:tcPr>
          <w:p w14:paraId="03D683D7" w14:textId="77777777" w:rsidR="00A6603A" w:rsidRPr="001328B1" w:rsidRDefault="00A6603A" w:rsidP="00CD0C4A">
            <w:pPr>
              <w:tabs>
                <w:tab w:val="left" w:pos="2850"/>
              </w:tabs>
              <w:rPr>
                <w:rFonts w:cstheme="minorHAnsi"/>
                <w:b/>
              </w:rPr>
            </w:pPr>
          </w:p>
        </w:tc>
        <w:tc>
          <w:tcPr>
            <w:tcW w:w="8730" w:type="dxa"/>
          </w:tcPr>
          <w:p w14:paraId="578C8919" w14:textId="77777777" w:rsidR="00A6603A" w:rsidRPr="00207ED6" w:rsidRDefault="00A6603A" w:rsidP="00A6603A">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Planning Applications made since the last meeting</w:t>
            </w:r>
          </w:p>
        </w:tc>
      </w:tr>
      <w:tr w:rsidR="00A6603A" w:rsidRPr="002405B9" w14:paraId="55EE0E70" w14:textId="77777777" w:rsidTr="00ED40E4">
        <w:trPr>
          <w:trHeight w:val="1348"/>
        </w:trPr>
        <w:tc>
          <w:tcPr>
            <w:tcW w:w="1242" w:type="dxa"/>
          </w:tcPr>
          <w:p w14:paraId="1FA8115A" w14:textId="77777777" w:rsidR="00A6603A" w:rsidRPr="002405B9" w:rsidRDefault="00A6603A" w:rsidP="00CD0C4A">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A6603A" w:rsidRPr="002405B9" w14:paraId="4A1B264F" w14:textId="77777777" w:rsidTr="00CD0C4A">
              <w:tc>
                <w:tcPr>
                  <w:tcW w:w="1797" w:type="dxa"/>
                </w:tcPr>
                <w:p w14:paraId="0DAE7228" w14:textId="77777777" w:rsidR="00A6603A" w:rsidRPr="002405B9" w:rsidRDefault="00A6603A" w:rsidP="00CD0C4A">
                  <w:pPr>
                    <w:tabs>
                      <w:tab w:val="left" w:pos="2850"/>
                    </w:tabs>
                    <w:jc w:val="center"/>
                    <w:rPr>
                      <w:rFonts w:cstheme="minorHAnsi"/>
                      <w:b/>
                    </w:rPr>
                  </w:pPr>
                  <w:r w:rsidRPr="002405B9">
                    <w:rPr>
                      <w:rFonts w:cstheme="minorHAnsi"/>
                      <w:b/>
                    </w:rPr>
                    <w:t>Reference</w:t>
                  </w:r>
                </w:p>
              </w:tc>
              <w:tc>
                <w:tcPr>
                  <w:tcW w:w="2486" w:type="dxa"/>
                </w:tcPr>
                <w:p w14:paraId="785E0E71" w14:textId="77777777" w:rsidR="00A6603A" w:rsidRPr="002405B9" w:rsidRDefault="00A6603A" w:rsidP="00CD0C4A">
                  <w:pPr>
                    <w:tabs>
                      <w:tab w:val="left" w:pos="2850"/>
                    </w:tabs>
                    <w:jc w:val="center"/>
                    <w:rPr>
                      <w:rFonts w:cstheme="minorHAnsi"/>
                      <w:b/>
                    </w:rPr>
                  </w:pPr>
                  <w:r w:rsidRPr="002405B9">
                    <w:rPr>
                      <w:rFonts w:cstheme="minorHAnsi"/>
                      <w:b/>
                    </w:rPr>
                    <w:t>Location</w:t>
                  </w:r>
                </w:p>
              </w:tc>
              <w:tc>
                <w:tcPr>
                  <w:tcW w:w="4221" w:type="dxa"/>
                </w:tcPr>
                <w:p w14:paraId="4B5D01CE" w14:textId="77777777" w:rsidR="00A6603A" w:rsidRPr="002405B9" w:rsidRDefault="00A6603A" w:rsidP="00CD0C4A">
                  <w:pPr>
                    <w:tabs>
                      <w:tab w:val="left" w:pos="2850"/>
                    </w:tabs>
                    <w:jc w:val="center"/>
                    <w:rPr>
                      <w:rFonts w:cstheme="minorHAnsi"/>
                      <w:b/>
                    </w:rPr>
                  </w:pPr>
                  <w:r w:rsidRPr="002405B9">
                    <w:rPr>
                      <w:rFonts w:cstheme="minorHAnsi"/>
                      <w:b/>
                    </w:rPr>
                    <w:t>Proposal</w:t>
                  </w:r>
                </w:p>
              </w:tc>
            </w:tr>
            <w:tr w:rsidR="00A6603A" w:rsidRPr="00947587" w14:paraId="09C45FDB" w14:textId="77777777" w:rsidTr="00CD0C4A">
              <w:tc>
                <w:tcPr>
                  <w:tcW w:w="1797" w:type="dxa"/>
                </w:tcPr>
                <w:p w14:paraId="0E9982D0" w14:textId="77777777" w:rsidR="00A6603A" w:rsidRPr="00947587" w:rsidRDefault="00A6603A" w:rsidP="00CD0C4A">
                  <w:pPr>
                    <w:rPr>
                      <w:rFonts w:cstheme="minorHAnsi"/>
                    </w:rPr>
                  </w:pPr>
                  <w:r>
                    <w:rPr>
                      <w:rFonts w:cstheme="minorHAnsi"/>
                    </w:rPr>
                    <w:t>None</w:t>
                  </w:r>
                </w:p>
              </w:tc>
              <w:tc>
                <w:tcPr>
                  <w:tcW w:w="2486" w:type="dxa"/>
                </w:tcPr>
                <w:p w14:paraId="323C1E6F" w14:textId="77777777" w:rsidR="00A6603A" w:rsidRPr="00947587" w:rsidRDefault="00A6603A" w:rsidP="00CD0C4A">
                  <w:pPr>
                    <w:adjustRightInd w:val="0"/>
                    <w:rPr>
                      <w:rFonts w:cstheme="minorHAnsi"/>
                    </w:rPr>
                  </w:pPr>
                </w:p>
              </w:tc>
              <w:tc>
                <w:tcPr>
                  <w:tcW w:w="4221" w:type="dxa"/>
                </w:tcPr>
                <w:p w14:paraId="47685CFE" w14:textId="77777777" w:rsidR="00A6603A" w:rsidRPr="00947587" w:rsidRDefault="00A6603A" w:rsidP="00CD0C4A">
                  <w:pPr>
                    <w:adjustRightInd w:val="0"/>
                    <w:rPr>
                      <w:rFonts w:cstheme="minorHAnsi"/>
                    </w:rPr>
                  </w:pPr>
                </w:p>
              </w:tc>
            </w:tr>
          </w:tbl>
          <w:p w14:paraId="4D9E1765" w14:textId="77777777" w:rsidR="00A6603A" w:rsidRPr="002405B9" w:rsidRDefault="00A6603A" w:rsidP="00CD0C4A">
            <w:pPr>
              <w:tabs>
                <w:tab w:val="left" w:pos="2850"/>
              </w:tabs>
              <w:rPr>
                <w:rFonts w:cstheme="minorHAnsi"/>
                <w:b/>
              </w:rPr>
            </w:pPr>
          </w:p>
          <w:p w14:paraId="44F4586E" w14:textId="77777777" w:rsidR="00A6603A" w:rsidRPr="00207ED6" w:rsidRDefault="00A6603A" w:rsidP="00A6603A">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2960"/>
              <w:gridCol w:w="1272"/>
            </w:tblGrid>
            <w:tr w:rsidR="00A6603A" w:rsidRPr="002405B9" w14:paraId="7D5A7850" w14:textId="77777777" w:rsidTr="00CD0C4A">
              <w:tc>
                <w:tcPr>
                  <w:tcW w:w="1832" w:type="dxa"/>
                </w:tcPr>
                <w:p w14:paraId="6CF14C86" w14:textId="77777777" w:rsidR="00A6603A" w:rsidRPr="002405B9" w:rsidRDefault="00A6603A" w:rsidP="00CD0C4A">
                  <w:pPr>
                    <w:tabs>
                      <w:tab w:val="left" w:pos="2850"/>
                    </w:tabs>
                    <w:jc w:val="center"/>
                    <w:rPr>
                      <w:rFonts w:cstheme="minorHAnsi"/>
                      <w:b/>
                    </w:rPr>
                  </w:pPr>
                  <w:r w:rsidRPr="002405B9">
                    <w:rPr>
                      <w:rFonts w:cstheme="minorHAnsi"/>
                      <w:b/>
                    </w:rPr>
                    <w:t>Reference</w:t>
                  </w:r>
                </w:p>
              </w:tc>
              <w:tc>
                <w:tcPr>
                  <w:tcW w:w="2440" w:type="dxa"/>
                </w:tcPr>
                <w:p w14:paraId="0011A559" w14:textId="77777777" w:rsidR="00A6603A" w:rsidRPr="002405B9" w:rsidRDefault="00A6603A" w:rsidP="00CD0C4A">
                  <w:pPr>
                    <w:tabs>
                      <w:tab w:val="left" w:pos="2850"/>
                    </w:tabs>
                    <w:jc w:val="center"/>
                    <w:rPr>
                      <w:rFonts w:cstheme="minorHAnsi"/>
                      <w:b/>
                    </w:rPr>
                  </w:pPr>
                  <w:r w:rsidRPr="002405B9">
                    <w:rPr>
                      <w:rFonts w:cstheme="minorHAnsi"/>
                      <w:b/>
                    </w:rPr>
                    <w:t>Location</w:t>
                  </w:r>
                </w:p>
              </w:tc>
              <w:tc>
                <w:tcPr>
                  <w:tcW w:w="2960" w:type="dxa"/>
                </w:tcPr>
                <w:p w14:paraId="4000F3C4" w14:textId="77777777" w:rsidR="00A6603A" w:rsidRPr="002405B9" w:rsidRDefault="00A6603A" w:rsidP="00CD0C4A">
                  <w:pPr>
                    <w:tabs>
                      <w:tab w:val="left" w:pos="2850"/>
                    </w:tabs>
                    <w:jc w:val="center"/>
                    <w:rPr>
                      <w:rFonts w:cstheme="minorHAnsi"/>
                      <w:b/>
                    </w:rPr>
                  </w:pPr>
                  <w:r w:rsidRPr="002405B9">
                    <w:rPr>
                      <w:rFonts w:cstheme="minorHAnsi"/>
                      <w:b/>
                    </w:rPr>
                    <w:t>Proposal</w:t>
                  </w:r>
                </w:p>
              </w:tc>
              <w:tc>
                <w:tcPr>
                  <w:tcW w:w="1272" w:type="dxa"/>
                </w:tcPr>
                <w:p w14:paraId="7F947507" w14:textId="77777777" w:rsidR="00A6603A" w:rsidRPr="002405B9" w:rsidRDefault="00A6603A" w:rsidP="00CD0C4A">
                  <w:pPr>
                    <w:tabs>
                      <w:tab w:val="left" w:pos="2850"/>
                    </w:tabs>
                    <w:jc w:val="center"/>
                    <w:rPr>
                      <w:rFonts w:cstheme="minorHAnsi"/>
                      <w:b/>
                    </w:rPr>
                  </w:pPr>
                  <w:r w:rsidRPr="002405B9">
                    <w:rPr>
                      <w:rFonts w:cstheme="minorHAnsi"/>
                      <w:b/>
                    </w:rPr>
                    <w:t>Decision</w:t>
                  </w:r>
                </w:p>
              </w:tc>
            </w:tr>
            <w:tr w:rsidR="00A6603A" w:rsidRPr="002405B9" w14:paraId="729951DE" w14:textId="77777777" w:rsidTr="00CD0C4A">
              <w:tc>
                <w:tcPr>
                  <w:tcW w:w="1832" w:type="dxa"/>
                </w:tcPr>
                <w:p w14:paraId="12C68F20" w14:textId="77777777" w:rsidR="00A6603A" w:rsidRPr="00947587" w:rsidRDefault="00A6603A" w:rsidP="00CD0C4A">
                  <w:pPr>
                    <w:rPr>
                      <w:rFonts w:cstheme="minorHAnsi"/>
                    </w:rPr>
                  </w:pPr>
                  <w:r>
                    <w:rPr>
                      <w:rFonts w:ascii="CIDFont+F2" w:hAnsi="CIDFont+F2" w:cs="CIDFont+F2"/>
                    </w:rPr>
                    <w:t>21/01988/FULL</w:t>
                  </w:r>
                </w:p>
              </w:tc>
              <w:tc>
                <w:tcPr>
                  <w:tcW w:w="2440" w:type="dxa"/>
                </w:tcPr>
                <w:p w14:paraId="666D6E0D" w14:textId="77777777" w:rsidR="00A6603A" w:rsidRDefault="00A6603A" w:rsidP="00CD0C4A">
                  <w:pPr>
                    <w:adjustRightInd w:val="0"/>
                    <w:rPr>
                      <w:rFonts w:ascii="CIDFont+F1" w:hAnsi="CIDFont+F1" w:cs="CIDFont+F1"/>
                    </w:rPr>
                  </w:pPr>
                  <w:r>
                    <w:rPr>
                      <w:rFonts w:ascii="CIDFont+F1" w:hAnsi="CIDFont+F1" w:cs="CIDFont+F1"/>
                    </w:rPr>
                    <w:t>Land at NGR 268201 111840 (</w:t>
                  </w:r>
                  <w:proofErr w:type="gramStart"/>
                  <w:r>
                    <w:rPr>
                      <w:rFonts w:ascii="CIDFont+F1" w:hAnsi="CIDFont+F1" w:cs="CIDFont+F1"/>
                    </w:rPr>
                    <w:t>North West</w:t>
                  </w:r>
                  <w:proofErr w:type="gramEnd"/>
                  <w:r>
                    <w:rPr>
                      <w:rFonts w:ascii="CIDFont+F1" w:hAnsi="CIDFont+F1" w:cs="CIDFont+F1"/>
                    </w:rPr>
                    <w:t xml:space="preserve"> of Higher Ford House) </w:t>
                  </w:r>
                  <w:proofErr w:type="spellStart"/>
                  <w:r>
                    <w:rPr>
                      <w:rFonts w:ascii="CIDFont+F1" w:hAnsi="CIDFont+F1" w:cs="CIDFont+F1"/>
                    </w:rPr>
                    <w:t>Chawleigh</w:t>
                  </w:r>
                  <w:proofErr w:type="spellEnd"/>
                </w:p>
                <w:p w14:paraId="0F23E81B" w14:textId="77777777" w:rsidR="00A6603A" w:rsidRDefault="00A6603A" w:rsidP="00CD0C4A">
                  <w:pPr>
                    <w:adjustRightInd w:val="0"/>
                    <w:rPr>
                      <w:rFonts w:ascii="CIDFont+F1" w:hAnsi="CIDFont+F1" w:cs="CIDFont+F1"/>
                    </w:rPr>
                  </w:pPr>
                  <w:r>
                    <w:rPr>
                      <w:rFonts w:ascii="CIDFont+F1" w:hAnsi="CIDFont+F1" w:cs="CIDFont+F1"/>
                    </w:rPr>
                    <w:t>Devon</w:t>
                  </w:r>
                </w:p>
                <w:p w14:paraId="6F8BFF31" w14:textId="77777777" w:rsidR="00A6603A" w:rsidRPr="00947587" w:rsidRDefault="00A6603A" w:rsidP="00CD0C4A">
                  <w:pPr>
                    <w:adjustRightInd w:val="0"/>
                    <w:rPr>
                      <w:rFonts w:cstheme="minorHAnsi"/>
                    </w:rPr>
                  </w:pPr>
                </w:p>
              </w:tc>
              <w:tc>
                <w:tcPr>
                  <w:tcW w:w="2960" w:type="dxa"/>
                </w:tcPr>
                <w:p w14:paraId="68C9DB28" w14:textId="77777777" w:rsidR="00A6603A" w:rsidRPr="00947587" w:rsidRDefault="00A6603A" w:rsidP="00CD0C4A">
                  <w:pPr>
                    <w:adjustRightInd w:val="0"/>
                    <w:rPr>
                      <w:rFonts w:cstheme="minorHAnsi"/>
                    </w:rPr>
                  </w:pPr>
                  <w:r>
                    <w:rPr>
                      <w:rFonts w:ascii="CIDFont+F1" w:hAnsi="CIDFont+F1" w:cs="CIDFont+F1"/>
                    </w:rPr>
                    <w:t>Retention of vehicular access, parking area and gate</w:t>
                  </w:r>
                </w:p>
              </w:tc>
              <w:tc>
                <w:tcPr>
                  <w:tcW w:w="1272" w:type="dxa"/>
                </w:tcPr>
                <w:p w14:paraId="22E97E27" w14:textId="77777777" w:rsidR="00A6603A" w:rsidRPr="00947587" w:rsidRDefault="00A6603A" w:rsidP="00CD0C4A">
                  <w:pPr>
                    <w:adjustRightInd w:val="0"/>
                    <w:rPr>
                      <w:rFonts w:cstheme="minorHAnsi"/>
                    </w:rPr>
                  </w:pPr>
                  <w:r>
                    <w:rPr>
                      <w:rFonts w:cstheme="minorHAnsi"/>
                    </w:rPr>
                    <w:t>Refused</w:t>
                  </w:r>
                </w:p>
              </w:tc>
            </w:tr>
            <w:tr w:rsidR="00A6603A" w:rsidRPr="002405B9" w14:paraId="6F84C70D" w14:textId="77777777" w:rsidTr="00CD0C4A">
              <w:tc>
                <w:tcPr>
                  <w:tcW w:w="1832" w:type="dxa"/>
                </w:tcPr>
                <w:p w14:paraId="7EE69839" w14:textId="77777777" w:rsidR="00A6603A" w:rsidRDefault="00A6603A" w:rsidP="00CD0C4A">
                  <w:pPr>
                    <w:rPr>
                      <w:rFonts w:ascii="CIDFont+F2" w:hAnsi="CIDFont+F2" w:cs="CIDFont+F2"/>
                    </w:rPr>
                  </w:pPr>
                  <w:r>
                    <w:rPr>
                      <w:rFonts w:ascii="CIDFont+F2" w:hAnsi="CIDFont+F2" w:cs="CIDFont+F2"/>
                    </w:rPr>
                    <w:t>22/01528/ARM</w:t>
                  </w:r>
                </w:p>
              </w:tc>
              <w:tc>
                <w:tcPr>
                  <w:tcW w:w="2440" w:type="dxa"/>
                </w:tcPr>
                <w:p w14:paraId="6F6AB62B" w14:textId="77777777" w:rsidR="00A6603A" w:rsidRDefault="00A6603A" w:rsidP="00CD0C4A">
                  <w:pPr>
                    <w:adjustRightInd w:val="0"/>
                    <w:rPr>
                      <w:rFonts w:ascii="CIDFont+F1" w:hAnsi="CIDFont+F1" w:cs="CIDFont+F1"/>
                    </w:rPr>
                  </w:pPr>
                  <w:r>
                    <w:rPr>
                      <w:rFonts w:ascii="CIDFont+F1" w:hAnsi="CIDFont+F1" w:cs="CIDFont+F1"/>
                    </w:rPr>
                    <w:t xml:space="preserve">Holly House </w:t>
                  </w:r>
                </w:p>
                <w:p w14:paraId="6BDB8C60" w14:textId="77777777" w:rsidR="00A6603A" w:rsidRDefault="00A6603A" w:rsidP="00CD0C4A">
                  <w:pPr>
                    <w:adjustRightInd w:val="0"/>
                    <w:rPr>
                      <w:rFonts w:ascii="CIDFont+F1" w:hAnsi="CIDFont+F1" w:cs="CIDFont+F1"/>
                    </w:rPr>
                  </w:pPr>
                  <w:proofErr w:type="spellStart"/>
                  <w:r>
                    <w:rPr>
                      <w:rFonts w:ascii="CIDFont+F1" w:hAnsi="CIDFont+F1" w:cs="CIDFont+F1"/>
                    </w:rPr>
                    <w:t>Chawleigh</w:t>
                  </w:r>
                  <w:proofErr w:type="spellEnd"/>
                  <w:r>
                    <w:rPr>
                      <w:rFonts w:ascii="CIDFont+F1" w:hAnsi="CIDFont+F1" w:cs="CIDFont+F1"/>
                    </w:rPr>
                    <w:t xml:space="preserve"> </w:t>
                  </w:r>
                </w:p>
                <w:p w14:paraId="60A52959" w14:textId="77777777" w:rsidR="00A6603A" w:rsidRDefault="00A6603A" w:rsidP="00CD0C4A">
                  <w:pPr>
                    <w:adjustRightInd w:val="0"/>
                    <w:rPr>
                      <w:rFonts w:ascii="CIDFont+F1" w:hAnsi="CIDFont+F1" w:cs="CIDFont+F1"/>
                    </w:rPr>
                  </w:pPr>
                  <w:proofErr w:type="spellStart"/>
                  <w:r>
                    <w:rPr>
                      <w:rFonts w:ascii="CIDFont+F1" w:hAnsi="CIDFont+F1" w:cs="CIDFont+F1"/>
                    </w:rPr>
                    <w:t>Chulmleigh</w:t>
                  </w:r>
                  <w:proofErr w:type="spellEnd"/>
                  <w:r>
                    <w:rPr>
                      <w:rFonts w:ascii="CIDFont+F1" w:hAnsi="CIDFont+F1" w:cs="CIDFont+F1"/>
                    </w:rPr>
                    <w:t xml:space="preserve"> </w:t>
                  </w:r>
                </w:p>
                <w:p w14:paraId="3B301984" w14:textId="77777777" w:rsidR="00A6603A" w:rsidRDefault="00A6603A" w:rsidP="00CD0C4A">
                  <w:pPr>
                    <w:adjustRightInd w:val="0"/>
                    <w:rPr>
                      <w:rFonts w:ascii="CIDFont+F1" w:hAnsi="CIDFont+F1" w:cs="CIDFont+F1"/>
                    </w:rPr>
                  </w:pPr>
                  <w:r>
                    <w:rPr>
                      <w:rFonts w:ascii="CIDFont+F1" w:hAnsi="CIDFont+F1" w:cs="CIDFont+F1"/>
                    </w:rPr>
                    <w:t>Devon</w:t>
                  </w:r>
                </w:p>
                <w:p w14:paraId="3F4FC328" w14:textId="77777777" w:rsidR="00A6603A" w:rsidRDefault="00A6603A" w:rsidP="00CD0C4A">
                  <w:pPr>
                    <w:adjustRightInd w:val="0"/>
                    <w:rPr>
                      <w:rFonts w:ascii="CIDFont+F1" w:hAnsi="CIDFont+F1" w:cs="CIDFont+F1"/>
                    </w:rPr>
                  </w:pPr>
                </w:p>
              </w:tc>
              <w:tc>
                <w:tcPr>
                  <w:tcW w:w="2960" w:type="dxa"/>
                </w:tcPr>
                <w:p w14:paraId="71FEA614" w14:textId="77777777" w:rsidR="00A6603A" w:rsidRDefault="00A6603A" w:rsidP="00CD0C4A">
                  <w:pPr>
                    <w:adjustRightInd w:val="0"/>
                    <w:rPr>
                      <w:rFonts w:ascii="CIDFont+F1" w:hAnsi="CIDFont+F1" w:cs="CIDFont+F1"/>
                    </w:rPr>
                  </w:pPr>
                  <w:r>
                    <w:rPr>
                      <w:rFonts w:ascii="CIDFont+F1" w:hAnsi="CIDFont+F1" w:cs="CIDFont+F1"/>
                    </w:rPr>
                    <w:t>Reserved Matters for the erection of 2 dwellings following Outline approval</w:t>
                  </w:r>
                </w:p>
                <w:p w14:paraId="51363138" w14:textId="77777777" w:rsidR="00A6603A" w:rsidRDefault="00A6603A" w:rsidP="00CD0C4A">
                  <w:pPr>
                    <w:adjustRightInd w:val="0"/>
                    <w:rPr>
                      <w:rFonts w:ascii="CIDFont+F1" w:hAnsi="CIDFont+F1" w:cs="CIDFont+F1"/>
                    </w:rPr>
                  </w:pPr>
                  <w:r>
                    <w:rPr>
                      <w:rFonts w:ascii="CIDFont+F1" w:hAnsi="CIDFont+F1" w:cs="CIDFont+F1"/>
                    </w:rPr>
                    <w:t>22/00243/OUT</w:t>
                  </w:r>
                </w:p>
              </w:tc>
              <w:tc>
                <w:tcPr>
                  <w:tcW w:w="1272" w:type="dxa"/>
                </w:tcPr>
                <w:p w14:paraId="270B172C" w14:textId="77777777" w:rsidR="00A6603A" w:rsidRDefault="00A6603A" w:rsidP="00CD0C4A">
                  <w:pPr>
                    <w:adjustRightInd w:val="0"/>
                    <w:rPr>
                      <w:rFonts w:cstheme="minorHAnsi"/>
                    </w:rPr>
                  </w:pPr>
                  <w:r>
                    <w:rPr>
                      <w:rFonts w:cstheme="minorHAnsi"/>
                    </w:rPr>
                    <w:t>Refused</w:t>
                  </w:r>
                </w:p>
              </w:tc>
            </w:tr>
          </w:tbl>
          <w:p w14:paraId="53D53648" w14:textId="77777777" w:rsidR="00A6603A" w:rsidRDefault="00A6603A" w:rsidP="00CD0C4A">
            <w:pPr>
              <w:tabs>
                <w:tab w:val="left" w:pos="2850"/>
              </w:tabs>
              <w:rPr>
                <w:rFonts w:cstheme="minorHAnsi"/>
                <w:b/>
              </w:rPr>
            </w:pPr>
          </w:p>
          <w:p w14:paraId="35904C09" w14:textId="090D83BC" w:rsidR="00A6603A" w:rsidRDefault="00A6603A" w:rsidP="00A6603A">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Other Planning Matters</w:t>
            </w:r>
          </w:p>
          <w:p w14:paraId="66837007" w14:textId="71BE91FF" w:rsidR="005349F0" w:rsidRPr="005349F0" w:rsidRDefault="00ED40E4" w:rsidP="005349F0">
            <w:pPr>
              <w:pStyle w:val="ListParagraph"/>
              <w:widowControl w:val="0"/>
              <w:tabs>
                <w:tab w:val="left" w:pos="2850"/>
              </w:tabs>
              <w:autoSpaceDE w:val="0"/>
              <w:autoSpaceDN w:val="0"/>
              <w:spacing w:line="268" w:lineRule="exact"/>
              <w:contextualSpacing w:val="0"/>
              <w:rPr>
                <w:rFonts w:cstheme="minorHAnsi"/>
                <w:bCs/>
              </w:rPr>
            </w:pPr>
            <w:r>
              <w:rPr>
                <w:rFonts w:cstheme="minorHAnsi"/>
                <w:bCs/>
              </w:rPr>
              <w:t>There were none.</w:t>
            </w:r>
          </w:p>
          <w:p w14:paraId="7BC1D3FA" w14:textId="77777777" w:rsidR="00A6603A" w:rsidRPr="00247596" w:rsidRDefault="00A6603A" w:rsidP="00CD0C4A">
            <w:pPr>
              <w:tabs>
                <w:tab w:val="left" w:pos="2850"/>
              </w:tabs>
              <w:rPr>
                <w:rFonts w:cstheme="minorHAnsi"/>
                <w:bCs/>
              </w:rPr>
            </w:pPr>
          </w:p>
        </w:tc>
      </w:tr>
      <w:tr w:rsidR="00A6603A" w:rsidRPr="002405B9" w14:paraId="6A78A363" w14:textId="77777777" w:rsidTr="00CD0C4A">
        <w:trPr>
          <w:trHeight w:val="274"/>
        </w:trPr>
        <w:tc>
          <w:tcPr>
            <w:tcW w:w="1242" w:type="dxa"/>
          </w:tcPr>
          <w:p w14:paraId="28ACB8D4" w14:textId="77777777" w:rsidR="00A6603A" w:rsidRPr="002405B9" w:rsidRDefault="00A6603A" w:rsidP="00CD0C4A">
            <w:pPr>
              <w:tabs>
                <w:tab w:val="left" w:pos="2850"/>
              </w:tabs>
              <w:rPr>
                <w:rFonts w:cstheme="minorHAnsi"/>
                <w:b/>
              </w:rPr>
            </w:pPr>
            <w:r>
              <w:rPr>
                <w:rFonts w:cstheme="minorHAnsi"/>
                <w:b/>
              </w:rPr>
              <w:t>2223-122</w:t>
            </w:r>
          </w:p>
        </w:tc>
        <w:tc>
          <w:tcPr>
            <w:tcW w:w="8730" w:type="dxa"/>
          </w:tcPr>
          <w:p w14:paraId="053B6434" w14:textId="77777777" w:rsidR="00A6603A" w:rsidRPr="002405B9" w:rsidRDefault="00A6603A" w:rsidP="00CD0C4A">
            <w:pPr>
              <w:tabs>
                <w:tab w:val="left" w:pos="2850"/>
              </w:tabs>
              <w:rPr>
                <w:rFonts w:cstheme="minorHAnsi"/>
                <w:b/>
              </w:rPr>
            </w:pPr>
            <w:r w:rsidRPr="002405B9">
              <w:rPr>
                <w:rFonts w:cstheme="minorHAnsi"/>
                <w:b/>
              </w:rPr>
              <w:t>DATE OF NEXT MEETING</w:t>
            </w:r>
          </w:p>
          <w:p w14:paraId="527FC16F" w14:textId="03A684E7" w:rsidR="00A6603A" w:rsidRDefault="00A6603A" w:rsidP="00CD0C4A">
            <w:pPr>
              <w:tabs>
                <w:tab w:val="left" w:pos="2850"/>
              </w:tabs>
              <w:rPr>
                <w:rFonts w:cstheme="minorHAnsi"/>
              </w:rPr>
            </w:pPr>
            <w:r w:rsidRPr="002405B9">
              <w:rPr>
                <w:rFonts w:cstheme="minorHAnsi"/>
              </w:rPr>
              <w:t xml:space="preserve">The </w:t>
            </w:r>
            <w:r>
              <w:rPr>
                <w:rFonts w:cstheme="minorHAnsi"/>
              </w:rPr>
              <w:t>next</w:t>
            </w:r>
            <w:r w:rsidRPr="002405B9">
              <w:rPr>
                <w:rFonts w:cstheme="minorHAnsi"/>
              </w:rPr>
              <w:t xml:space="preserve"> meeting of </w:t>
            </w:r>
            <w:proofErr w:type="spellStart"/>
            <w:r w:rsidRPr="002405B9">
              <w:rPr>
                <w:rFonts w:cstheme="minorHAnsi"/>
              </w:rPr>
              <w:t>Chawleigh</w:t>
            </w:r>
            <w:proofErr w:type="spellEnd"/>
            <w:r w:rsidRPr="002405B9">
              <w:rPr>
                <w:rFonts w:cstheme="minorHAnsi"/>
              </w:rPr>
              <w:t xml:space="preserve"> Parish Council </w:t>
            </w:r>
            <w:r>
              <w:rPr>
                <w:rFonts w:cstheme="minorHAnsi"/>
              </w:rPr>
              <w:t>is scheduled to</w:t>
            </w:r>
            <w:r w:rsidRPr="002405B9">
              <w:rPr>
                <w:rFonts w:cstheme="minorHAnsi"/>
              </w:rPr>
              <w:t xml:space="preserve"> be Wednesday </w:t>
            </w:r>
            <w:r>
              <w:rPr>
                <w:rFonts w:cstheme="minorHAnsi"/>
              </w:rPr>
              <w:t>22</w:t>
            </w:r>
            <w:r w:rsidRPr="00B97A18">
              <w:rPr>
                <w:rFonts w:cstheme="minorHAnsi"/>
                <w:vertAlign w:val="superscript"/>
              </w:rPr>
              <w:t>nd</w:t>
            </w:r>
            <w:r>
              <w:rPr>
                <w:rFonts w:cstheme="minorHAnsi"/>
              </w:rPr>
              <w:t xml:space="preserve"> February</w:t>
            </w:r>
            <w:r w:rsidRPr="002405B9">
              <w:rPr>
                <w:rFonts w:cstheme="minorHAnsi"/>
              </w:rPr>
              <w:t xml:space="preserve"> 202</w:t>
            </w:r>
            <w:r>
              <w:rPr>
                <w:rFonts w:cstheme="minorHAnsi"/>
              </w:rPr>
              <w:t>3</w:t>
            </w:r>
            <w:r w:rsidRPr="002405B9">
              <w:rPr>
                <w:rFonts w:cstheme="minorHAnsi"/>
              </w:rPr>
              <w:t xml:space="preserve">, </w:t>
            </w:r>
            <w:r>
              <w:rPr>
                <w:rFonts w:cstheme="minorHAnsi"/>
              </w:rPr>
              <w:t>in</w:t>
            </w:r>
            <w:r w:rsidRPr="002405B9">
              <w:rPr>
                <w:rFonts w:cstheme="minorHAnsi"/>
              </w:rPr>
              <w:t xml:space="preserve"> </w:t>
            </w:r>
            <w:proofErr w:type="spellStart"/>
            <w:r w:rsidRPr="002405B9">
              <w:rPr>
                <w:rFonts w:cstheme="minorHAnsi"/>
              </w:rPr>
              <w:t>Chawleigh</w:t>
            </w:r>
            <w:proofErr w:type="spellEnd"/>
            <w:r w:rsidRPr="002405B9">
              <w:rPr>
                <w:rFonts w:cstheme="minorHAnsi"/>
              </w:rPr>
              <w:t xml:space="preserve"> Village Hall</w:t>
            </w:r>
            <w:r w:rsidR="00ED40E4">
              <w:rPr>
                <w:rFonts w:cstheme="minorHAnsi"/>
              </w:rPr>
              <w:t xml:space="preserve"> </w:t>
            </w:r>
            <w:r w:rsidRPr="002405B9">
              <w:rPr>
                <w:rFonts w:cstheme="minorHAnsi"/>
              </w:rPr>
              <w:t>at 7.</w:t>
            </w:r>
            <w:r w:rsidR="00ED40E4">
              <w:rPr>
                <w:rFonts w:cstheme="minorHAnsi"/>
              </w:rPr>
              <w:t>00</w:t>
            </w:r>
            <w:r w:rsidRPr="002405B9">
              <w:rPr>
                <w:rFonts w:cstheme="minorHAnsi"/>
              </w:rPr>
              <w:t>pm</w:t>
            </w:r>
            <w:r w:rsidR="00ED40E4">
              <w:rPr>
                <w:rFonts w:cstheme="minorHAnsi"/>
              </w:rPr>
              <w:t xml:space="preserve"> for the King’s Coronation celebration and 7.30pm for the Parish Council agenda.</w:t>
            </w:r>
          </w:p>
          <w:p w14:paraId="0A2C8F0D" w14:textId="77777777" w:rsidR="00A6603A" w:rsidRPr="002405B9" w:rsidRDefault="00A6603A" w:rsidP="00CD0C4A">
            <w:pPr>
              <w:tabs>
                <w:tab w:val="left" w:pos="2850"/>
              </w:tabs>
              <w:rPr>
                <w:rFonts w:cstheme="minorHAnsi"/>
              </w:rPr>
            </w:pPr>
          </w:p>
        </w:tc>
      </w:tr>
      <w:tr w:rsidR="00A6603A" w:rsidRPr="002405B9" w14:paraId="71EF5921" w14:textId="77777777" w:rsidTr="00CD0C4A">
        <w:trPr>
          <w:trHeight w:val="274"/>
        </w:trPr>
        <w:tc>
          <w:tcPr>
            <w:tcW w:w="1242" w:type="dxa"/>
          </w:tcPr>
          <w:p w14:paraId="3120F99D" w14:textId="77777777" w:rsidR="00A6603A" w:rsidRPr="002405B9" w:rsidRDefault="00A6603A" w:rsidP="00CD0C4A">
            <w:pPr>
              <w:tabs>
                <w:tab w:val="left" w:pos="2850"/>
              </w:tabs>
              <w:rPr>
                <w:rFonts w:cstheme="minorHAnsi"/>
                <w:b/>
              </w:rPr>
            </w:pPr>
            <w:r>
              <w:rPr>
                <w:rFonts w:cstheme="minorHAnsi"/>
                <w:b/>
              </w:rPr>
              <w:t>2223-123</w:t>
            </w:r>
          </w:p>
        </w:tc>
        <w:tc>
          <w:tcPr>
            <w:tcW w:w="8730" w:type="dxa"/>
          </w:tcPr>
          <w:p w14:paraId="5914BE0C" w14:textId="77777777" w:rsidR="00A6603A" w:rsidRPr="002405B9" w:rsidRDefault="00A6603A" w:rsidP="00CD0C4A">
            <w:pPr>
              <w:tabs>
                <w:tab w:val="left" w:pos="2850"/>
              </w:tabs>
              <w:rPr>
                <w:rFonts w:cstheme="minorHAnsi"/>
                <w:b/>
              </w:rPr>
            </w:pPr>
            <w:r w:rsidRPr="002405B9">
              <w:rPr>
                <w:rFonts w:cstheme="minorHAnsi"/>
                <w:b/>
              </w:rPr>
              <w:t>CONFIDENTIAL MATTERS</w:t>
            </w:r>
          </w:p>
          <w:p w14:paraId="0BCBAD2D" w14:textId="77777777" w:rsidR="00A6603A" w:rsidRPr="002405B9" w:rsidRDefault="00A6603A" w:rsidP="00CD0C4A">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1FBF5085" w14:textId="77777777" w:rsidR="00A6603A" w:rsidRPr="002405B9" w:rsidRDefault="00A6603A" w:rsidP="00CD0C4A">
            <w:pPr>
              <w:pStyle w:val="NoSpacing"/>
              <w:rPr>
                <w:rFonts w:cstheme="minorHAnsi"/>
              </w:rPr>
            </w:pPr>
          </w:p>
          <w:p w14:paraId="0980C880" w14:textId="77777777" w:rsidR="00A6603A" w:rsidRPr="002405B9" w:rsidRDefault="00A6603A" w:rsidP="00CD0C4A">
            <w:pPr>
              <w:pStyle w:val="NoSpacing"/>
              <w:rPr>
                <w:rFonts w:cstheme="minorHAnsi"/>
              </w:rPr>
            </w:pPr>
            <w:r w:rsidRPr="002405B9">
              <w:rPr>
                <w:rFonts w:cstheme="minorHAnsi"/>
              </w:rPr>
              <w:t xml:space="preserve">The Council to decide whether to close the meeting to the public and press </w:t>
            </w:r>
            <w:proofErr w:type="gramStart"/>
            <w:r w:rsidRPr="002405B9">
              <w:rPr>
                <w:rFonts w:cstheme="minorHAnsi"/>
              </w:rPr>
              <w:t>on the basis of</w:t>
            </w:r>
            <w:proofErr w:type="gramEnd"/>
            <w:r w:rsidRPr="002405B9">
              <w:rPr>
                <w:rFonts w:cstheme="minorHAnsi"/>
              </w:rPr>
              <w:t xml:space="preserve"> any confidential matters that need to be considered.</w:t>
            </w:r>
          </w:p>
          <w:p w14:paraId="2C98833C" w14:textId="77777777" w:rsidR="00A6603A" w:rsidRPr="002405B9" w:rsidRDefault="00A6603A" w:rsidP="00CD0C4A">
            <w:pPr>
              <w:tabs>
                <w:tab w:val="left" w:pos="2850"/>
              </w:tabs>
              <w:rPr>
                <w:rFonts w:cstheme="minorHAnsi"/>
                <w:b/>
              </w:rPr>
            </w:pPr>
          </w:p>
        </w:tc>
      </w:tr>
      <w:tr w:rsidR="00A6603A" w:rsidRPr="002405B9" w14:paraId="4017B276" w14:textId="77777777" w:rsidTr="00CD0C4A">
        <w:trPr>
          <w:trHeight w:val="274"/>
        </w:trPr>
        <w:tc>
          <w:tcPr>
            <w:tcW w:w="1242" w:type="dxa"/>
          </w:tcPr>
          <w:p w14:paraId="063B3A02" w14:textId="77777777" w:rsidR="00A6603A" w:rsidRPr="002405B9" w:rsidRDefault="00A6603A" w:rsidP="00CD0C4A">
            <w:pPr>
              <w:tabs>
                <w:tab w:val="left" w:pos="2850"/>
              </w:tabs>
              <w:rPr>
                <w:rFonts w:cstheme="minorHAnsi"/>
                <w:b/>
              </w:rPr>
            </w:pPr>
            <w:r>
              <w:rPr>
                <w:rFonts w:cstheme="minorHAnsi"/>
                <w:b/>
              </w:rPr>
              <w:t>2223-124</w:t>
            </w:r>
          </w:p>
        </w:tc>
        <w:tc>
          <w:tcPr>
            <w:tcW w:w="8730" w:type="dxa"/>
          </w:tcPr>
          <w:p w14:paraId="2D981EAD" w14:textId="77777777" w:rsidR="00A6603A" w:rsidRDefault="00A6603A" w:rsidP="00CD0C4A">
            <w:pPr>
              <w:tabs>
                <w:tab w:val="left" w:pos="2850"/>
              </w:tabs>
              <w:rPr>
                <w:rFonts w:cstheme="minorHAnsi"/>
                <w:b/>
              </w:rPr>
            </w:pPr>
            <w:r w:rsidRPr="002405B9">
              <w:rPr>
                <w:rFonts w:cstheme="minorHAnsi"/>
                <w:b/>
              </w:rPr>
              <w:t>MEETING CLOSURE</w:t>
            </w:r>
          </w:p>
          <w:p w14:paraId="343CD7A2" w14:textId="77777777" w:rsidR="00232198" w:rsidRDefault="00232198" w:rsidP="00CD0C4A">
            <w:pPr>
              <w:tabs>
                <w:tab w:val="left" w:pos="2850"/>
              </w:tabs>
              <w:rPr>
                <w:rFonts w:cstheme="minorHAnsi"/>
                <w:bCs/>
              </w:rPr>
            </w:pPr>
            <w:r>
              <w:rPr>
                <w:rFonts w:cstheme="minorHAnsi"/>
                <w:bCs/>
              </w:rPr>
              <w:t>The meeting closed at 8.45 pm</w:t>
            </w:r>
          </w:p>
          <w:p w14:paraId="292D0B50" w14:textId="341C1420" w:rsidR="00232198" w:rsidRPr="00232198" w:rsidRDefault="00232198" w:rsidP="00CD0C4A">
            <w:pPr>
              <w:tabs>
                <w:tab w:val="left" w:pos="2850"/>
              </w:tabs>
              <w:rPr>
                <w:rFonts w:cstheme="minorHAnsi"/>
                <w:bCs/>
              </w:rPr>
            </w:pPr>
          </w:p>
        </w:tc>
      </w:tr>
    </w:tbl>
    <w:p w14:paraId="68262DC2" w14:textId="77777777" w:rsidR="00A6603A" w:rsidRPr="002405B9" w:rsidRDefault="00A6603A" w:rsidP="00A6603A">
      <w:pPr>
        <w:rPr>
          <w:rFonts w:cstheme="minorHAnsi"/>
        </w:rPr>
      </w:pPr>
    </w:p>
    <w:p w14:paraId="53DFA15A" w14:textId="77777777" w:rsidR="00A6603A" w:rsidRDefault="00A6603A" w:rsidP="001B5CD2">
      <w:pPr>
        <w:pStyle w:val="NoSpacing"/>
        <w:jc w:val="center"/>
        <w:rPr>
          <w:rFonts w:ascii="Arial" w:hAnsi="Arial" w:cs="Arial"/>
          <w:b/>
          <w:sz w:val="28"/>
          <w:szCs w:val="28"/>
        </w:rPr>
      </w:pPr>
    </w:p>
    <w:p w14:paraId="1F1C8526" w14:textId="77777777" w:rsidR="009F5251" w:rsidRDefault="009F5251" w:rsidP="001B5CD2">
      <w:pPr>
        <w:pStyle w:val="NoSpacing"/>
        <w:jc w:val="center"/>
        <w:rPr>
          <w:rFonts w:ascii="Arial" w:hAnsi="Arial" w:cs="Arial"/>
          <w:b/>
          <w:sz w:val="28"/>
          <w:szCs w:val="28"/>
        </w:rPr>
      </w:pPr>
    </w:p>
    <w:p w14:paraId="08720859" w14:textId="3DC32F4F"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A767D6">
      <w:headerReference w:type="default" r:id="rId8"/>
      <w:footerReference w:type="default" r:id="rId9"/>
      <w:pgSz w:w="11906" w:h="16838" w:code="9"/>
      <w:pgMar w:top="1418" w:right="851" w:bottom="1418" w:left="85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8B5D" w14:textId="77777777" w:rsidR="0014697E" w:rsidRDefault="0014697E" w:rsidP="00EC0040">
      <w:pPr>
        <w:spacing w:after="0" w:line="240" w:lineRule="auto"/>
      </w:pPr>
      <w:r>
        <w:separator/>
      </w:r>
    </w:p>
  </w:endnote>
  <w:endnote w:type="continuationSeparator" w:id="0">
    <w:p w14:paraId="6EF2E015" w14:textId="77777777" w:rsidR="0014697E" w:rsidRDefault="0014697E"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FBCF" w14:textId="77777777" w:rsidR="0014697E" w:rsidRDefault="0014697E" w:rsidP="00EC0040">
      <w:pPr>
        <w:spacing w:after="0" w:line="240" w:lineRule="auto"/>
      </w:pPr>
      <w:r>
        <w:separator/>
      </w:r>
    </w:p>
  </w:footnote>
  <w:footnote w:type="continuationSeparator" w:id="0">
    <w:p w14:paraId="2D0FACCB" w14:textId="77777777" w:rsidR="0014697E" w:rsidRDefault="0014697E"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24C73F4D" w:rsidR="003C5FF4" w:rsidRDefault="002B26AB" w:rsidP="00E435C7">
    <w:pPr>
      <w:pStyle w:val="Header"/>
      <w:jc w:val="center"/>
    </w:pPr>
    <w:r>
      <w:t>Wedne</w:t>
    </w:r>
    <w:r w:rsidR="003C5FF4">
      <w:t xml:space="preserve">sday </w:t>
    </w:r>
    <w:r w:rsidR="00A6603A">
      <w:t>11</w:t>
    </w:r>
    <w:r w:rsidR="009F5251" w:rsidRPr="009F5251">
      <w:rPr>
        <w:vertAlign w:val="superscript"/>
      </w:rPr>
      <w:t>th</w:t>
    </w:r>
    <w:r w:rsidR="009F5251">
      <w:t xml:space="preserve"> </w:t>
    </w:r>
    <w:r w:rsidR="00A6603A">
      <w:t>January</w:t>
    </w:r>
    <w:r w:rsidR="003C5FF4">
      <w:t xml:space="preserve"> 202</w:t>
    </w:r>
    <w:r w:rsidR="00A6603A">
      <w:t>3</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AAE"/>
    <w:multiLevelType w:val="hybridMultilevel"/>
    <w:tmpl w:val="D6E4A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A0AAB"/>
    <w:multiLevelType w:val="hybridMultilevel"/>
    <w:tmpl w:val="DD0E2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613A0"/>
    <w:multiLevelType w:val="hybridMultilevel"/>
    <w:tmpl w:val="3A60D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193"/>
    <w:multiLevelType w:val="hybridMultilevel"/>
    <w:tmpl w:val="3CEA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00556C"/>
    <w:multiLevelType w:val="hybridMultilevel"/>
    <w:tmpl w:val="46466EF8"/>
    <w:lvl w:ilvl="0" w:tplc="6974E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4606F"/>
    <w:multiLevelType w:val="hybridMultilevel"/>
    <w:tmpl w:val="BEA44842"/>
    <w:lvl w:ilvl="0" w:tplc="BA8E4E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83446"/>
    <w:multiLevelType w:val="hybridMultilevel"/>
    <w:tmpl w:val="5A422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830143"/>
    <w:multiLevelType w:val="hybridMultilevel"/>
    <w:tmpl w:val="3156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643FB"/>
    <w:multiLevelType w:val="hybridMultilevel"/>
    <w:tmpl w:val="6F6E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2"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C1067"/>
    <w:multiLevelType w:val="hybridMultilevel"/>
    <w:tmpl w:val="E348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2921DA"/>
    <w:multiLevelType w:val="hybridMultilevel"/>
    <w:tmpl w:val="A90A6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41"/>
  </w:num>
  <w:num w:numId="2" w16cid:durableId="1131242148">
    <w:abstractNumId w:val="36"/>
  </w:num>
  <w:num w:numId="3" w16cid:durableId="823817091">
    <w:abstractNumId w:val="35"/>
  </w:num>
  <w:num w:numId="4" w16cid:durableId="1182088121">
    <w:abstractNumId w:val="20"/>
  </w:num>
  <w:num w:numId="5" w16cid:durableId="458187138">
    <w:abstractNumId w:val="6"/>
  </w:num>
  <w:num w:numId="6" w16cid:durableId="32855524">
    <w:abstractNumId w:val="1"/>
  </w:num>
  <w:num w:numId="7" w16cid:durableId="1480920569">
    <w:abstractNumId w:val="5"/>
  </w:num>
  <w:num w:numId="8" w16cid:durableId="783842600">
    <w:abstractNumId w:val="9"/>
  </w:num>
  <w:num w:numId="9" w16cid:durableId="1779718798">
    <w:abstractNumId w:val="47"/>
  </w:num>
  <w:num w:numId="10" w16cid:durableId="1504272874">
    <w:abstractNumId w:val="32"/>
  </w:num>
  <w:num w:numId="11" w16cid:durableId="325937573">
    <w:abstractNumId w:val="25"/>
  </w:num>
  <w:num w:numId="12" w16cid:durableId="1656032763">
    <w:abstractNumId w:val="37"/>
  </w:num>
  <w:num w:numId="13" w16cid:durableId="1267466443">
    <w:abstractNumId w:val="43"/>
  </w:num>
  <w:num w:numId="14" w16cid:durableId="1567033143">
    <w:abstractNumId w:val="13"/>
  </w:num>
  <w:num w:numId="15" w16cid:durableId="1466700348">
    <w:abstractNumId w:val="14"/>
  </w:num>
  <w:num w:numId="16" w16cid:durableId="25721719">
    <w:abstractNumId w:val="31"/>
  </w:num>
  <w:num w:numId="17" w16cid:durableId="10764683">
    <w:abstractNumId w:val="12"/>
  </w:num>
  <w:num w:numId="18" w16cid:durableId="1825005600">
    <w:abstractNumId w:val="2"/>
  </w:num>
  <w:num w:numId="19" w16cid:durableId="493228259">
    <w:abstractNumId w:val="42"/>
  </w:num>
  <w:num w:numId="20" w16cid:durableId="662508997">
    <w:abstractNumId w:val="48"/>
  </w:num>
  <w:num w:numId="21" w16cid:durableId="391539724">
    <w:abstractNumId w:val="29"/>
  </w:num>
  <w:num w:numId="22" w16cid:durableId="1499928943">
    <w:abstractNumId w:val="16"/>
  </w:num>
  <w:num w:numId="23" w16cid:durableId="1851944890">
    <w:abstractNumId w:val="44"/>
  </w:num>
  <w:num w:numId="24" w16cid:durableId="673335190">
    <w:abstractNumId w:val="18"/>
  </w:num>
  <w:num w:numId="25" w16cid:durableId="684212695">
    <w:abstractNumId w:val="0"/>
  </w:num>
  <w:num w:numId="26" w16cid:durableId="1799450758">
    <w:abstractNumId w:val="11"/>
  </w:num>
  <w:num w:numId="27" w16cid:durableId="1886600525">
    <w:abstractNumId w:val="4"/>
  </w:num>
  <w:num w:numId="28" w16cid:durableId="1197157674">
    <w:abstractNumId w:val="40"/>
  </w:num>
  <w:num w:numId="29" w16cid:durableId="819541832">
    <w:abstractNumId w:val="39"/>
  </w:num>
  <w:num w:numId="30" w16cid:durableId="1836719949">
    <w:abstractNumId w:val="28"/>
  </w:num>
  <w:num w:numId="31" w16cid:durableId="2053192649">
    <w:abstractNumId w:val="23"/>
  </w:num>
  <w:num w:numId="32" w16cid:durableId="1354500124">
    <w:abstractNumId w:val="21"/>
  </w:num>
  <w:num w:numId="33" w16cid:durableId="997536629">
    <w:abstractNumId w:val="27"/>
  </w:num>
  <w:num w:numId="34" w16cid:durableId="1160540999">
    <w:abstractNumId w:val="30"/>
  </w:num>
  <w:num w:numId="35" w16cid:durableId="554898700">
    <w:abstractNumId w:val="10"/>
  </w:num>
  <w:num w:numId="36" w16cid:durableId="1650018995">
    <w:abstractNumId w:val="24"/>
  </w:num>
  <w:num w:numId="37" w16cid:durableId="246116922">
    <w:abstractNumId w:val="7"/>
  </w:num>
  <w:num w:numId="38" w16cid:durableId="1654527959">
    <w:abstractNumId w:val="17"/>
  </w:num>
  <w:num w:numId="39" w16cid:durableId="806702936">
    <w:abstractNumId w:val="15"/>
  </w:num>
  <w:num w:numId="40" w16cid:durableId="1135374032">
    <w:abstractNumId w:val="46"/>
  </w:num>
  <w:num w:numId="41" w16cid:durableId="1426265767">
    <w:abstractNumId w:val="19"/>
  </w:num>
  <w:num w:numId="42" w16cid:durableId="326591951">
    <w:abstractNumId w:val="22"/>
  </w:num>
  <w:num w:numId="43" w16cid:durableId="279190108">
    <w:abstractNumId w:val="26"/>
  </w:num>
  <w:num w:numId="44" w16cid:durableId="1667126762">
    <w:abstractNumId w:val="34"/>
  </w:num>
  <w:num w:numId="45" w16cid:durableId="1294096582">
    <w:abstractNumId w:val="33"/>
  </w:num>
  <w:num w:numId="46" w16cid:durableId="2015716178">
    <w:abstractNumId w:val="8"/>
  </w:num>
  <w:num w:numId="47" w16cid:durableId="1539052504">
    <w:abstractNumId w:val="49"/>
  </w:num>
  <w:num w:numId="48" w16cid:durableId="187572089">
    <w:abstractNumId w:val="3"/>
  </w:num>
  <w:num w:numId="49" w16cid:durableId="561328259">
    <w:abstractNumId w:val="38"/>
  </w:num>
  <w:num w:numId="50" w16cid:durableId="703098515">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52F"/>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BC7"/>
    <w:rsid w:val="00026C87"/>
    <w:rsid w:val="00027680"/>
    <w:rsid w:val="00027E1A"/>
    <w:rsid w:val="00030A17"/>
    <w:rsid w:val="00035B80"/>
    <w:rsid w:val="000378F8"/>
    <w:rsid w:val="000424F4"/>
    <w:rsid w:val="0004394A"/>
    <w:rsid w:val="00043A8B"/>
    <w:rsid w:val="000453E8"/>
    <w:rsid w:val="000456AE"/>
    <w:rsid w:val="000475BB"/>
    <w:rsid w:val="00056DDB"/>
    <w:rsid w:val="000624BE"/>
    <w:rsid w:val="0006399E"/>
    <w:rsid w:val="000648F5"/>
    <w:rsid w:val="000733E6"/>
    <w:rsid w:val="00075F35"/>
    <w:rsid w:val="00076E69"/>
    <w:rsid w:val="0008022C"/>
    <w:rsid w:val="00080ACB"/>
    <w:rsid w:val="00080B65"/>
    <w:rsid w:val="0008175B"/>
    <w:rsid w:val="000829C8"/>
    <w:rsid w:val="000845F8"/>
    <w:rsid w:val="00086C49"/>
    <w:rsid w:val="000904BA"/>
    <w:rsid w:val="00090AA1"/>
    <w:rsid w:val="000923BF"/>
    <w:rsid w:val="00095802"/>
    <w:rsid w:val="0009608F"/>
    <w:rsid w:val="000961B4"/>
    <w:rsid w:val="00097302"/>
    <w:rsid w:val="00097AE6"/>
    <w:rsid w:val="000A0BE1"/>
    <w:rsid w:val="000A41F7"/>
    <w:rsid w:val="000A5373"/>
    <w:rsid w:val="000A641C"/>
    <w:rsid w:val="000B0622"/>
    <w:rsid w:val="000B0663"/>
    <w:rsid w:val="000B07EA"/>
    <w:rsid w:val="000B1492"/>
    <w:rsid w:val="000B17CC"/>
    <w:rsid w:val="000B344B"/>
    <w:rsid w:val="000B5577"/>
    <w:rsid w:val="000B6185"/>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584"/>
    <w:rsid w:val="000F075B"/>
    <w:rsid w:val="000F235E"/>
    <w:rsid w:val="000F273A"/>
    <w:rsid w:val="000F32C1"/>
    <w:rsid w:val="000F7EE4"/>
    <w:rsid w:val="00100EA6"/>
    <w:rsid w:val="0010105C"/>
    <w:rsid w:val="00104354"/>
    <w:rsid w:val="00120DDA"/>
    <w:rsid w:val="00121993"/>
    <w:rsid w:val="00122021"/>
    <w:rsid w:val="00122329"/>
    <w:rsid w:val="00123637"/>
    <w:rsid w:val="0012390E"/>
    <w:rsid w:val="00124CBB"/>
    <w:rsid w:val="001268CF"/>
    <w:rsid w:val="00134147"/>
    <w:rsid w:val="001347A8"/>
    <w:rsid w:val="00137D34"/>
    <w:rsid w:val="00141A4F"/>
    <w:rsid w:val="0014319F"/>
    <w:rsid w:val="00144041"/>
    <w:rsid w:val="0014414D"/>
    <w:rsid w:val="00145670"/>
    <w:rsid w:val="00145F99"/>
    <w:rsid w:val="0014697E"/>
    <w:rsid w:val="0015003F"/>
    <w:rsid w:val="00150550"/>
    <w:rsid w:val="00150964"/>
    <w:rsid w:val="00150CC0"/>
    <w:rsid w:val="0015752B"/>
    <w:rsid w:val="00157795"/>
    <w:rsid w:val="001578CD"/>
    <w:rsid w:val="00157A91"/>
    <w:rsid w:val="00162309"/>
    <w:rsid w:val="0016252F"/>
    <w:rsid w:val="001627AF"/>
    <w:rsid w:val="00162969"/>
    <w:rsid w:val="001648CE"/>
    <w:rsid w:val="00164AA5"/>
    <w:rsid w:val="001654B8"/>
    <w:rsid w:val="0016613B"/>
    <w:rsid w:val="001662B5"/>
    <w:rsid w:val="00171836"/>
    <w:rsid w:val="00173CEC"/>
    <w:rsid w:val="00176402"/>
    <w:rsid w:val="001769FE"/>
    <w:rsid w:val="0017714A"/>
    <w:rsid w:val="00177E09"/>
    <w:rsid w:val="00181626"/>
    <w:rsid w:val="00181646"/>
    <w:rsid w:val="001818BD"/>
    <w:rsid w:val="001820FE"/>
    <w:rsid w:val="00183E8D"/>
    <w:rsid w:val="0018475E"/>
    <w:rsid w:val="001849B5"/>
    <w:rsid w:val="00185638"/>
    <w:rsid w:val="0019368B"/>
    <w:rsid w:val="0019653E"/>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09AE"/>
    <w:rsid w:val="001D13F6"/>
    <w:rsid w:val="001D2F90"/>
    <w:rsid w:val="001D313E"/>
    <w:rsid w:val="001D5D3E"/>
    <w:rsid w:val="001D6603"/>
    <w:rsid w:val="001D7CE6"/>
    <w:rsid w:val="001E0E38"/>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073"/>
    <w:rsid w:val="002061BA"/>
    <w:rsid w:val="00206B0A"/>
    <w:rsid w:val="002070EF"/>
    <w:rsid w:val="00207D20"/>
    <w:rsid w:val="00210A4F"/>
    <w:rsid w:val="00211E7F"/>
    <w:rsid w:val="002123F4"/>
    <w:rsid w:val="002142ED"/>
    <w:rsid w:val="002158E1"/>
    <w:rsid w:val="00215CB9"/>
    <w:rsid w:val="002175D8"/>
    <w:rsid w:val="002200BB"/>
    <w:rsid w:val="0022078E"/>
    <w:rsid w:val="00223ACD"/>
    <w:rsid w:val="00224D11"/>
    <w:rsid w:val="002258D4"/>
    <w:rsid w:val="00225B6A"/>
    <w:rsid w:val="00226967"/>
    <w:rsid w:val="00227B33"/>
    <w:rsid w:val="00227F36"/>
    <w:rsid w:val="00227F9E"/>
    <w:rsid w:val="00232198"/>
    <w:rsid w:val="00232237"/>
    <w:rsid w:val="00233488"/>
    <w:rsid w:val="00235DA1"/>
    <w:rsid w:val="0023640E"/>
    <w:rsid w:val="00237BF0"/>
    <w:rsid w:val="00240E92"/>
    <w:rsid w:val="002415A9"/>
    <w:rsid w:val="00242342"/>
    <w:rsid w:val="002434B5"/>
    <w:rsid w:val="00246475"/>
    <w:rsid w:val="0024736C"/>
    <w:rsid w:val="00250778"/>
    <w:rsid w:val="00250945"/>
    <w:rsid w:val="00251AF1"/>
    <w:rsid w:val="00252931"/>
    <w:rsid w:val="00253899"/>
    <w:rsid w:val="00254894"/>
    <w:rsid w:val="00260C38"/>
    <w:rsid w:val="00261416"/>
    <w:rsid w:val="002619E7"/>
    <w:rsid w:val="00262595"/>
    <w:rsid w:val="00264AFD"/>
    <w:rsid w:val="00265307"/>
    <w:rsid w:val="002702D4"/>
    <w:rsid w:val="00273A07"/>
    <w:rsid w:val="00274BA1"/>
    <w:rsid w:val="00276F02"/>
    <w:rsid w:val="00280A42"/>
    <w:rsid w:val="00281241"/>
    <w:rsid w:val="00282E16"/>
    <w:rsid w:val="0028444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29E2"/>
    <w:rsid w:val="002D3258"/>
    <w:rsid w:val="002D365D"/>
    <w:rsid w:val="002D4246"/>
    <w:rsid w:val="002D4F82"/>
    <w:rsid w:val="002D527F"/>
    <w:rsid w:val="002D6873"/>
    <w:rsid w:val="002D7D3D"/>
    <w:rsid w:val="002E039B"/>
    <w:rsid w:val="002E05FA"/>
    <w:rsid w:val="002E2F37"/>
    <w:rsid w:val="002E2FF3"/>
    <w:rsid w:val="002E37DF"/>
    <w:rsid w:val="002E3A83"/>
    <w:rsid w:val="002E4B3C"/>
    <w:rsid w:val="002E512B"/>
    <w:rsid w:val="002E5A93"/>
    <w:rsid w:val="002E6B54"/>
    <w:rsid w:val="002E7658"/>
    <w:rsid w:val="002F067B"/>
    <w:rsid w:val="002F2A41"/>
    <w:rsid w:val="002F6AF5"/>
    <w:rsid w:val="00300AF5"/>
    <w:rsid w:val="00301824"/>
    <w:rsid w:val="00302282"/>
    <w:rsid w:val="00302406"/>
    <w:rsid w:val="00302F6D"/>
    <w:rsid w:val="00303C46"/>
    <w:rsid w:val="00304094"/>
    <w:rsid w:val="0030479D"/>
    <w:rsid w:val="003059EF"/>
    <w:rsid w:val="00305D38"/>
    <w:rsid w:val="003069B2"/>
    <w:rsid w:val="003073A2"/>
    <w:rsid w:val="00307DAD"/>
    <w:rsid w:val="0031084A"/>
    <w:rsid w:val="00312908"/>
    <w:rsid w:val="00314B29"/>
    <w:rsid w:val="00315F31"/>
    <w:rsid w:val="003163F1"/>
    <w:rsid w:val="00320981"/>
    <w:rsid w:val="0032306A"/>
    <w:rsid w:val="00324D77"/>
    <w:rsid w:val="003254F4"/>
    <w:rsid w:val="00325FDC"/>
    <w:rsid w:val="00326380"/>
    <w:rsid w:val="003266EA"/>
    <w:rsid w:val="00327F52"/>
    <w:rsid w:val="003315A2"/>
    <w:rsid w:val="00333D13"/>
    <w:rsid w:val="003408D8"/>
    <w:rsid w:val="00343CBE"/>
    <w:rsid w:val="00343D95"/>
    <w:rsid w:val="0034663F"/>
    <w:rsid w:val="003474F3"/>
    <w:rsid w:val="00347F47"/>
    <w:rsid w:val="00354623"/>
    <w:rsid w:val="003556DD"/>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B1C25"/>
    <w:rsid w:val="003B52E0"/>
    <w:rsid w:val="003B60DD"/>
    <w:rsid w:val="003B70A6"/>
    <w:rsid w:val="003B7121"/>
    <w:rsid w:val="003B7ACA"/>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E4140"/>
    <w:rsid w:val="003E4F4B"/>
    <w:rsid w:val="003F149E"/>
    <w:rsid w:val="003F2952"/>
    <w:rsid w:val="003F308C"/>
    <w:rsid w:val="003F3E56"/>
    <w:rsid w:val="003F5248"/>
    <w:rsid w:val="003F5BFD"/>
    <w:rsid w:val="003F626D"/>
    <w:rsid w:val="003F7580"/>
    <w:rsid w:val="003F7591"/>
    <w:rsid w:val="004011A3"/>
    <w:rsid w:val="0040433F"/>
    <w:rsid w:val="00404B03"/>
    <w:rsid w:val="0040778C"/>
    <w:rsid w:val="00410D7B"/>
    <w:rsid w:val="00411215"/>
    <w:rsid w:val="00413FAF"/>
    <w:rsid w:val="00414FDE"/>
    <w:rsid w:val="0041522B"/>
    <w:rsid w:val="0041560A"/>
    <w:rsid w:val="0041730A"/>
    <w:rsid w:val="0041745B"/>
    <w:rsid w:val="00417965"/>
    <w:rsid w:val="00421BBF"/>
    <w:rsid w:val="00421C0A"/>
    <w:rsid w:val="00422753"/>
    <w:rsid w:val="00423C40"/>
    <w:rsid w:val="00424B3D"/>
    <w:rsid w:val="004254D6"/>
    <w:rsid w:val="00425C41"/>
    <w:rsid w:val="00431B7A"/>
    <w:rsid w:val="00432B56"/>
    <w:rsid w:val="00433183"/>
    <w:rsid w:val="00434F9B"/>
    <w:rsid w:val="00435683"/>
    <w:rsid w:val="0043611F"/>
    <w:rsid w:val="00437916"/>
    <w:rsid w:val="00444210"/>
    <w:rsid w:val="004448B2"/>
    <w:rsid w:val="00444E99"/>
    <w:rsid w:val="004464C9"/>
    <w:rsid w:val="00447B13"/>
    <w:rsid w:val="00452936"/>
    <w:rsid w:val="00452938"/>
    <w:rsid w:val="00454693"/>
    <w:rsid w:val="00455B6B"/>
    <w:rsid w:val="004602D3"/>
    <w:rsid w:val="00460A91"/>
    <w:rsid w:val="00461605"/>
    <w:rsid w:val="004630D8"/>
    <w:rsid w:val="00467A9A"/>
    <w:rsid w:val="00472405"/>
    <w:rsid w:val="004746EF"/>
    <w:rsid w:val="004753D0"/>
    <w:rsid w:val="004807D0"/>
    <w:rsid w:val="0048395D"/>
    <w:rsid w:val="00483DC1"/>
    <w:rsid w:val="00484A8F"/>
    <w:rsid w:val="00486134"/>
    <w:rsid w:val="00486B7E"/>
    <w:rsid w:val="00487439"/>
    <w:rsid w:val="0048763A"/>
    <w:rsid w:val="00487E53"/>
    <w:rsid w:val="004920CC"/>
    <w:rsid w:val="00492D1F"/>
    <w:rsid w:val="004934DE"/>
    <w:rsid w:val="00495D61"/>
    <w:rsid w:val="004970CB"/>
    <w:rsid w:val="00497444"/>
    <w:rsid w:val="004A12A8"/>
    <w:rsid w:val="004A2F0E"/>
    <w:rsid w:val="004A30D2"/>
    <w:rsid w:val="004A36BB"/>
    <w:rsid w:val="004A3811"/>
    <w:rsid w:val="004A5034"/>
    <w:rsid w:val="004A6219"/>
    <w:rsid w:val="004A6A7C"/>
    <w:rsid w:val="004B0C47"/>
    <w:rsid w:val="004B16F3"/>
    <w:rsid w:val="004B2303"/>
    <w:rsid w:val="004B564B"/>
    <w:rsid w:val="004B5D56"/>
    <w:rsid w:val="004C00D2"/>
    <w:rsid w:val="004C11D1"/>
    <w:rsid w:val="004C1A57"/>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468C"/>
    <w:rsid w:val="00506DE9"/>
    <w:rsid w:val="00507A08"/>
    <w:rsid w:val="00507E77"/>
    <w:rsid w:val="005162D6"/>
    <w:rsid w:val="005236FF"/>
    <w:rsid w:val="00524A40"/>
    <w:rsid w:val="00530DAE"/>
    <w:rsid w:val="00532C64"/>
    <w:rsid w:val="0053489E"/>
    <w:rsid w:val="005349F0"/>
    <w:rsid w:val="00535957"/>
    <w:rsid w:val="00540340"/>
    <w:rsid w:val="005407E3"/>
    <w:rsid w:val="00540C39"/>
    <w:rsid w:val="00541454"/>
    <w:rsid w:val="00542E3F"/>
    <w:rsid w:val="005447F2"/>
    <w:rsid w:val="00545AE6"/>
    <w:rsid w:val="00546318"/>
    <w:rsid w:val="00546719"/>
    <w:rsid w:val="00547C63"/>
    <w:rsid w:val="005505C2"/>
    <w:rsid w:val="0055161C"/>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55E"/>
    <w:rsid w:val="00577ADF"/>
    <w:rsid w:val="00581303"/>
    <w:rsid w:val="0058160B"/>
    <w:rsid w:val="0058261F"/>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A27B9"/>
    <w:rsid w:val="005B017E"/>
    <w:rsid w:val="005B053B"/>
    <w:rsid w:val="005B1025"/>
    <w:rsid w:val="005B123C"/>
    <w:rsid w:val="005B1B62"/>
    <w:rsid w:val="005B1E7A"/>
    <w:rsid w:val="005B3A74"/>
    <w:rsid w:val="005B3E6D"/>
    <w:rsid w:val="005C0A6E"/>
    <w:rsid w:val="005C18B8"/>
    <w:rsid w:val="005C21ED"/>
    <w:rsid w:val="005C5008"/>
    <w:rsid w:val="005C52A6"/>
    <w:rsid w:val="005C585A"/>
    <w:rsid w:val="005C71A0"/>
    <w:rsid w:val="005D060C"/>
    <w:rsid w:val="005D16A3"/>
    <w:rsid w:val="005D1AD0"/>
    <w:rsid w:val="005D3338"/>
    <w:rsid w:val="005D39F6"/>
    <w:rsid w:val="005D4C23"/>
    <w:rsid w:val="005D56D6"/>
    <w:rsid w:val="005D60DF"/>
    <w:rsid w:val="005D6261"/>
    <w:rsid w:val="005D75F2"/>
    <w:rsid w:val="005E0326"/>
    <w:rsid w:val="005E0607"/>
    <w:rsid w:val="005E3D5F"/>
    <w:rsid w:val="005E489B"/>
    <w:rsid w:val="005E6554"/>
    <w:rsid w:val="005E7CB7"/>
    <w:rsid w:val="005F4AF7"/>
    <w:rsid w:val="0060040B"/>
    <w:rsid w:val="00601A65"/>
    <w:rsid w:val="00601CEA"/>
    <w:rsid w:val="006038EC"/>
    <w:rsid w:val="006046E9"/>
    <w:rsid w:val="00605CFF"/>
    <w:rsid w:val="0060784A"/>
    <w:rsid w:val="00611EFB"/>
    <w:rsid w:val="00613366"/>
    <w:rsid w:val="0061403D"/>
    <w:rsid w:val="006143D7"/>
    <w:rsid w:val="006150A4"/>
    <w:rsid w:val="00615234"/>
    <w:rsid w:val="00617958"/>
    <w:rsid w:val="00620751"/>
    <w:rsid w:val="00624073"/>
    <w:rsid w:val="00624E53"/>
    <w:rsid w:val="00625CAC"/>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03B4"/>
    <w:rsid w:val="00661013"/>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82954"/>
    <w:rsid w:val="0068528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286"/>
    <w:rsid w:val="006E1576"/>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6F6549"/>
    <w:rsid w:val="00700D5D"/>
    <w:rsid w:val="0070199E"/>
    <w:rsid w:val="00701A14"/>
    <w:rsid w:val="00703BDB"/>
    <w:rsid w:val="00705719"/>
    <w:rsid w:val="00710713"/>
    <w:rsid w:val="00711229"/>
    <w:rsid w:val="007123B0"/>
    <w:rsid w:val="00714E2C"/>
    <w:rsid w:val="00716352"/>
    <w:rsid w:val="0071684C"/>
    <w:rsid w:val="0072007B"/>
    <w:rsid w:val="00720AA1"/>
    <w:rsid w:val="00722EDD"/>
    <w:rsid w:val="0072328D"/>
    <w:rsid w:val="00725AA4"/>
    <w:rsid w:val="00726C8B"/>
    <w:rsid w:val="007275DD"/>
    <w:rsid w:val="007306CA"/>
    <w:rsid w:val="00732E46"/>
    <w:rsid w:val="00733314"/>
    <w:rsid w:val="007335D0"/>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6A6F"/>
    <w:rsid w:val="007D7DB5"/>
    <w:rsid w:val="007E34D0"/>
    <w:rsid w:val="007E5EAE"/>
    <w:rsid w:val="007E62BD"/>
    <w:rsid w:val="007E6956"/>
    <w:rsid w:val="007F4133"/>
    <w:rsid w:val="007F507F"/>
    <w:rsid w:val="007F6AFB"/>
    <w:rsid w:val="007F7640"/>
    <w:rsid w:val="008006AF"/>
    <w:rsid w:val="008006F8"/>
    <w:rsid w:val="0080116F"/>
    <w:rsid w:val="00801E6F"/>
    <w:rsid w:val="00802D88"/>
    <w:rsid w:val="00802E62"/>
    <w:rsid w:val="008042F6"/>
    <w:rsid w:val="0081120C"/>
    <w:rsid w:val="00811B56"/>
    <w:rsid w:val="00814C58"/>
    <w:rsid w:val="0081618D"/>
    <w:rsid w:val="008179B0"/>
    <w:rsid w:val="00817AEF"/>
    <w:rsid w:val="00817B43"/>
    <w:rsid w:val="00820157"/>
    <w:rsid w:val="00820578"/>
    <w:rsid w:val="00824AA5"/>
    <w:rsid w:val="00824C26"/>
    <w:rsid w:val="0082697E"/>
    <w:rsid w:val="00831AC8"/>
    <w:rsid w:val="00831EFC"/>
    <w:rsid w:val="008328B9"/>
    <w:rsid w:val="00837D4C"/>
    <w:rsid w:val="00843A39"/>
    <w:rsid w:val="008450E5"/>
    <w:rsid w:val="00845260"/>
    <w:rsid w:val="008452AE"/>
    <w:rsid w:val="008465CC"/>
    <w:rsid w:val="00846880"/>
    <w:rsid w:val="00850DA1"/>
    <w:rsid w:val="008551A0"/>
    <w:rsid w:val="00856F6F"/>
    <w:rsid w:val="008575EA"/>
    <w:rsid w:val="00857998"/>
    <w:rsid w:val="00857F17"/>
    <w:rsid w:val="00861C3B"/>
    <w:rsid w:val="00861EC2"/>
    <w:rsid w:val="00862DE8"/>
    <w:rsid w:val="008638BC"/>
    <w:rsid w:val="00864374"/>
    <w:rsid w:val="00865B6B"/>
    <w:rsid w:val="00865FC4"/>
    <w:rsid w:val="0087181A"/>
    <w:rsid w:val="008772DA"/>
    <w:rsid w:val="00880E7D"/>
    <w:rsid w:val="00882BE5"/>
    <w:rsid w:val="008836BE"/>
    <w:rsid w:val="008859C5"/>
    <w:rsid w:val="00886341"/>
    <w:rsid w:val="008871B3"/>
    <w:rsid w:val="0089004C"/>
    <w:rsid w:val="008946BC"/>
    <w:rsid w:val="0089708E"/>
    <w:rsid w:val="0089718F"/>
    <w:rsid w:val="0089784A"/>
    <w:rsid w:val="008A0B1A"/>
    <w:rsid w:val="008A20FE"/>
    <w:rsid w:val="008A3501"/>
    <w:rsid w:val="008A4A9A"/>
    <w:rsid w:val="008A56FA"/>
    <w:rsid w:val="008A69A2"/>
    <w:rsid w:val="008B097A"/>
    <w:rsid w:val="008B1377"/>
    <w:rsid w:val="008B177A"/>
    <w:rsid w:val="008B227A"/>
    <w:rsid w:val="008B4DBE"/>
    <w:rsid w:val="008B6BEC"/>
    <w:rsid w:val="008C25DD"/>
    <w:rsid w:val="008C29B6"/>
    <w:rsid w:val="008C5F34"/>
    <w:rsid w:val="008C6258"/>
    <w:rsid w:val="008D271F"/>
    <w:rsid w:val="008D417B"/>
    <w:rsid w:val="008D67D3"/>
    <w:rsid w:val="008D7EB4"/>
    <w:rsid w:val="008E06DF"/>
    <w:rsid w:val="008E12C1"/>
    <w:rsid w:val="008E1376"/>
    <w:rsid w:val="008E1973"/>
    <w:rsid w:val="008E3EC1"/>
    <w:rsid w:val="008E436D"/>
    <w:rsid w:val="008E5479"/>
    <w:rsid w:val="008E7CF5"/>
    <w:rsid w:val="008F024B"/>
    <w:rsid w:val="008F0B76"/>
    <w:rsid w:val="008F2C37"/>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D09"/>
    <w:rsid w:val="009211A1"/>
    <w:rsid w:val="009220EC"/>
    <w:rsid w:val="00922BDB"/>
    <w:rsid w:val="00925C32"/>
    <w:rsid w:val="00925D0E"/>
    <w:rsid w:val="00926027"/>
    <w:rsid w:val="00926D5E"/>
    <w:rsid w:val="00930DD5"/>
    <w:rsid w:val="00932AD5"/>
    <w:rsid w:val="00932D4F"/>
    <w:rsid w:val="0093388C"/>
    <w:rsid w:val="00933C45"/>
    <w:rsid w:val="00934652"/>
    <w:rsid w:val="00935AEA"/>
    <w:rsid w:val="00937C91"/>
    <w:rsid w:val="009400C5"/>
    <w:rsid w:val="00940AB8"/>
    <w:rsid w:val="00941FD5"/>
    <w:rsid w:val="00945C9E"/>
    <w:rsid w:val="009466E5"/>
    <w:rsid w:val="00946DEB"/>
    <w:rsid w:val="00946E22"/>
    <w:rsid w:val="009472B8"/>
    <w:rsid w:val="009475CF"/>
    <w:rsid w:val="00947606"/>
    <w:rsid w:val="00954111"/>
    <w:rsid w:val="00956296"/>
    <w:rsid w:val="0096051C"/>
    <w:rsid w:val="00962B6E"/>
    <w:rsid w:val="00963426"/>
    <w:rsid w:val="009671B1"/>
    <w:rsid w:val="00970A1A"/>
    <w:rsid w:val="00971294"/>
    <w:rsid w:val="009721C0"/>
    <w:rsid w:val="009731C9"/>
    <w:rsid w:val="009738B1"/>
    <w:rsid w:val="009758CA"/>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34CA"/>
    <w:rsid w:val="009B42AE"/>
    <w:rsid w:val="009B4D3B"/>
    <w:rsid w:val="009C022C"/>
    <w:rsid w:val="009C27DE"/>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1530"/>
    <w:rsid w:val="009F3101"/>
    <w:rsid w:val="009F5251"/>
    <w:rsid w:val="009F5F4F"/>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C4E"/>
    <w:rsid w:val="00A17ED4"/>
    <w:rsid w:val="00A204E2"/>
    <w:rsid w:val="00A212DD"/>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603A"/>
    <w:rsid w:val="00A67BD3"/>
    <w:rsid w:val="00A70BFC"/>
    <w:rsid w:val="00A765D8"/>
    <w:rsid w:val="00A767D6"/>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2555"/>
    <w:rsid w:val="00AC3CA7"/>
    <w:rsid w:val="00AC65BC"/>
    <w:rsid w:val="00AD241E"/>
    <w:rsid w:val="00AD27E8"/>
    <w:rsid w:val="00AD2DBA"/>
    <w:rsid w:val="00AD3AC6"/>
    <w:rsid w:val="00AD4DC3"/>
    <w:rsid w:val="00AD70D3"/>
    <w:rsid w:val="00AD7704"/>
    <w:rsid w:val="00AD77AD"/>
    <w:rsid w:val="00AE0578"/>
    <w:rsid w:val="00AE13B4"/>
    <w:rsid w:val="00AE1A44"/>
    <w:rsid w:val="00AE2103"/>
    <w:rsid w:val="00AE41BE"/>
    <w:rsid w:val="00AE76F0"/>
    <w:rsid w:val="00AF1262"/>
    <w:rsid w:val="00AF3A86"/>
    <w:rsid w:val="00AF3C59"/>
    <w:rsid w:val="00AF3E8D"/>
    <w:rsid w:val="00AF47D6"/>
    <w:rsid w:val="00AF583C"/>
    <w:rsid w:val="00AF588A"/>
    <w:rsid w:val="00AF69DC"/>
    <w:rsid w:val="00B006FF"/>
    <w:rsid w:val="00B00B37"/>
    <w:rsid w:val="00B023BC"/>
    <w:rsid w:val="00B02FB3"/>
    <w:rsid w:val="00B033FD"/>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5F0F"/>
    <w:rsid w:val="00B365C9"/>
    <w:rsid w:val="00B36FD1"/>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57398"/>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84089"/>
    <w:rsid w:val="00B8648A"/>
    <w:rsid w:val="00B87113"/>
    <w:rsid w:val="00B917B2"/>
    <w:rsid w:val="00B92D11"/>
    <w:rsid w:val="00B94CD6"/>
    <w:rsid w:val="00B96506"/>
    <w:rsid w:val="00BA38D6"/>
    <w:rsid w:val="00BA3923"/>
    <w:rsid w:val="00BA4AE5"/>
    <w:rsid w:val="00BA6C30"/>
    <w:rsid w:val="00BB1878"/>
    <w:rsid w:val="00BB24DB"/>
    <w:rsid w:val="00BB305D"/>
    <w:rsid w:val="00BB525D"/>
    <w:rsid w:val="00BB5596"/>
    <w:rsid w:val="00BB593F"/>
    <w:rsid w:val="00BB762F"/>
    <w:rsid w:val="00BC3021"/>
    <w:rsid w:val="00BC36F3"/>
    <w:rsid w:val="00BC37D5"/>
    <w:rsid w:val="00BC3AC1"/>
    <w:rsid w:val="00BC3DDE"/>
    <w:rsid w:val="00BC4EC3"/>
    <w:rsid w:val="00BC53EF"/>
    <w:rsid w:val="00BC5FDF"/>
    <w:rsid w:val="00BD1E96"/>
    <w:rsid w:val="00BE0742"/>
    <w:rsid w:val="00BE0ECE"/>
    <w:rsid w:val="00BE3C07"/>
    <w:rsid w:val="00BE5355"/>
    <w:rsid w:val="00BE5500"/>
    <w:rsid w:val="00BE5C0A"/>
    <w:rsid w:val="00BE6030"/>
    <w:rsid w:val="00BF045E"/>
    <w:rsid w:val="00BF0786"/>
    <w:rsid w:val="00BF2D09"/>
    <w:rsid w:val="00BF38A7"/>
    <w:rsid w:val="00BF513E"/>
    <w:rsid w:val="00C009D7"/>
    <w:rsid w:val="00C03BE1"/>
    <w:rsid w:val="00C04171"/>
    <w:rsid w:val="00C0488C"/>
    <w:rsid w:val="00C04B66"/>
    <w:rsid w:val="00C051FF"/>
    <w:rsid w:val="00C058C9"/>
    <w:rsid w:val="00C066A8"/>
    <w:rsid w:val="00C07630"/>
    <w:rsid w:val="00C11F63"/>
    <w:rsid w:val="00C13030"/>
    <w:rsid w:val="00C1519D"/>
    <w:rsid w:val="00C15A2A"/>
    <w:rsid w:val="00C1639A"/>
    <w:rsid w:val="00C20A50"/>
    <w:rsid w:val="00C21123"/>
    <w:rsid w:val="00C23F0D"/>
    <w:rsid w:val="00C2476B"/>
    <w:rsid w:val="00C272AD"/>
    <w:rsid w:val="00C27824"/>
    <w:rsid w:val="00C30070"/>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28D"/>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3F3"/>
    <w:rsid w:val="00CB6586"/>
    <w:rsid w:val="00CB6F0A"/>
    <w:rsid w:val="00CB737A"/>
    <w:rsid w:val="00CC14B0"/>
    <w:rsid w:val="00CC23CD"/>
    <w:rsid w:val="00CC4A0A"/>
    <w:rsid w:val="00CC602A"/>
    <w:rsid w:val="00CC6AA2"/>
    <w:rsid w:val="00CD06A3"/>
    <w:rsid w:val="00CD1A84"/>
    <w:rsid w:val="00CD3299"/>
    <w:rsid w:val="00CD79ED"/>
    <w:rsid w:val="00CE225D"/>
    <w:rsid w:val="00CE4020"/>
    <w:rsid w:val="00CE649A"/>
    <w:rsid w:val="00CE7391"/>
    <w:rsid w:val="00CE7C98"/>
    <w:rsid w:val="00CF0FBA"/>
    <w:rsid w:val="00CF1853"/>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1EDD"/>
    <w:rsid w:val="00D321F4"/>
    <w:rsid w:val="00D322CF"/>
    <w:rsid w:val="00D322EA"/>
    <w:rsid w:val="00D33CB2"/>
    <w:rsid w:val="00D3463F"/>
    <w:rsid w:val="00D34D02"/>
    <w:rsid w:val="00D34D74"/>
    <w:rsid w:val="00D34E20"/>
    <w:rsid w:val="00D3659E"/>
    <w:rsid w:val="00D4023D"/>
    <w:rsid w:val="00D4080F"/>
    <w:rsid w:val="00D42420"/>
    <w:rsid w:val="00D432D9"/>
    <w:rsid w:val="00D45DEE"/>
    <w:rsid w:val="00D46F80"/>
    <w:rsid w:val="00D470F0"/>
    <w:rsid w:val="00D50962"/>
    <w:rsid w:val="00D50FE2"/>
    <w:rsid w:val="00D5195E"/>
    <w:rsid w:val="00D51D23"/>
    <w:rsid w:val="00D53037"/>
    <w:rsid w:val="00D54D0F"/>
    <w:rsid w:val="00D54D72"/>
    <w:rsid w:val="00D577C2"/>
    <w:rsid w:val="00D613A3"/>
    <w:rsid w:val="00D71973"/>
    <w:rsid w:val="00D74745"/>
    <w:rsid w:val="00D76DFB"/>
    <w:rsid w:val="00D805A3"/>
    <w:rsid w:val="00D84F3C"/>
    <w:rsid w:val="00D8787E"/>
    <w:rsid w:val="00D91087"/>
    <w:rsid w:val="00D93EC2"/>
    <w:rsid w:val="00D94B86"/>
    <w:rsid w:val="00D95E32"/>
    <w:rsid w:val="00D96613"/>
    <w:rsid w:val="00D97831"/>
    <w:rsid w:val="00D97E78"/>
    <w:rsid w:val="00DA031E"/>
    <w:rsid w:val="00DA19DE"/>
    <w:rsid w:val="00DA40D4"/>
    <w:rsid w:val="00DA4D37"/>
    <w:rsid w:val="00DA4E16"/>
    <w:rsid w:val="00DA6DE7"/>
    <w:rsid w:val="00DB1647"/>
    <w:rsid w:val="00DB5C90"/>
    <w:rsid w:val="00DB67B1"/>
    <w:rsid w:val="00DB74FD"/>
    <w:rsid w:val="00DB7A6E"/>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0C09"/>
    <w:rsid w:val="00DF2760"/>
    <w:rsid w:val="00DF5A5A"/>
    <w:rsid w:val="00DF5B49"/>
    <w:rsid w:val="00DF6979"/>
    <w:rsid w:val="00E010D4"/>
    <w:rsid w:val="00E01482"/>
    <w:rsid w:val="00E029BC"/>
    <w:rsid w:val="00E03C07"/>
    <w:rsid w:val="00E04BA9"/>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2A0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286"/>
    <w:rsid w:val="00E70922"/>
    <w:rsid w:val="00E70B97"/>
    <w:rsid w:val="00E71C37"/>
    <w:rsid w:val="00E72AC6"/>
    <w:rsid w:val="00E7551C"/>
    <w:rsid w:val="00E76DEB"/>
    <w:rsid w:val="00E76E4D"/>
    <w:rsid w:val="00E82BD2"/>
    <w:rsid w:val="00E8343A"/>
    <w:rsid w:val="00E8375C"/>
    <w:rsid w:val="00E83DAA"/>
    <w:rsid w:val="00E84232"/>
    <w:rsid w:val="00E84878"/>
    <w:rsid w:val="00E850FB"/>
    <w:rsid w:val="00E87366"/>
    <w:rsid w:val="00E87DF9"/>
    <w:rsid w:val="00E9526F"/>
    <w:rsid w:val="00E9572B"/>
    <w:rsid w:val="00EA0BF6"/>
    <w:rsid w:val="00EA1462"/>
    <w:rsid w:val="00EA49DE"/>
    <w:rsid w:val="00EA68B9"/>
    <w:rsid w:val="00EA6ACC"/>
    <w:rsid w:val="00EA7037"/>
    <w:rsid w:val="00EB0387"/>
    <w:rsid w:val="00EB08A6"/>
    <w:rsid w:val="00EB0FFA"/>
    <w:rsid w:val="00EB1A35"/>
    <w:rsid w:val="00EB1E19"/>
    <w:rsid w:val="00EB2168"/>
    <w:rsid w:val="00EB4DE7"/>
    <w:rsid w:val="00EB6008"/>
    <w:rsid w:val="00EB65FD"/>
    <w:rsid w:val="00EC0040"/>
    <w:rsid w:val="00EC2D3F"/>
    <w:rsid w:val="00EC5572"/>
    <w:rsid w:val="00EC6649"/>
    <w:rsid w:val="00EC7954"/>
    <w:rsid w:val="00ED0F74"/>
    <w:rsid w:val="00ED40E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48B6"/>
    <w:rsid w:val="00F16085"/>
    <w:rsid w:val="00F1608D"/>
    <w:rsid w:val="00F16FE4"/>
    <w:rsid w:val="00F176B5"/>
    <w:rsid w:val="00F176E5"/>
    <w:rsid w:val="00F20B4B"/>
    <w:rsid w:val="00F22179"/>
    <w:rsid w:val="00F26215"/>
    <w:rsid w:val="00F32C0A"/>
    <w:rsid w:val="00F32CFC"/>
    <w:rsid w:val="00F32EF9"/>
    <w:rsid w:val="00F333A7"/>
    <w:rsid w:val="00F33E8E"/>
    <w:rsid w:val="00F33F4E"/>
    <w:rsid w:val="00F37128"/>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2AFB"/>
    <w:rsid w:val="00F76B49"/>
    <w:rsid w:val="00F777BD"/>
    <w:rsid w:val="00F80332"/>
    <w:rsid w:val="00F84584"/>
    <w:rsid w:val="00F86FF6"/>
    <w:rsid w:val="00F873D7"/>
    <w:rsid w:val="00F91026"/>
    <w:rsid w:val="00F92959"/>
    <w:rsid w:val="00F93B68"/>
    <w:rsid w:val="00F95F66"/>
    <w:rsid w:val="00F97575"/>
    <w:rsid w:val="00F97E04"/>
    <w:rsid w:val="00FA0E21"/>
    <w:rsid w:val="00FA2D80"/>
    <w:rsid w:val="00FA32B2"/>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E75C3"/>
    <w:rsid w:val="00FF1680"/>
    <w:rsid w:val="00FF21C7"/>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95156934-4DE9-4AA1-ACAA-209F05D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033458104">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176384360">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326670544">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56736</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10</cp:revision>
  <cp:lastPrinted>2023-01-11T15:15:00Z</cp:lastPrinted>
  <dcterms:created xsi:type="dcterms:W3CDTF">2021-01-15T14:50:00Z</dcterms:created>
  <dcterms:modified xsi:type="dcterms:W3CDTF">2023-02-02T12:37:00Z</dcterms:modified>
</cp:coreProperties>
</file>