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60AA" w14:textId="7C4AFC2B" w:rsidR="00227B33" w:rsidRDefault="00227B33" w:rsidP="00E435C7">
      <w:pPr>
        <w:pStyle w:val="NoSpacing"/>
        <w:jc w:val="center"/>
        <w:rPr>
          <w:rFonts w:cstheme="minorHAnsi"/>
          <w:b/>
          <w:sz w:val="24"/>
          <w:szCs w:val="24"/>
        </w:rPr>
      </w:pPr>
    </w:p>
    <w:p w14:paraId="63B8EB8A" w14:textId="77777777" w:rsidR="003F0A49" w:rsidRDefault="003F0A49" w:rsidP="00E435C7">
      <w:pPr>
        <w:pStyle w:val="NoSpacing"/>
        <w:jc w:val="center"/>
        <w:rPr>
          <w:rFonts w:cstheme="minorHAnsi"/>
          <w:b/>
          <w:sz w:val="24"/>
          <w:szCs w:val="24"/>
        </w:rPr>
      </w:pPr>
    </w:p>
    <w:p w14:paraId="247CF1A6" w14:textId="6A26A661" w:rsidR="00B2309A" w:rsidRPr="007D3827" w:rsidRDefault="00B2309A" w:rsidP="00E435C7">
      <w:pPr>
        <w:pStyle w:val="NoSpacing"/>
        <w:jc w:val="center"/>
        <w:rPr>
          <w:rFonts w:cstheme="minorHAnsi"/>
          <w:b/>
          <w:sz w:val="24"/>
          <w:szCs w:val="24"/>
        </w:rPr>
      </w:pPr>
      <w:r w:rsidRPr="007D3827">
        <w:rPr>
          <w:rFonts w:cstheme="minorHAnsi"/>
          <w:b/>
          <w:sz w:val="24"/>
          <w:szCs w:val="24"/>
        </w:rPr>
        <w:t>There was a meeting of C</w:t>
      </w:r>
      <w:r w:rsidR="00CF7DC4" w:rsidRPr="007D3827">
        <w:rPr>
          <w:rFonts w:cstheme="minorHAnsi"/>
          <w:b/>
          <w:sz w:val="24"/>
          <w:szCs w:val="24"/>
        </w:rPr>
        <w:t xml:space="preserve">hawleigh Parish Council on </w:t>
      </w:r>
      <w:r w:rsidR="002B26AB">
        <w:rPr>
          <w:rFonts w:cstheme="minorHAnsi"/>
          <w:b/>
          <w:sz w:val="24"/>
          <w:szCs w:val="24"/>
        </w:rPr>
        <w:t>Wedne</w:t>
      </w:r>
      <w:r w:rsidRPr="007D3827">
        <w:rPr>
          <w:rFonts w:cstheme="minorHAnsi"/>
          <w:b/>
          <w:sz w:val="24"/>
          <w:szCs w:val="24"/>
        </w:rPr>
        <w:t xml:space="preserve">sday </w:t>
      </w:r>
      <w:r w:rsidR="008A0B1A">
        <w:rPr>
          <w:rFonts w:cstheme="minorHAnsi"/>
          <w:b/>
          <w:sz w:val="24"/>
          <w:szCs w:val="24"/>
        </w:rPr>
        <w:t>2</w:t>
      </w:r>
      <w:r w:rsidR="009F5251">
        <w:rPr>
          <w:rFonts w:cstheme="minorHAnsi"/>
          <w:b/>
          <w:sz w:val="24"/>
          <w:szCs w:val="24"/>
        </w:rPr>
        <w:t>8</w:t>
      </w:r>
      <w:r w:rsidR="00596187" w:rsidRPr="00596187">
        <w:rPr>
          <w:rFonts w:cstheme="minorHAnsi"/>
          <w:b/>
          <w:sz w:val="24"/>
          <w:szCs w:val="24"/>
          <w:vertAlign w:val="superscript"/>
        </w:rPr>
        <w:t>th</w:t>
      </w:r>
      <w:r w:rsidR="00596187">
        <w:rPr>
          <w:rFonts w:cstheme="minorHAnsi"/>
          <w:b/>
          <w:sz w:val="24"/>
          <w:szCs w:val="24"/>
        </w:rPr>
        <w:t xml:space="preserve"> </w:t>
      </w:r>
      <w:r w:rsidR="009F5251">
        <w:rPr>
          <w:rFonts w:cstheme="minorHAnsi"/>
          <w:b/>
          <w:sz w:val="24"/>
          <w:szCs w:val="24"/>
        </w:rPr>
        <w:t>September</w:t>
      </w:r>
      <w:r w:rsidRPr="007D3827">
        <w:rPr>
          <w:rFonts w:cstheme="minorHAnsi"/>
          <w:b/>
          <w:sz w:val="24"/>
          <w:szCs w:val="24"/>
        </w:rPr>
        <w:t xml:space="preserve"> 20</w:t>
      </w:r>
      <w:r w:rsidR="006A622D" w:rsidRPr="007D3827">
        <w:rPr>
          <w:rFonts w:cstheme="minorHAnsi"/>
          <w:b/>
          <w:sz w:val="24"/>
          <w:szCs w:val="24"/>
        </w:rPr>
        <w:t>2</w:t>
      </w:r>
      <w:r w:rsidR="008A0B1A">
        <w:rPr>
          <w:rFonts w:cstheme="minorHAnsi"/>
          <w:b/>
          <w:sz w:val="24"/>
          <w:szCs w:val="24"/>
        </w:rPr>
        <w:t>2</w:t>
      </w:r>
      <w:r w:rsidRPr="007D3827">
        <w:rPr>
          <w:rFonts w:cstheme="minorHAnsi"/>
          <w:b/>
          <w:sz w:val="24"/>
          <w:szCs w:val="24"/>
        </w:rPr>
        <w:t xml:space="preserve"> at </w:t>
      </w:r>
      <w:r w:rsidR="002B26AB">
        <w:rPr>
          <w:rFonts w:cstheme="minorHAnsi"/>
          <w:b/>
          <w:sz w:val="24"/>
          <w:szCs w:val="24"/>
        </w:rPr>
        <w:t>7</w:t>
      </w:r>
      <w:r w:rsidRPr="007D3827">
        <w:rPr>
          <w:rFonts w:cstheme="minorHAnsi"/>
          <w:b/>
          <w:sz w:val="24"/>
          <w:szCs w:val="24"/>
        </w:rPr>
        <w:t>.</w:t>
      </w:r>
      <w:r w:rsidR="00CF7DC4" w:rsidRPr="007D3827">
        <w:rPr>
          <w:rFonts w:cstheme="minorHAnsi"/>
          <w:b/>
          <w:sz w:val="24"/>
          <w:szCs w:val="24"/>
        </w:rPr>
        <w:t>3</w:t>
      </w:r>
      <w:r w:rsidRPr="007D3827">
        <w:rPr>
          <w:rFonts w:cstheme="minorHAnsi"/>
          <w:b/>
          <w:sz w:val="24"/>
          <w:szCs w:val="24"/>
        </w:rPr>
        <w:t xml:space="preserve">0pm </w:t>
      </w:r>
      <w:r w:rsidR="00F20B4B" w:rsidRPr="007D3827">
        <w:rPr>
          <w:rFonts w:cstheme="minorHAnsi"/>
          <w:b/>
          <w:sz w:val="24"/>
          <w:szCs w:val="24"/>
        </w:rPr>
        <w:t>held</w:t>
      </w:r>
      <w:r w:rsidR="00215CB9" w:rsidRPr="007D3827">
        <w:rPr>
          <w:rFonts w:cstheme="minorHAnsi"/>
          <w:b/>
          <w:sz w:val="24"/>
          <w:szCs w:val="24"/>
        </w:rPr>
        <w:t xml:space="preserve"> </w:t>
      </w:r>
      <w:r w:rsidR="002B26AB">
        <w:rPr>
          <w:rFonts w:cstheme="minorHAnsi"/>
          <w:b/>
          <w:sz w:val="24"/>
          <w:szCs w:val="24"/>
        </w:rPr>
        <w:t>i</w:t>
      </w:r>
      <w:r w:rsidR="00541454">
        <w:rPr>
          <w:rFonts w:cstheme="minorHAnsi"/>
          <w:b/>
          <w:sz w:val="24"/>
          <w:szCs w:val="24"/>
        </w:rPr>
        <w:t xml:space="preserve">n the </w:t>
      </w:r>
      <w:r w:rsidR="002B26AB">
        <w:rPr>
          <w:rFonts w:cstheme="minorHAnsi"/>
          <w:b/>
          <w:sz w:val="24"/>
          <w:szCs w:val="24"/>
        </w:rPr>
        <w:t>Chawleigh Village Hall</w:t>
      </w:r>
      <w:r w:rsidR="00541454">
        <w:rPr>
          <w:rFonts w:cstheme="minorHAnsi"/>
          <w:b/>
          <w:sz w:val="24"/>
          <w:szCs w:val="24"/>
        </w:rPr>
        <w:t>.</w:t>
      </w:r>
    </w:p>
    <w:p w14:paraId="4BEB7F3C" w14:textId="254D9A8D" w:rsidR="00B2309A" w:rsidRPr="007D3827" w:rsidRDefault="00B2309A" w:rsidP="00795C96">
      <w:pPr>
        <w:pStyle w:val="NoSpacing"/>
        <w:rPr>
          <w:rFonts w:cstheme="minorHAnsi"/>
          <w:b/>
          <w:sz w:val="24"/>
          <w:szCs w:val="24"/>
        </w:rPr>
      </w:pPr>
    </w:p>
    <w:p w14:paraId="60CBC832" w14:textId="18BA9E79" w:rsidR="00E70922" w:rsidRPr="00A92932" w:rsidRDefault="00795C96" w:rsidP="00795C96">
      <w:pPr>
        <w:pStyle w:val="NoSpacing"/>
        <w:rPr>
          <w:rFonts w:cstheme="minorHAnsi"/>
          <w:b/>
        </w:rPr>
      </w:pPr>
      <w:r w:rsidRPr="00A92932">
        <w:rPr>
          <w:rFonts w:cstheme="minorHAnsi"/>
          <w:b/>
        </w:rPr>
        <w:t>Members Present:</w:t>
      </w:r>
      <w:r w:rsidR="00FB7C71" w:rsidRPr="00A92932">
        <w:rPr>
          <w:rFonts w:cstheme="minorHAnsi"/>
          <w:b/>
        </w:rPr>
        <w:t xml:space="preserve"> </w:t>
      </w:r>
      <w:r w:rsidR="0065004B" w:rsidRPr="00A92932">
        <w:rPr>
          <w:rFonts w:cstheme="minorHAnsi"/>
          <w:bCs/>
        </w:rPr>
        <w:t xml:space="preserve">Parish </w:t>
      </w:r>
      <w:r w:rsidR="00756DFF" w:rsidRPr="00A92932">
        <w:rPr>
          <w:rFonts w:cstheme="minorHAnsi"/>
        </w:rPr>
        <w:t>C</w:t>
      </w:r>
      <w:r w:rsidR="0065004B" w:rsidRPr="00A92932">
        <w:rPr>
          <w:rFonts w:cstheme="minorHAnsi"/>
        </w:rPr>
        <w:t>ounci</w:t>
      </w:r>
      <w:r w:rsidR="00756DFF" w:rsidRPr="00A92932">
        <w:rPr>
          <w:rFonts w:cstheme="minorHAnsi"/>
        </w:rPr>
        <w:t>ll</w:t>
      </w:r>
      <w:r w:rsidR="0065004B" w:rsidRPr="00A92932">
        <w:rPr>
          <w:rFonts w:cstheme="minorHAnsi"/>
        </w:rPr>
        <w:t>o</w:t>
      </w:r>
      <w:r w:rsidR="00756DFF" w:rsidRPr="00A92932">
        <w:rPr>
          <w:rFonts w:cstheme="minorHAnsi"/>
        </w:rPr>
        <w:t>rs</w:t>
      </w:r>
      <w:r w:rsidR="00DD6867">
        <w:rPr>
          <w:rFonts w:cstheme="minorHAnsi"/>
        </w:rPr>
        <w:t xml:space="preserve"> Steve Godley</w:t>
      </w:r>
      <w:r w:rsidR="00F33E8E">
        <w:rPr>
          <w:rFonts w:cstheme="minorHAnsi"/>
        </w:rPr>
        <w:t xml:space="preserve"> (Chairman)</w:t>
      </w:r>
      <w:r w:rsidR="00DD6867">
        <w:rPr>
          <w:rFonts w:cstheme="minorHAnsi"/>
        </w:rPr>
        <w:t xml:space="preserve">; </w:t>
      </w:r>
      <w:r w:rsidR="00F33E8E">
        <w:rPr>
          <w:rFonts w:cstheme="minorHAnsi"/>
        </w:rPr>
        <w:t xml:space="preserve">Daphne </w:t>
      </w:r>
      <w:proofErr w:type="spellStart"/>
      <w:r w:rsidR="00F33E8E">
        <w:rPr>
          <w:rFonts w:cstheme="minorHAnsi"/>
        </w:rPr>
        <w:t>Cockram</w:t>
      </w:r>
      <w:proofErr w:type="spellEnd"/>
      <w:r w:rsidR="00F33E8E">
        <w:rPr>
          <w:rFonts w:cstheme="minorHAnsi"/>
        </w:rPr>
        <w:t xml:space="preserve">; </w:t>
      </w:r>
      <w:r w:rsidR="009F5251">
        <w:rPr>
          <w:rFonts w:cstheme="minorHAnsi"/>
        </w:rPr>
        <w:t xml:space="preserve">Andrea Huxley; </w:t>
      </w:r>
      <w:r w:rsidR="00546719">
        <w:rPr>
          <w:rFonts w:cstheme="minorHAnsi"/>
        </w:rPr>
        <w:t xml:space="preserve">Jan Flavin; </w:t>
      </w:r>
      <w:r w:rsidR="00F33E8E">
        <w:rPr>
          <w:rFonts w:cstheme="minorHAnsi"/>
        </w:rPr>
        <w:t>Henry Martin;</w:t>
      </w:r>
      <w:r w:rsidR="00900CD3">
        <w:rPr>
          <w:rFonts w:cstheme="minorHAnsi"/>
        </w:rPr>
        <w:t xml:space="preserve"> </w:t>
      </w:r>
      <w:r w:rsidR="002702D4">
        <w:rPr>
          <w:rFonts w:cstheme="minorHAnsi"/>
        </w:rPr>
        <w:t>David Stewart</w:t>
      </w:r>
      <w:r w:rsidR="00E010D4">
        <w:rPr>
          <w:rFonts w:cstheme="minorHAnsi"/>
          <w:bCs/>
        </w:rPr>
        <w:t>.</w:t>
      </w:r>
      <w:r w:rsidRPr="00A92932">
        <w:rPr>
          <w:rFonts w:cstheme="minorHAnsi"/>
          <w:b/>
        </w:rPr>
        <w:br/>
      </w:r>
      <w:r w:rsidR="00EA1462">
        <w:rPr>
          <w:rFonts w:cstheme="minorHAnsi"/>
          <w:b/>
        </w:rPr>
        <w:t xml:space="preserve"> </w:t>
      </w:r>
    </w:p>
    <w:p w14:paraId="33DEB213" w14:textId="7C191F2F" w:rsidR="00693A45" w:rsidRPr="00A92932" w:rsidRDefault="00795C96" w:rsidP="00795C96">
      <w:pPr>
        <w:pStyle w:val="NoSpacing"/>
        <w:rPr>
          <w:rFonts w:cstheme="minorHAnsi"/>
        </w:rPr>
      </w:pPr>
      <w:r w:rsidRPr="00A92932">
        <w:rPr>
          <w:rFonts w:cstheme="minorHAnsi"/>
          <w:b/>
        </w:rPr>
        <w:t>Also Present:</w:t>
      </w:r>
      <w:r w:rsidR="00150550">
        <w:rPr>
          <w:rFonts w:cstheme="minorHAnsi"/>
          <w:bCs/>
        </w:rPr>
        <w:t xml:space="preserve"> </w:t>
      </w:r>
      <w:r w:rsidR="00056DDB">
        <w:rPr>
          <w:rFonts w:cstheme="minorHAnsi"/>
          <w:bCs/>
        </w:rPr>
        <w:t xml:space="preserve">District Cllr. Clive </w:t>
      </w:r>
      <w:proofErr w:type="spellStart"/>
      <w:r w:rsidR="00056DDB">
        <w:rPr>
          <w:rFonts w:cstheme="minorHAnsi"/>
          <w:bCs/>
        </w:rPr>
        <w:t>Eginton</w:t>
      </w:r>
      <w:proofErr w:type="spellEnd"/>
    </w:p>
    <w:p w14:paraId="7A9725B5" w14:textId="77777777" w:rsidR="00E70922" w:rsidRPr="00A92932" w:rsidRDefault="00E70922" w:rsidP="00795C96">
      <w:pPr>
        <w:pStyle w:val="NoSpacing"/>
        <w:rPr>
          <w:rFonts w:cstheme="minorHAnsi"/>
        </w:rPr>
      </w:pPr>
    </w:p>
    <w:p w14:paraId="150D364B" w14:textId="62933CA5" w:rsidR="00A15484" w:rsidRPr="00A92932" w:rsidRDefault="00795C96" w:rsidP="00605CFF">
      <w:pPr>
        <w:pStyle w:val="NoSpacing"/>
        <w:rPr>
          <w:rFonts w:cstheme="minorHAnsi"/>
        </w:rPr>
      </w:pPr>
      <w:r w:rsidRPr="00A92932">
        <w:rPr>
          <w:rFonts w:cstheme="minorHAnsi"/>
          <w:b/>
        </w:rPr>
        <w:t>In attendance:</w:t>
      </w:r>
      <w:r w:rsidRPr="00A92932">
        <w:rPr>
          <w:rFonts w:cstheme="minorHAnsi"/>
        </w:rPr>
        <w:t xml:space="preserve"> </w:t>
      </w:r>
      <w:r w:rsidR="00A15484" w:rsidRPr="00A92932">
        <w:rPr>
          <w:rFonts w:cstheme="minorHAnsi"/>
        </w:rPr>
        <w:t xml:space="preserve">Rob Martin, </w:t>
      </w:r>
      <w:r w:rsidR="005E3D5F">
        <w:rPr>
          <w:rFonts w:cstheme="minorHAnsi"/>
        </w:rPr>
        <w:t xml:space="preserve">Parish </w:t>
      </w:r>
      <w:r w:rsidR="00A15484" w:rsidRPr="00A92932">
        <w:rPr>
          <w:rFonts w:cstheme="minorHAnsi"/>
        </w:rPr>
        <w:t>Cler</w:t>
      </w:r>
      <w:r w:rsidR="00A92932" w:rsidRPr="00A92932">
        <w:rPr>
          <w:rFonts w:cstheme="minorHAnsi"/>
        </w:rPr>
        <w:t>k</w:t>
      </w:r>
    </w:p>
    <w:p w14:paraId="37010005" w14:textId="69DD6473" w:rsidR="00795C96" w:rsidRPr="00A92932" w:rsidRDefault="00795C96" w:rsidP="00795C96">
      <w:pPr>
        <w:pStyle w:val="NoSpacing"/>
        <w:rPr>
          <w:rFonts w:cstheme="minorHAnsi"/>
          <w:i/>
        </w:rPr>
      </w:pPr>
      <w:r w:rsidRPr="00A92932">
        <w:rPr>
          <w:rFonts w:cstheme="minorHAnsi"/>
        </w:rPr>
        <w:br/>
      </w:r>
      <w:r w:rsidR="00EA68B9">
        <w:rPr>
          <w:rFonts w:cstheme="minorHAnsi"/>
          <w:b/>
        </w:rPr>
        <w:t>No</w:t>
      </w:r>
      <w:r w:rsidR="00305D38">
        <w:rPr>
          <w:rFonts w:cstheme="minorHAnsi"/>
          <w:b/>
        </w:rPr>
        <w:t xml:space="preserve"> </w:t>
      </w:r>
      <w:r w:rsidR="008450E5" w:rsidRPr="00A92932">
        <w:rPr>
          <w:rFonts w:cstheme="minorHAnsi"/>
          <w:b/>
        </w:rPr>
        <w:t>m</w:t>
      </w:r>
      <w:r w:rsidR="00B12F92" w:rsidRPr="00A92932">
        <w:rPr>
          <w:rFonts w:cstheme="minorHAnsi"/>
          <w:b/>
        </w:rPr>
        <w:t>ember</w:t>
      </w:r>
      <w:r w:rsidR="00541454">
        <w:rPr>
          <w:rFonts w:cstheme="minorHAnsi"/>
          <w:b/>
        </w:rPr>
        <w:t>s</w:t>
      </w:r>
      <w:r w:rsidR="00B12F92" w:rsidRPr="00A92932">
        <w:rPr>
          <w:rFonts w:cstheme="minorHAnsi"/>
          <w:b/>
        </w:rPr>
        <w:t xml:space="preserve"> of the</w:t>
      </w:r>
      <w:r w:rsidR="00664703" w:rsidRPr="00A92932">
        <w:rPr>
          <w:rFonts w:cstheme="minorHAnsi"/>
          <w:b/>
        </w:rPr>
        <w:t xml:space="preserve"> general</w:t>
      </w:r>
      <w:r w:rsidR="00B12F92" w:rsidRPr="00A92932">
        <w:rPr>
          <w:rFonts w:cstheme="minorHAnsi"/>
          <w:b/>
        </w:rPr>
        <w:t xml:space="preserve"> public</w:t>
      </w:r>
      <w:r w:rsidR="003A682D">
        <w:rPr>
          <w:rFonts w:cstheme="minorHAnsi"/>
        </w:rPr>
        <w:t>.</w:t>
      </w:r>
    </w:p>
    <w:p w14:paraId="2BD0CF15" w14:textId="6C79D6DB" w:rsidR="00801E6F" w:rsidRPr="00CE649A" w:rsidRDefault="00801E6F" w:rsidP="00710713">
      <w:pPr>
        <w:pStyle w:val="NoSpacing"/>
        <w:jc w:val="center"/>
        <w:rPr>
          <w:rFonts w:ascii="Arial" w:hAnsi="Arial" w:cs="Arial"/>
          <w:i/>
        </w:rPr>
      </w:pPr>
      <w:r w:rsidRPr="00CE649A">
        <w:rPr>
          <w:rFonts w:ascii="Arial" w:hAnsi="Arial" w:cs="Arial"/>
          <w:i/>
        </w:rPr>
        <w:t>.</w:t>
      </w:r>
    </w:p>
    <w:p w14:paraId="2D6EE87B" w14:textId="4DBFB2FD" w:rsidR="00783775" w:rsidRDefault="009C6B56" w:rsidP="001B5CD2">
      <w:pPr>
        <w:pStyle w:val="NoSpacing"/>
        <w:jc w:val="center"/>
        <w:rPr>
          <w:rFonts w:ascii="Arial" w:hAnsi="Arial" w:cs="Arial"/>
          <w:b/>
          <w:sz w:val="28"/>
          <w:szCs w:val="28"/>
        </w:rPr>
      </w:pPr>
      <w:r w:rsidRPr="00B12F92">
        <w:rPr>
          <w:rFonts w:ascii="Arial" w:hAnsi="Arial" w:cs="Arial"/>
          <w:b/>
          <w:sz w:val="28"/>
          <w:szCs w:val="28"/>
        </w:rPr>
        <w:t>MINUTES</w:t>
      </w:r>
      <w:r w:rsidR="00A219CC" w:rsidRPr="00B12F92">
        <w:rPr>
          <w:rFonts w:ascii="Arial" w:hAnsi="Arial" w:cs="Arial"/>
          <w:b/>
          <w:sz w:val="28"/>
          <w:szCs w:val="28"/>
        </w:rPr>
        <w:t>:</w:t>
      </w:r>
    </w:p>
    <w:p w14:paraId="4E428068" w14:textId="7F4E968D" w:rsidR="008A0B1A" w:rsidRDefault="008A0B1A" w:rsidP="001B5CD2">
      <w:pPr>
        <w:pStyle w:val="NoSpacing"/>
        <w:jc w:val="center"/>
        <w:rPr>
          <w:rFonts w:ascii="Arial" w:hAnsi="Arial" w:cs="Arial"/>
          <w:b/>
          <w:sz w:val="28"/>
          <w:szCs w:val="28"/>
        </w:rPr>
      </w:pPr>
    </w:p>
    <w:tbl>
      <w:tblPr>
        <w:tblStyle w:val="TableGrid"/>
        <w:tblW w:w="98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38"/>
      </w:tblGrid>
      <w:tr w:rsidR="009F5251" w:rsidRPr="002405B9" w14:paraId="75F612BF" w14:textId="77777777" w:rsidTr="00690B60">
        <w:tc>
          <w:tcPr>
            <w:tcW w:w="1276" w:type="dxa"/>
          </w:tcPr>
          <w:p w14:paraId="242CD41B" w14:textId="77777777" w:rsidR="009F5251" w:rsidRDefault="009F5251" w:rsidP="0068528F">
            <w:pPr>
              <w:spacing w:before="1"/>
              <w:jc w:val="center"/>
              <w:rPr>
                <w:rFonts w:cstheme="minorHAnsi"/>
                <w:b/>
              </w:rPr>
            </w:pPr>
            <w:r>
              <w:rPr>
                <w:rFonts w:cstheme="minorHAnsi"/>
                <w:b/>
              </w:rPr>
              <w:t>2223-053</w:t>
            </w:r>
          </w:p>
        </w:tc>
        <w:tc>
          <w:tcPr>
            <w:tcW w:w="8538" w:type="dxa"/>
          </w:tcPr>
          <w:p w14:paraId="66D1C65B" w14:textId="77777777" w:rsidR="009F5251" w:rsidRDefault="009F5251" w:rsidP="0068528F">
            <w:pPr>
              <w:spacing w:before="1"/>
              <w:rPr>
                <w:rFonts w:cstheme="minorHAnsi"/>
                <w:b/>
              </w:rPr>
            </w:pPr>
            <w:r>
              <w:rPr>
                <w:rFonts w:cstheme="minorHAnsi"/>
                <w:b/>
              </w:rPr>
              <w:t xml:space="preserve">THE DEATH OF QUEEN ELIZABETH </w:t>
            </w:r>
            <w:proofErr w:type="spellStart"/>
            <w:r>
              <w:rPr>
                <w:rFonts w:cstheme="minorHAnsi"/>
                <w:b/>
              </w:rPr>
              <w:t>ll</w:t>
            </w:r>
            <w:proofErr w:type="spellEnd"/>
          </w:p>
          <w:p w14:paraId="18B373E4" w14:textId="597B7A46" w:rsidR="009F5251" w:rsidRDefault="009F5251" w:rsidP="0068528F">
            <w:pPr>
              <w:spacing w:before="1"/>
              <w:rPr>
                <w:rFonts w:cstheme="minorHAnsi"/>
                <w:bCs/>
              </w:rPr>
            </w:pPr>
            <w:r>
              <w:rPr>
                <w:rFonts w:cstheme="minorHAnsi"/>
                <w:bCs/>
              </w:rPr>
              <w:t xml:space="preserve">The Chairman </w:t>
            </w:r>
            <w:r w:rsidR="00D94B86">
              <w:rPr>
                <w:rFonts w:cstheme="minorHAnsi"/>
                <w:bCs/>
              </w:rPr>
              <w:t>instigated</w:t>
            </w:r>
            <w:r>
              <w:rPr>
                <w:rFonts w:cstheme="minorHAnsi"/>
                <w:bCs/>
              </w:rPr>
              <w:t xml:space="preserve"> a two-minute silence in memory of the late queen an</w:t>
            </w:r>
            <w:r w:rsidR="00D94B86">
              <w:rPr>
                <w:rFonts w:cstheme="minorHAnsi"/>
                <w:bCs/>
              </w:rPr>
              <w:t>d</w:t>
            </w:r>
            <w:r>
              <w:rPr>
                <w:rFonts w:cstheme="minorHAnsi"/>
                <w:bCs/>
              </w:rPr>
              <w:t xml:space="preserve"> proclaim</w:t>
            </w:r>
            <w:r w:rsidR="00D94B86">
              <w:rPr>
                <w:rFonts w:cstheme="minorHAnsi"/>
                <w:bCs/>
              </w:rPr>
              <w:t xml:space="preserve">ed </w:t>
            </w:r>
            <w:r>
              <w:rPr>
                <w:rFonts w:cstheme="minorHAnsi"/>
                <w:bCs/>
              </w:rPr>
              <w:t xml:space="preserve">Charles </w:t>
            </w:r>
            <w:proofErr w:type="spellStart"/>
            <w:r>
              <w:rPr>
                <w:rFonts w:cstheme="minorHAnsi"/>
                <w:bCs/>
              </w:rPr>
              <w:t>lll</w:t>
            </w:r>
            <w:proofErr w:type="spellEnd"/>
            <w:r>
              <w:rPr>
                <w:rFonts w:cstheme="minorHAnsi"/>
                <w:bCs/>
              </w:rPr>
              <w:t xml:space="preserve"> as her successor.</w:t>
            </w:r>
          </w:p>
          <w:p w14:paraId="5EE75B0A" w14:textId="77777777" w:rsidR="009F5251" w:rsidRDefault="009F5251" w:rsidP="00D94B86">
            <w:pPr>
              <w:spacing w:before="1"/>
              <w:rPr>
                <w:rFonts w:cstheme="minorHAnsi"/>
                <w:bCs/>
              </w:rPr>
            </w:pPr>
          </w:p>
          <w:p w14:paraId="72443CAE" w14:textId="3D9A780D" w:rsidR="00D94B86" w:rsidRDefault="00D94B86" w:rsidP="00D94B86">
            <w:pPr>
              <w:spacing w:before="1"/>
              <w:rPr>
                <w:rFonts w:cstheme="minorHAnsi"/>
                <w:bCs/>
              </w:rPr>
            </w:pPr>
            <w:r>
              <w:rPr>
                <w:rFonts w:cstheme="minorHAnsi"/>
                <w:bCs/>
              </w:rPr>
              <w:t xml:space="preserve">Cllr. </w:t>
            </w:r>
            <w:proofErr w:type="spellStart"/>
            <w:r>
              <w:rPr>
                <w:rFonts w:cstheme="minorHAnsi"/>
                <w:bCs/>
              </w:rPr>
              <w:t>Cockram</w:t>
            </w:r>
            <w:proofErr w:type="spellEnd"/>
            <w:r>
              <w:rPr>
                <w:rFonts w:cstheme="minorHAnsi"/>
                <w:bCs/>
              </w:rPr>
              <w:t xml:space="preserve"> suggested that, if agreement is made to remove the infected Ash Trees (see minute 2223-064 below), the replacements could be planted as a </w:t>
            </w:r>
            <w:proofErr w:type="gramStart"/>
            <w:r>
              <w:rPr>
                <w:rFonts w:cstheme="minorHAnsi"/>
                <w:bCs/>
              </w:rPr>
              <w:t>commemorative trees</w:t>
            </w:r>
            <w:proofErr w:type="gramEnd"/>
            <w:r>
              <w:rPr>
                <w:rFonts w:cstheme="minorHAnsi"/>
                <w:bCs/>
              </w:rPr>
              <w:t>.</w:t>
            </w:r>
          </w:p>
          <w:p w14:paraId="6C899A6C" w14:textId="16AFD327" w:rsidR="00D94B86" w:rsidRPr="0077055E" w:rsidRDefault="00D94B86" w:rsidP="00D94B86">
            <w:pPr>
              <w:spacing w:before="1"/>
              <w:rPr>
                <w:rFonts w:cstheme="minorHAnsi"/>
                <w:bCs/>
              </w:rPr>
            </w:pPr>
          </w:p>
        </w:tc>
      </w:tr>
      <w:tr w:rsidR="009F5251" w:rsidRPr="002405B9" w14:paraId="61A79863" w14:textId="77777777" w:rsidTr="00690B60">
        <w:tc>
          <w:tcPr>
            <w:tcW w:w="1276" w:type="dxa"/>
          </w:tcPr>
          <w:p w14:paraId="7C3A30C7" w14:textId="77777777" w:rsidR="009F5251" w:rsidRPr="002405B9" w:rsidRDefault="009F5251" w:rsidP="0068528F">
            <w:pPr>
              <w:spacing w:before="1"/>
              <w:jc w:val="center"/>
              <w:rPr>
                <w:rFonts w:cstheme="minorHAnsi"/>
                <w:b/>
              </w:rPr>
            </w:pPr>
            <w:r>
              <w:rPr>
                <w:rFonts w:cstheme="minorHAnsi"/>
                <w:b/>
              </w:rPr>
              <w:t>2223-054</w:t>
            </w:r>
          </w:p>
        </w:tc>
        <w:tc>
          <w:tcPr>
            <w:tcW w:w="8538" w:type="dxa"/>
          </w:tcPr>
          <w:p w14:paraId="5F6E4B2F" w14:textId="77777777" w:rsidR="009F5251" w:rsidRPr="002405B9" w:rsidRDefault="009F5251" w:rsidP="0068528F">
            <w:pPr>
              <w:spacing w:before="1"/>
              <w:rPr>
                <w:rFonts w:cstheme="minorHAnsi"/>
                <w:b/>
              </w:rPr>
            </w:pPr>
            <w:r w:rsidRPr="002405B9">
              <w:rPr>
                <w:rFonts w:cstheme="minorHAnsi"/>
                <w:b/>
              </w:rPr>
              <w:t>APOLOGIES</w:t>
            </w:r>
          </w:p>
          <w:p w14:paraId="6934FCF5" w14:textId="3C0AAACF" w:rsidR="009F5251" w:rsidRDefault="00D94B86" w:rsidP="00D94B86">
            <w:pPr>
              <w:pStyle w:val="NoSpacing"/>
              <w:rPr>
                <w:rFonts w:cstheme="minorHAnsi"/>
                <w:bCs/>
              </w:rPr>
            </w:pPr>
            <w:r>
              <w:rPr>
                <w:rFonts w:cstheme="minorHAnsi"/>
                <w:bCs/>
              </w:rPr>
              <w:t>Apologies for absence had been received from Cllr</w:t>
            </w:r>
            <w:r w:rsidR="003B7ACA">
              <w:rPr>
                <w:rFonts w:cstheme="minorHAnsi"/>
                <w:bCs/>
              </w:rPr>
              <w:t>s</w:t>
            </w:r>
            <w:r>
              <w:rPr>
                <w:rFonts w:cstheme="minorHAnsi"/>
                <w:bCs/>
              </w:rPr>
              <w:t xml:space="preserve">. </w:t>
            </w:r>
            <w:r w:rsidR="003B7ACA">
              <w:rPr>
                <w:rFonts w:cstheme="minorHAnsi"/>
                <w:bCs/>
              </w:rPr>
              <w:t xml:space="preserve">Batty &amp; </w:t>
            </w:r>
            <w:r>
              <w:rPr>
                <w:rFonts w:cstheme="minorHAnsi"/>
                <w:bCs/>
              </w:rPr>
              <w:t>Cottrell.</w:t>
            </w:r>
          </w:p>
          <w:p w14:paraId="00478B3D" w14:textId="53B553F0" w:rsidR="003B7ACA" w:rsidRDefault="003B7ACA" w:rsidP="00D94B86">
            <w:pPr>
              <w:pStyle w:val="NoSpacing"/>
              <w:rPr>
                <w:rFonts w:cstheme="minorHAnsi"/>
                <w:bCs/>
              </w:rPr>
            </w:pPr>
          </w:p>
          <w:p w14:paraId="6E62018B" w14:textId="0F241497" w:rsidR="003B7ACA" w:rsidRDefault="003B7ACA" w:rsidP="00D94B86">
            <w:pPr>
              <w:pStyle w:val="NoSpacing"/>
              <w:rPr>
                <w:rFonts w:cstheme="minorHAnsi"/>
                <w:bCs/>
              </w:rPr>
            </w:pPr>
            <w:r>
              <w:rPr>
                <w:rFonts w:cstheme="minorHAnsi"/>
                <w:bCs/>
              </w:rPr>
              <w:t>Apologies had been received from County Cllr. Squires.</w:t>
            </w:r>
          </w:p>
          <w:p w14:paraId="06CF817F" w14:textId="585FAB21" w:rsidR="00D94B86" w:rsidRPr="00D94B86" w:rsidRDefault="00D94B86" w:rsidP="00D94B86">
            <w:pPr>
              <w:pStyle w:val="NoSpacing"/>
              <w:rPr>
                <w:rFonts w:cstheme="minorHAnsi"/>
                <w:bCs/>
              </w:rPr>
            </w:pPr>
          </w:p>
        </w:tc>
      </w:tr>
      <w:tr w:rsidR="009F5251" w:rsidRPr="002405B9" w14:paraId="5C1BDF85" w14:textId="77777777" w:rsidTr="00690B60">
        <w:tc>
          <w:tcPr>
            <w:tcW w:w="1276" w:type="dxa"/>
          </w:tcPr>
          <w:p w14:paraId="758DF118" w14:textId="77777777" w:rsidR="009F5251" w:rsidRPr="002405B9" w:rsidRDefault="009F5251" w:rsidP="0068528F">
            <w:pPr>
              <w:spacing w:before="1"/>
              <w:jc w:val="center"/>
              <w:rPr>
                <w:rFonts w:cstheme="minorHAnsi"/>
                <w:b/>
              </w:rPr>
            </w:pPr>
            <w:r w:rsidRPr="003B1778">
              <w:rPr>
                <w:rFonts w:cstheme="minorHAnsi"/>
                <w:b/>
              </w:rPr>
              <w:t>2223-0</w:t>
            </w:r>
            <w:r>
              <w:rPr>
                <w:rFonts w:cstheme="minorHAnsi"/>
                <w:b/>
              </w:rPr>
              <w:t>55</w:t>
            </w:r>
          </w:p>
        </w:tc>
        <w:tc>
          <w:tcPr>
            <w:tcW w:w="8538" w:type="dxa"/>
          </w:tcPr>
          <w:p w14:paraId="61670B78" w14:textId="77777777" w:rsidR="009F5251" w:rsidRPr="002405B9" w:rsidRDefault="009F5251" w:rsidP="0068528F">
            <w:pPr>
              <w:ind w:right="451"/>
              <w:rPr>
                <w:rFonts w:cstheme="minorHAnsi"/>
                <w:b/>
              </w:rPr>
            </w:pPr>
            <w:r w:rsidRPr="002405B9">
              <w:rPr>
                <w:rFonts w:cstheme="minorHAnsi"/>
                <w:b/>
              </w:rPr>
              <w:t>DECLARATIONS OF INTEREST (PECUNIARY AND NON-PECUNIARY)</w:t>
            </w:r>
          </w:p>
          <w:p w14:paraId="7664EE45" w14:textId="77777777" w:rsidR="003B7ACA" w:rsidRDefault="003B7ACA" w:rsidP="003B7ACA">
            <w:pPr>
              <w:pStyle w:val="NoSpacing"/>
              <w:ind w:right="-2"/>
            </w:pPr>
            <w:r>
              <w:t>Non-pecuniary interests were declared by:</w:t>
            </w:r>
          </w:p>
          <w:p w14:paraId="1915CBD9" w14:textId="77777777" w:rsidR="003B7ACA" w:rsidRDefault="003B7ACA" w:rsidP="003B7ACA">
            <w:pPr>
              <w:pStyle w:val="NoSpacing"/>
              <w:numPr>
                <w:ilvl w:val="0"/>
                <w:numId w:val="2"/>
              </w:numPr>
              <w:ind w:right="-2"/>
            </w:pPr>
            <w:r>
              <w:t>The Chairman in relation to anything on the playing field &amp; CCT</w:t>
            </w:r>
          </w:p>
          <w:p w14:paraId="743A0431" w14:textId="77777777" w:rsidR="003B7ACA" w:rsidRDefault="003B7ACA" w:rsidP="003B7ACA">
            <w:pPr>
              <w:pStyle w:val="NoSpacing"/>
              <w:numPr>
                <w:ilvl w:val="0"/>
                <w:numId w:val="2"/>
              </w:numPr>
              <w:ind w:right="-2"/>
            </w:pPr>
            <w:r>
              <w:t xml:space="preserve">Cllr. </w:t>
            </w:r>
            <w:proofErr w:type="spellStart"/>
            <w:r>
              <w:t>Cockram</w:t>
            </w:r>
            <w:proofErr w:type="spellEnd"/>
            <w:r>
              <w:t xml:space="preserve"> in relation to anything on the playing field and the small shed as she was on </w:t>
            </w:r>
            <w:proofErr w:type="gramStart"/>
            <w:r>
              <w:t>both of the committees</w:t>
            </w:r>
            <w:proofErr w:type="gramEnd"/>
            <w:r>
              <w:t xml:space="preserve"> involved.</w:t>
            </w:r>
          </w:p>
          <w:p w14:paraId="70BFCD20" w14:textId="184079EF" w:rsidR="003B7ACA" w:rsidRDefault="003B7ACA" w:rsidP="003B7ACA">
            <w:pPr>
              <w:pStyle w:val="NoSpacing"/>
              <w:numPr>
                <w:ilvl w:val="0"/>
                <w:numId w:val="2"/>
              </w:numPr>
              <w:ind w:right="-2"/>
            </w:pPr>
            <w:r>
              <w:t>Cllr. Flavin whose husband was involved with the CCT</w:t>
            </w:r>
          </w:p>
          <w:p w14:paraId="7C927420" w14:textId="27B421D4" w:rsidR="00690B60" w:rsidRDefault="00690B60" w:rsidP="003B7ACA">
            <w:pPr>
              <w:pStyle w:val="NoSpacing"/>
              <w:numPr>
                <w:ilvl w:val="0"/>
                <w:numId w:val="2"/>
              </w:numPr>
              <w:ind w:right="-2"/>
            </w:pPr>
            <w:r>
              <w:t>Cllr. Martin as a trustee of the Charity Lands Committee</w:t>
            </w:r>
          </w:p>
          <w:p w14:paraId="74A79569" w14:textId="77777777" w:rsidR="009F5251" w:rsidRPr="002405B9" w:rsidRDefault="009F5251" w:rsidP="0068528F">
            <w:pPr>
              <w:pStyle w:val="NoSpacing"/>
              <w:rPr>
                <w:rFonts w:cstheme="minorHAnsi"/>
                <w:b/>
              </w:rPr>
            </w:pPr>
          </w:p>
        </w:tc>
      </w:tr>
      <w:tr w:rsidR="009F5251" w:rsidRPr="002405B9" w14:paraId="58C8D0AF" w14:textId="77777777" w:rsidTr="00690B60">
        <w:tc>
          <w:tcPr>
            <w:tcW w:w="1276" w:type="dxa"/>
          </w:tcPr>
          <w:p w14:paraId="345ACD41" w14:textId="77777777" w:rsidR="009F5251" w:rsidRPr="002405B9" w:rsidRDefault="009F5251" w:rsidP="0068528F">
            <w:pPr>
              <w:spacing w:before="1"/>
              <w:jc w:val="center"/>
              <w:rPr>
                <w:rFonts w:cstheme="minorHAnsi"/>
                <w:b/>
              </w:rPr>
            </w:pPr>
            <w:r w:rsidRPr="003B1778">
              <w:rPr>
                <w:rFonts w:cstheme="minorHAnsi"/>
                <w:b/>
              </w:rPr>
              <w:t>2223-0</w:t>
            </w:r>
            <w:r>
              <w:rPr>
                <w:rFonts w:cstheme="minorHAnsi"/>
                <w:b/>
              </w:rPr>
              <w:t>56</w:t>
            </w:r>
          </w:p>
        </w:tc>
        <w:tc>
          <w:tcPr>
            <w:tcW w:w="8538" w:type="dxa"/>
          </w:tcPr>
          <w:p w14:paraId="1A810B96" w14:textId="77777777" w:rsidR="009F5251" w:rsidRPr="002405B9" w:rsidRDefault="009F5251" w:rsidP="0068528F">
            <w:pPr>
              <w:ind w:right="451"/>
              <w:rPr>
                <w:rFonts w:cstheme="minorHAnsi"/>
                <w:b/>
              </w:rPr>
            </w:pPr>
            <w:r w:rsidRPr="002405B9">
              <w:rPr>
                <w:rFonts w:cstheme="minorHAnsi"/>
                <w:b/>
              </w:rPr>
              <w:t>PARISH COUNCILLOR VACANCY</w:t>
            </w:r>
          </w:p>
          <w:p w14:paraId="46E39E24" w14:textId="3BA23515" w:rsidR="00E32A00" w:rsidRDefault="003B7ACA" w:rsidP="0068528F">
            <w:pPr>
              <w:ind w:right="451"/>
              <w:rPr>
                <w:rFonts w:cstheme="minorHAnsi"/>
                <w:bCs/>
              </w:rPr>
            </w:pPr>
            <w:r>
              <w:rPr>
                <w:rFonts w:cstheme="minorHAnsi"/>
                <w:bCs/>
              </w:rPr>
              <w:t>Cllr. Huxley announced that she would be resigning as a councillor with effect from the end of this meeting so that she could concentrate on her new business venture.</w:t>
            </w:r>
            <w:r w:rsidR="00E32A00">
              <w:rPr>
                <w:rFonts w:cstheme="minorHAnsi"/>
                <w:bCs/>
              </w:rPr>
              <w:t xml:space="preserve"> The Chairman wished her well in this and confirmed with her that she would continue with assistance in maintaining the parish council website. Cllr. Stewart offered to step in on this task for the future. The clerk would initiate the replacement procedure, forthwith.</w:t>
            </w:r>
          </w:p>
          <w:p w14:paraId="75A59935" w14:textId="6CF36F4D" w:rsidR="003B7ACA" w:rsidRDefault="003B7ACA" w:rsidP="0068528F">
            <w:pPr>
              <w:ind w:right="451"/>
              <w:rPr>
                <w:rFonts w:cstheme="minorHAnsi"/>
                <w:bCs/>
              </w:rPr>
            </w:pPr>
          </w:p>
          <w:p w14:paraId="63A62C37" w14:textId="6CA9B06A" w:rsidR="009F5251" w:rsidRPr="002405B9" w:rsidRDefault="003B7ACA" w:rsidP="0068528F">
            <w:pPr>
              <w:ind w:right="451"/>
              <w:rPr>
                <w:rFonts w:cstheme="minorHAnsi"/>
                <w:bCs/>
              </w:rPr>
            </w:pPr>
            <w:r>
              <w:rPr>
                <w:rFonts w:cstheme="minorHAnsi"/>
                <w:bCs/>
              </w:rPr>
              <w:t xml:space="preserve">No </w:t>
            </w:r>
            <w:r w:rsidR="00E32A00">
              <w:rPr>
                <w:rFonts w:cstheme="minorHAnsi"/>
                <w:bCs/>
              </w:rPr>
              <w:t>applications had been received to fill the vacancy advertised previously.</w:t>
            </w:r>
          </w:p>
          <w:p w14:paraId="78FB390E" w14:textId="77777777" w:rsidR="009F5251" w:rsidRPr="002405B9" w:rsidRDefault="009F5251" w:rsidP="0068528F">
            <w:pPr>
              <w:ind w:right="451"/>
              <w:rPr>
                <w:rFonts w:cstheme="minorHAnsi"/>
                <w:bCs/>
              </w:rPr>
            </w:pPr>
          </w:p>
        </w:tc>
      </w:tr>
      <w:tr w:rsidR="009F5251" w:rsidRPr="002405B9" w14:paraId="1A795BC3" w14:textId="77777777" w:rsidTr="00690B60">
        <w:tc>
          <w:tcPr>
            <w:tcW w:w="1276" w:type="dxa"/>
          </w:tcPr>
          <w:p w14:paraId="2AFABA7E" w14:textId="77777777" w:rsidR="009F5251" w:rsidRPr="002405B9" w:rsidRDefault="009F5251" w:rsidP="0068528F">
            <w:pPr>
              <w:spacing w:before="1"/>
              <w:jc w:val="center"/>
              <w:rPr>
                <w:rFonts w:cstheme="minorHAnsi"/>
                <w:b/>
              </w:rPr>
            </w:pPr>
            <w:r w:rsidRPr="003B1778">
              <w:rPr>
                <w:rFonts w:cstheme="minorHAnsi"/>
                <w:b/>
              </w:rPr>
              <w:t>2223-0</w:t>
            </w:r>
            <w:r>
              <w:rPr>
                <w:rFonts w:cstheme="minorHAnsi"/>
                <w:b/>
              </w:rPr>
              <w:t>57</w:t>
            </w:r>
          </w:p>
        </w:tc>
        <w:tc>
          <w:tcPr>
            <w:tcW w:w="8538" w:type="dxa"/>
          </w:tcPr>
          <w:p w14:paraId="6FD14358" w14:textId="77777777" w:rsidR="009F5251" w:rsidRPr="002405B9" w:rsidRDefault="009F5251" w:rsidP="0068528F">
            <w:pPr>
              <w:pStyle w:val="BodyText"/>
              <w:rPr>
                <w:rFonts w:asciiTheme="minorHAnsi" w:hAnsiTheme="minorHAnsi" w:cstheme="minorHAnsi"/>
                <w:b/>
              </w:rPr>
            </w:pPr>
            <w:r w:rsidRPr="002405B9">
              <w:rPr>
                <w:rFonts w:asciiTheme="minorHAnsi" w:hAnsiTheme="minorHAnsi" w:cstheme="minorHAnsi"/>
                <w:b/>
              </w:rPr>
              <w:t>MINUTES</w:t>
            </w:r>
          </w:p>
          <w:p w14:paraId="4A11836D" w14:textId="6EE0A5DA" w:rsidR="009F5251" w:rsidRPr="002405B9" w:rsidRDefault="00056DDB" w:rsidP="0068528F">
            <w:pPr>
              <w:pStyle w:val="BodyText"/>
              <w:spacing w:before="2" w:line="235" w:lineRule="auto"/>
              <w:ind w:right="451"/>
              <w:rPr>
                <w:rFonts w:asciiTheme="minorHAnsi" w:hAnsiTheme="minorHAnsi" w:cstheme="minorHAnsi"/>
              </w:rPr>
            </w:pPr>
            <w:r>
              <w:rPr>
                <w:rFonts w:asciiTheme="minorHAnsi" w:hAnsiTheme="minorHAnsi" w:cstheme="minorHAnsi"/>
              </w:rPr>
              <w:t xml:space="preserve">On a proposal by Cllr. Martin, seconded by Cllr. </w:t>
            </w:r>
            <w:proofErr w:type="spellStart"/>
            <w:r>
              <w:rPr>
                <w:rFonts w:asciiTheme="minorHAnsi" w:hAnsiTheme="minorHAnsi" w:cstheme="minorHAnsi"/>
              </w:rPr>
              <w:t>Cockram</w:t>
            </w:r>
            <w:proofErr w:type="spellEnd"/>
            <w:r w:rsidR="009F5251" w:rsidRPr="002405B9">
              <w:rPr>
                <w:rFonts w:asciiTheme="minorHAnsi" w:hAnsiTheme="minorHAnsi" w:cstheme="minorHAnsi"/>
              </w:rPr>
              <w:t xml:space="preserve"> </w:t>
            </w:r>
            <w:r>
              <w:rPr>
                <w:rFonts w:asciiTheme="minorHAnsi" w:hAnsiTheme="minorHAnsi" w:cstheme="minorHAnsi"/>
              </w:rPr>
              <w:t xml:space="preserve">it was </w:t>
            </w:r>
            <w:r>
              <w:rPr>
                <w:rFonts w:asciiTheme="minorHAnsi" w:hAnsiTheme="minorHAnsi" w:cstheme="minorHAnsi"/>
                <w:b/>
                <w:bCs/>
              </w:rPr>
              <w:t xml:space="preserve">Resolved </w:t>
            </w:r>
            <w:r>
              <w:rPr>
                <w:rFonts w:asciiTheme="minorHAnsi" w:hAnsiTheme="minorHAnsi" w:cstheme="minorHAnsi"/>
              </w:rPr>
              <w:t xml:space="preserve">that </w:t>
            </w:r>
            <w:r w:rsidR="009F5251" w:rsidRPr="002405B9">
              <w:rPr>
                <w:rFonts w:asciiTheme="minorHAnsi" w:hAnsiTheme="minorHAnsi" w:cstheme="minorHAnsi"/>
              </w:rPr>
              <w:t xml:space="preserve">the minutes of the Parish Council Meeting held on </w:t>
            </w:r>
            <w:r w:rsidR="009F5251">
              <w:rPr>
                <w:rFonts w:asciiTheme="minorHAnsi" w:hAnsiTheme="minorHAnsi" w:cstheme="minorHAnsi"/>
              </w:rPr>
              <w:t>20</w:t>
            </w:r>
            <w:r w:rsidR="009F5251" w:rsidRPr="00A91174">
              <w:rPr>
                <w:rFonts w:asciiTheme="minorHAnsi" w:hAnsiTheme="minorHAnsi" w:cstheme="minorHAnsi"/>
                <w:vertAlign w:val="superscript"/>
              </w:rPr>
              <w:t>th</w:t>
            </w:r>
            <w:r w:rsidR="009F5251">
              <w:rPr>
                <w:rFonts w:asciiTheme="minorHAnsi" w:hAnsiTheme="minorHAnsi" w:cstheme="minorHAnsi"/>
              </w:rPr>
              <w:t xml:space="preserve"> July 202</w:t>
            </w:r>
            <w:r>
              <w:rPr>
                <w:rFonts w:asciiTheme="minorHAnsi" w:hAnsiTheme="minorHAnsi" w:cstheme="minorHAnsi"/>
              </w:rPr>
              <w:t xml:space="preserve"> were approved as a correct </w:t>
            </w:r>
            <w:r>
              <w:rPr>
                <w:rFonts w:asciiTheme="minorHAnsi" w:hAnsiTheme="minorHAnsi" w:cstheme="minorHAnsi"/>
              </w:rPr>
              <w:lastRenderedPageBreak/>
              <w:t>record and were duly signed as such.</w:t>
            </w:r>
          </w:p>
          <w:p w14:paraId="1CEBBB33" w14:textId="77777777" w:rsidR="009F5251" w:rsidRPr="002405B9" w:rsidRDefault="009F5251" w:rsidP="0068528F">
            <w:pPr>
              <w:pStyle w:val="BodyText"/>
              <w:rPr>
                <w:rFonts w:asciiTheme="minorHAnsi" w:hAnsiTheme="minorHAnsi" w:cstheme="minorHAnsi"/>
                <w:b/>
              </w:rPr>
            </w:pPr>
          </w:p>
        </w:tc>
      </w:tr>
      <w:tr w:rsidR="009F5251" w:rsidRPr="002405B9" w14:paraId="3D6A2EC9" w14:textId="77777777" w:rsidTr="00690B60">
        <w:tc>
          <w:tcPr>
            <w:tcW w:w="1276" w:type="dxa"/>
          </w:tcPr>
          <w:p w14:paraId="3CC1FF36" w14:textId="77777777" w:rsidR="009F5251" w:rsidRPr="002405B9" w:rsidRDefault="009F5251" w:rsidP="0068528F">
            <w:pPr>
              <w:spacing w:before="1"/>
              <w:jc w:val="center"/>
              <w:rPr>
                <w:rFonts w:cstheme="minorHAnsi"/>
                <w:b/>
              </w:rPr>
            </w:pPr>
            <w:r w:rsidRPr="003B1778">
              <w:rPr>
                <w:rFonts w:cstheme="minorHAnsi"/>
                <w:b/>
              </w:rPr>
              <w:lastRenderedPageBreak/>
              <w:t>2223-0</w:t>
            </w:r>
            <w:r>
              <w:rPr>
                <w:rFonts w:cstheme="minorHAnsi"/>
                <w:b/>
              </w:rPr>
              <w:t>58</w:t>
            </w:r>
          </w:p>
        </w:tc>
        <w:tc>
          <w:tcPr>
            <w:tcW w:w="8538" w:type="dxa"/>
          </w:tcPr>
          <w:p w14:paraId="79689D5F" w14:textId="77777777" w:rsidR="009F5251" w:rsidRPr="002405B9" w:rsidRDefault="009F5251" w:rsidP="0068528F">
            <w:pPr>
              <w:spacing w:line="276" w:lineRule="auto"/>
              <w:rPr>
                <w:rFonts w:cstheme="minorHAnsi"/>
                <w:b/>
                <w:bCs/>
              </w:rPr>
            </w:pPr>
            <w:r w:rsidRPr="002405B9">
              <w:rPr>
                <w:rFonts w:cstheme="minorHAnsi"/>
                <w:b/>
                <w:bCs/>
              </w:rPr>
              <w:t>COUNCIL REPORTS</w:t>
            </w:r>
          </w:p>
        </w:tc>
      </w:tr>
      <w:tr w:rsidR="009F5251" w:rsidRPr="002405B9" w14:paraId="39841AC3" w14:textId="77777777" w:rsidTr="00690B60">
        <w:tc>
          <w:tcPr>
            <w:tcW w:w="1276" w:type="dxa"/>
          </w:tcPr>
          <w:p w14:paraId="2D91B6CD" w14:textId="77777777" w:rsidR="009F5251" w:rsidRPr="002405B9" w:rsidRDefault="009F5251" w:rsidP="0068528F">
            <w:pPr>
              <w:spacing w:before="1"/>
              <w:jc w:val="center"/>
              <w:rPr>
                <w:rFonts w:cstheme="minorHAnsi"/>
                <w:b/>
              </w:rPr>
            </w:pPr>
          </w:p>
        </w:tc>
        <w:tc>
          <w:tcPr>
            <w:tcW w:w="8538" w:type="dxa"/>
          </w:tcPr>
          <w:p w14:paraId="4A1EB1E3" w14:textId="6B550D20" w:rsidR="009F5251" w:rsidRDefault="009F5251" w:rsidP="009F5251">
            <w:pPr>
              <w:pStyle w:val="ListParagraph"/>
              <w:widowControl w:val="0"/>
              <w:numPr>
                <w:ilvl w:val="0"/>
                <w:numId w:val="1"/>
              </w:numPr>
              <w:autoSpaceDE w:val="0"/>
              <w:autoSpaceDN w:val="0"/>
              <w:spacing w:before="93" w:line="268" w:lineRule="exact"/>
              <w:ind w:left="720"/>
              <w:contextualSpacing w:val="0"/>
              <w:rPr>
                <w:rFonts w:cstheme="minorHAnsi"/>
                <w:b/>
              </w:rPr>
            </w:pPr>
            <w:r w:rsidRPr="002405B9">
              <w:rPr>
                <w:rFonts w:cstheme="minorHAnsi"/>
                <w:b/>
              </w:rPr>
              <w:t xml:space="preserve">Clerk’s Report </w:t>
            </w:r>
          </w:p>
          <w:p w14:paraId="38E567AE" w14:textId="7696A62C" w:rsidR="005E3D5F" w:rsidRDefault="005E3D5F" w:rsidP="005E3D5F">
            <w:pPr>
              <w:pStyle w:val="ListParagraph"/>
              <w:widowControl w:val="0"/>
              <w:autoSpaceDE w:val="0"/>
              <w:autoSpaceDN w:val="0"/>
              <w:spacing w:before="93" w:line="268" w:lineRule="exact"/>
              <w:contextualSpacing w:val="0"/>
              <w:rPr>
                <w:rFonts w:cstheme="minorHAnsi"/>
                <w:bCs/>
              </w:rPr>
            </w:pPr>
            <w:r>
              <w:rPr>
                <w:rFonts w:cstheme="minorHAnsi"/>
                <w:bCs/>
              </w:rPr>
              <w:t>The Clerk delivered his report:</w:t>
            </w:r>
          </w:p>
          <w:p w14:paraId="06EC4488" w14:textId="77777777" w:rsidR="005E3D5F" w:rsidRPr="009974E6" w:rsidRDefault="005E3D5F" w:rsidP="005E3D5F">
            <w:pPr>
              <w:pStyle w:val="ListParagraph"/>
              <w:numPr>
                <w:ilvl w:val="0"/>
                <w:numId w:val="43"/>
              </w:numPr>
              <w:ind w:left="1080"/>
            </w:pPr>
            <w:r>
              <w:rPr>
                <w:b/>
                <w:bCs/>
              </w:rPr>
              <w:t>Playing Field Charity</w:t>
            </w:r>
          </w:p>
          <w:p w14:paraId="310DD698" w14:textId="77777777" w:rsidR="005E3D5F" w:rsidRDefault="005E3D5F" w:rsidP="005E3D5F">
            <w:pPr>
              <w:pStyle w:val="ListParagraph"/>
              <w:ind w:left="1080"/>
            </w:pPr>
            <w:r>
              <w:t>Having looked at the copy of the Playing Field Committee charitable scheme (Charity No. 1083248), I fear we have been working to the wrong assumptions. I will also refer to the parish council Asset Register with reference to ownership.</w:t>
            </w:r>
          </w:p>
          <w:p w14:paraId="7AEE601A" w14:textId="77777777" w:rsidR="005E3D5F" w:rsidRDefault="005E3D5F" w:rsidP="005E3D5F">
            <w:pPr>
              <w:pStyle w:val="ListParagraph"/>
              <w:ind w:left="1080"/>
            </w:pPr>
            <w:r>
              <w:t>I have also acquired the conveyance the charity with the referenced plan, which shows that it is restricted to the land to the eastern side of the land behind the hall, but not to the western triangle plot adjacent to it, upon which the play equipment is placed. The conveyance document for this is dated 12 August 1991 – this document is the one referred to in the Charitable Scheme held by the Charity Commission.</w:t>
            </w:r>
          </w:p>
          <w:p w14:paraId="4B739E6F" w14:textId="77777777" w:rsidR="005E3D5F" w:rsidRDefault="005E3D5F" w:rsidP="005E3D5F">
            <w:pPr>
              <w:pStyle w:val="ListParagraph"/>
              <w:ind w:left="1080"/>
            </w:pPr>
          </w:p>
          <w:p w14:paraId="25E9D250" w14:textId="6044D386" w:rsidR="005E3D5F" w:rsidRDefault="005E3D5F" w:rsidP="005E3D5F">
            <w:pPr>
              <w:pStyle w:val="ListParagraph"/>
              <w:ind w:left="1080"/>
            </w:pPr>
            <w:r>
              <w:t>It is clear from the Charitable Scheme document that the trustees are not necessarily parish councillors, but requires 8 ‘elected’ trustees plus one nomination each from:</w:t>
            </w:r>
          </w:p>
          <w:p w14:paraId="16360D20" w14:textId="77777777" w:rsidR="005E3D5F" w:rsidRDefault="005E3D5F" w:rsidP="005E3D5F">
            <w:pPr>
              <w:pStyle w:val="ListParagraph"/>
              <w:numPr>
                <w:ilvl w:val="0"/>
                <w:numId w:val="46"/>
              </w:numPr>
              <w:ind w:left="1800"/>
            </w:pPr>
            <w:proofErr w:type="spellStart"/>
            <w:r>
              <w:t>Chawleigh</w:t>
            </w:r>
            <w:proofErr w:type="spellEnd"/>
            <w:r>
              <w:t xml:space="preserve"> Parish Council</w:t>
            </w:r>
          </w:p>
          <w:p w14:paraId="32A231BC" w14:textId="77777777" w:rsidR="005E3D5F" w:rsidRDefault="005E3D5F" w:rsidP="005E3D5F">
            <w:pPr>
              <w:pStyle w:val="ListParagraph"/>
              <w:numPr>
                <w:ilvl w:val="0"/>
                <w:numId w:val="46"/>
              </w:numPr>
              <w:ind w:left="1800"/>
            </w:pPr>
            <w:proofErr w:type="spellStart"/>
            <w:r>
              <w:t>Chawleigh</w:t>
            </w:r>
            <w:proofErr w:type="spellEnd"/>
            <w:r>
              <w:t xml:space="preserve"> Primary School</w:t>
            </w:r>
          </w:p>
          <w:p w14:paraId="135ABA1D" w14:textId="77777777" w:rsidR="005E3D5F" w:rsidRDefault="005E3D5F" w:rsidP="005E3D5F">
            <w:pPr>
              <w:pStyle w:val="ListParagraph"/>
              <w:numPr>
                <w:ilvl w:val="0"/>
                <w:numId w:val="46"/>
              </w:numPr>
              <w:ind w:left="1800"/>
            </w:pPr>
            <w:proofErr w:type="spellStart"/>
            <w:r>
              <w:t>Chawleigh</w:t>
            </w:r>
            <w:proofErr w:type="spellEnd"/>
            <w:r>
              <w:t xml:space="preserve"> Pre-School Group</w:t>
            </w:r>
          </w:p>
          <w:p w14:paraId="1AA2A296" w14:textId="77777777" w:rsidR="005E3D5F" w:rsidRDefault="005E3D5F" w:rsidP="005E3D5F">
            <w:pPr>
              <w:pStyle w:val="ListParagraph"/>
              <w:numPr>
                <w:ilvl w:val="0"/>
                <w:numId w:val="46"/>
              </w:numPr>
              <w:ind w:left="1800"/>
            </w:pPr>
            <w:proofErr w:type="spellStart"/>
            <w:r>
              <w:t>Chawleigh</w:t>
            </w:r>
            <w:proofErr w:type="spellEnd"/>
            <w:r>
              <w:t xml:space="preserve"> Youth Club</w:t>
            </w:r>
          </w:p>
          <w:p w14:paraId="0704E94A" w14:textId="77777777" w:rsidR="00224D11" w:rsidRDefault="00224D11" w:rsidP="005E3D5F">
            <w:pPr>
              <w:ind w:left="1080"/>
            </w:pPr>
          </w:p>
          <w:p w14:paraId="6C4402DF" w14:textId="2FC3D667" w:rsidR="005E3D5F" w:rsidRDefault="005E3D5F" w:rsidP="005E3D5F">
            <w:pPr>
              <w:ind w:left="1080"/>
            </w:pPr>
            <w:r>
              <w:t xml:space="preserve">There is, of course no Primary School or Youth Club in </w:t>
            </w:r>
            <w:proofErr w:type="spellStart"/>
            <w:r>
              <w:t>Chawleigh</w:t>
            </w:r>
            <w:proofErr w:type="spellEnd"/>
            <w:r>
              <w:t xml:space="preserve">, so this provision </w:t>
            </w:r>
            <w:proofErr w:type="gramStart"/>
            <w:r>
              <w:t>has to</w:t>
            </w:r>
            <w:proofErr w:type="gramEnd"/>
            <w:r>
              <w:t xml:space="preserve"> be altered. An interesting point is that the ‘elected’ trustees are also ‘appointed’ in the same paragraph which appears to be an oxymoron.</w:t>
            </w:r>
          </w:p>
          <w:p w14:paraId="082F0F90" w14:textId="77777777" w:rsidR="005E3D5F" w:rsidRDefault="005E3D5F" w:rsidP="005E3D5F">
            <w:pPr>
              <w:ind w:left="1080"/>
            </w:pPr>
            <w:r>
              <w:t xml:space="preserve">The other piece of land with the play equipment on it was the subject of a purchase by </w:t>
            </w:r>
            <w:proofErr w:type="spellStart"/>
            <w:r>
              <w:t>Chawleigh</w:t>
            </w:r>
            <w:proofErr w:type="spellEnd"/>
            <w:r>
              <w:t xml:space="preserve"> Parish Council from Devon County Council on 12</w:t>
            </w:r>
            <w:r w:rsidRPr="000D6D73">
              <w:rPr>
                <w:vertAlign w:val="superscript"/>
              </w:rPr>
              <w:t>th</w:t>
            </w:r>
            <w:r>
              <w:t xml:space="preserve"> February 2009, in the sum of £7,750 (Source Land Registry Records). This means that the playing field has </w:t>
            </w:r>
            <w:proofErr w:type="spellStart"/>
            <w:r>
              <w:t>Chawleigh</w:t>
            </w:r>
            <w:proofErr w:type="spellEnd"/>
            <w:r>
              <w:t xml:space="preserve"> Parish Council as the ‘Custodian Trustee’ with the Playing Field Charity as the ‘Management Trustee’ whereas the play area is just the property of the Parish Council without any obligation for the charity to get involved.</w:t>
            </w:r>
          </w:p>
          <w:p w14:paraId="52EE5C4A" w14:textId="77777777" w:rsidR="005E3D5F" w:rsidRDefault="005E3D5F" w:rsidP="005E3D5F">
            <w:pPr>
              <w:ind w:left="1080"/>
            </w:pPr>
          </w:p>
          <w:p w14:paraId="1074C62E" w14:textId="2D91F19A" w:rsidR="005E3D5F" w:rsidRDefault="005E3D5F" w:rsidP="005E3D5F">
            <w:pPr>
              <w:ind w:left="1080"/>
            </w:pPr>
            <w:r>
              <w:t xml:space="preserve">It might be the case that the working arrangements are different in </w:t>
            </w:r>
            <w:proofErr w:type="gramStart"/>
            <w:r>
              <w:t>practice</w:t>
            </w:r>
            <w:proofErr w:type="gramEnd"/>
            <w:r>
              <w:t xml:space="preserve"> but we should be aware that this distinction is important when considering the playing field accounts and the work it does. In short, work done for the charity land cannot be included in the parish council accounts, nor can the VAT on the cost be recovered – this should all go through the parish council accounts, potentially with a grant to cover the cost, if that is necessary. The charity should have separate insurance cover for the playing field, especially for third party cover.</w:t>
            </w:r>
          </w:p>
          <w:p w14:paraId="3ABE0031" w14:textId="77777777" w:rsidR="005E3D5F" w:rsidRDefault="005E3D5F" w:rsidP="005E3D5F">
            <w:pPr>
              <w:ind w:left="1080"/>
            </w:pPr>
          </w:p>
          <w:p w14:paraId="6AE39565" w14:textId="1D575754" w:rsidR="005E3D5F" w:rsidRDefault="005E3D5F" w:rsidP="005E3D5F">
            <w:pPr>
              <w:ind w:left="1080"/>
            </w:pPr>
            <w:proofErr w:type="gramStart"/>
            <w:r>
              <w:t>All of</w:t>
            </w:r>
            <w:proofErr w:type="gramEnd"/>
            <w:r>
              <w:t xml:space="preserve"> the cost of the play area equipment and land should go through the parish council books and be included on the Asset Register of the council, making sure it is all covered by the parish council insurance policy.</w:t>
            </w:r>
          </w:p>
          <w:p w14:paraId="5457049D" w14:textId="77777777" w:rsidR="005E3D5F" w:rsidRDefault="005E3D5F" w:rsidP="005E3D5F">
            <w:pPr>
              <w:ind w:left="1080"/>
            </w:pPr>
          </w:p>
          <w:p w14:paraId="37E736DB" w14:textId="7D0B2628" w:rsidR="005E3D5F" w:rsidRDefault="005E3D5F" w:rsidP="005E3D5F">
            <w:pPr>
              <w:ind w:left="1080"/>
            </w:pPr>
            <w:proofErr w:type="gramStart"/>
            <w:r>
              <w:lastRenderedPageBreak/>
              <w:t>All of</w:t>
            </w:r>
            <w:proofErr w:type="gramEnd"/>
            <w:r>
              <w:t xml:space="preserve"> the above comments are based on the evidence to hand which quite clearly outlines the responsibilities of each organisation. This sort of charity arrangement was common until very recently but is a devil to administer properly and causes unnecessary confusion. Both the parish council and the charity </w:t>
            </w:r>
            <w:r w:rsidR="00224D11">
              <w:t>need</w:t>
            </w:r>
            <w:r>
              <w:t xml:space="preserve"> to decide what it wants to do from this point.</w:t>
            </w:r>
          </w:p>
          <w:p w14:paraId="2480DE1D" w14:textId="2081D817" w:rsidR="005E3D5F" w:rsidRDefault="00224D11" w:rsidP="005E3D5F">
            <w:pPr>
              <w:ind w:left="1080"/>
              <w:rPr>
                <w:b/>
                <w:bCs/>
                <w:i/>
                <w:iCs/>
              </w:rPr>
            </w:pPr>
            <w:r>
              <w:rPr>
                <w:b/>
                <w:bCs/>
                <w:i/>
                <w:iCs/>
              </w:rPr>
              <w:t xml:space="preserve">The Clerk emphasised that the separation of the two roles of Managing and Custodian Trustees was important in accounting and operational terms. There were </w:t>
            </w:r>
            <w:proofErr w:type="gramStart"/>
            <w:r w:rsidR="008C29B6">
              <w:rPr>
                <w:b/>
                <w:bCs/>
                <w:i/>
                <w:iCs/>
              </w:rPr>
              <w:t>a number of</w:t>
            </w:r>
            <w:proofErr w:type="gramEnd"/>
            <w:r w:rsidR="008C29B6">
              <w:rPr>
                <w:b/>
                <w:bCs/>
                <w:i/>
                <w:iCs/>
              </w:rPr>
              <w:t xml:space="preserve"> options for ensuring that the various legislative requirements were complied with which the clerk would outline in a further report on the subject. </w:t>
            </w:r>
            <w:proofErr w:type="gramStart"/>
            <w:r w:rsidR="008C29B6">
              <w:rPr>
                <w:b/>
                <w:bCs/>
                <w:i/>
                <w:iCs/>
              </w:rPr>
              <w:t>In order to</w:t>
            </w:r>
            <w:proofErr w:type="gramEnd"/>
            <w:r w:rsidR="008C29B6">
              <w:rPr>
                <w:b/>
                <w:bCs/>
                <w:i/>
                <w:iCs/>
              </w:rPr>
              <w:t xml:space="preserve"> encourage fundraising and volunteering it would be preferable for the charitable status of the Playing Field Committee to be retained and the clerk would bear this in mind when writing the report.</w:t>
            </w:r>
          </w:p>
          <w:p w14:paraId="304BA95F" w14:textId="5BD6EBF4" w:rsidR="008C29B6" w:rsidRPr="005E3D5F" w:rsidRDefault="008C29B6" w:rsidP="005E3D5F">
            <w:pPr>
              <w:ind w:left="1080"/>
              <w:rPr>
                <w:b/>
                <w:bCs/>
                <w:i/>
                <w:iCs/>
              </w:rPr>
            </w:pPr>
            <w:r>
              <w:rPr>
                <w:b/>
                <w:bCs/>
                <w:i/>
                <w:iCs/>
              </w:rPr>
              <w:t xml:space="preserve">The important distinction is that the playing field is </w:t>
            </w:r>
            <w:r w:rsidR="0000052F">
              <w:rPr>
                <w:b/>
                <w:bCs/>
                <w:i/>
                <w:iCs/>
              </w:rPr>
              <w:t>subject to the charity legal requirements whereas the play area is not necessarily so.</w:t>
            </w:r>
          </w:p>
          <w:p w14:paraId="514FD702" w14:textId="77777777" w:rsidR="005E3D5F" w:rsidRDefault="005E3D5F" w:rsidP="005E3D5F">
            <w:pPr>
              <w:ind w:left="1080"/>
            </w:pPr>
          </w:p>
          <w:p w14:paraId="3C305071" w14:textId="77777777" w:rsidR="005E3D5F" w:rsidRPr="00E41475" w:rsidRDefault="005E3D5F" w:rsidP="005E3D5F">
            <w:pPr>
              <w:pStyle w:val="ListParagraph"/>
              <w:numPr>
                <w:ilvl w:val="0"/>
                <w:numId w:val="43"/>
              </w:numPr>
              <w:ind w:left="1080"/>
            </w:pPr>
            <w:r>
              <w:rPr>
                <w:b/>
                <w:bCs/>
              </w:rPr>
              <w:t>PROW P3 Grant</w:t>
            </w:r>
          </w:p>
          <w:p w14:paraId="7CE35DAE" w14:textId="343FE58E" w:rsidR="005E3D5F" w:rsidRPr="00224D11" w:rsidRDefault="005E3D5F" w:rsidP="00224D11">
            <w:pPr>
              <w:pStyle w:val="ListParagraph"/>
              <w:ind w:left="1080"/>
            </w:pPr>
            <w:r>
              <w:t>The grant was applied for and has been received. The work is being undertaken and I am liaising with Bert to bring this to a conclusion.</w:t>
            </w:r>
          </w:p>
          <w:p w14:paraId="216EBA77" w14:textId="77777777" w:rsidR="00224D11" w:rsidRPr="00E41475" w:rsidRDefault="00224D11" w:rsidP="005E3D5F">
            <w:pPr>
              <w:pStyle w:val="ListParagraph"/>
              <w:ind w:left="1080"/>
            </w:pPr>
          </w:p>
          <w:p w14:paraId="398DCDA7" w14:textId="77777777" w:rsidR="005E3D5F" w:rsidRPr="00E41475" w:rsidRDefault="005E3D5F" w:rsidP="005E3D5F">
            <w:pPr>
              <w:pStyle w:val="ListParagraph"/>
              <w:numPr>
                <w:ilvl w:val="0"/>
                <w:numId w:val="43"/>
              </w:numPr>
              <w:ind w:left="1080"/>
            </w:pPr>
            <w:r>
              <w:rPr>
                <w:b/>
                <w:bCs/>
              </w:rPr>
              <w:t>Meetings Dates</w:t>
            </w:r>
          </w:p>
          <w:p w14:paraId="101759CF" w14:textId="77777777" w:rsidR="005E3D5F" w:rsidRDefault="005E3D5F" w:rsidP="005E3D5F">
            <w:pPr>
              <w:pStyle w:val="ListParagraph"/>
              <w:ind w:left="1080"/>
            </w:pPr>
            <w:r>
              <w:t>Contact with Rose Waldron needs to be made, I do not have contact information for her, to inform her of dates going forward. Following this meeting the meetings dates agreed at the meeting on 13</w:t>
            </w:r>
            <w:r w:rsidRPr="00E41475">
              <w:rPr>
                <w:vertAlign w:val="superscript"/>
              </w:rPr>
              <w:t>th</w:t>
            </w:r>
            <w:r>
              <w:t xml:space="preserve"> April 2022 were:</w:t>
            </w:r>
          </w:p>
          <w:p w14:paraId="6ADD2161" w14:textId="77777777" w:rsidR="005E3D5F" w:rsidRDefault="005E3D5F" w:rsidP="005E3D5F">
            <w:pPr>
              <w:pStyle w:val="ListParagraph"/>
              <w:numPr>
                <w:ilvl w:val="0"/>
                <w:numId w:val="44"/>
              </w:numPr>
              <w:ind w:left="1800"/>
            </w:pPr>
            <w:r>
              <w:t>9</w:t>
            </w:r>
            <w:r w:rsidRPr="00E41475">
              <w:rPr>
                <w:vertAlign w:val="superscript"/>
              </w:rPr>
              <w:t>th</w:t>
            </w:r>
            <w:r>
              <w:t xml:space="preserve"> November 2022</w:t>
            </w:r>
          </w:p>
          <w:p w14:paraId="40567582" w14:textId="77777777" w:rsidR="005E3D5F" w:rsidRDefault="005E3D5F" w:rsidP="005E3D5F">
            <w:pPr>
              <w:pStyle w:val="ListParagraph"/>
              <w:numPr>
                <w:ilvl w:val="0"/>
                <w:numId w:val="44"/>
              </w:numPr>
              <w:ind w:left="1800"/>
            </w:pPr>
            <w:r>
              <w:t>14</w:t>
            </w:r>
            <w:r w:rsidRPr="00E41475">
              <w:rPr>
                <w:vertAlign w:val="superscript"/>
              </w:rPr>
              <w:t>th</w:t>
            </w:r>
            <w:r>
              <w:t xml:space="preserve"> December 2022</w:t>
            </w:r>
          </w:p>
          <w:p w14:paraId="4FE6CC06" w14:textId="77777777" w:rsidR="005E3D5F" w:rsidRDefault="005E3D5F" w:rsidP="005E3D5F">
            <w:pPr>
              <w:pStyle w:val="ListParagraph"/>
              <w:numPr>
                <w:ilvl w:val="0"/>
                <w:numId w:val="44"/>
              </w:numPr>
              <w:ind w:left="1800"/>
            </w:pPr>
            <w:r>
              <w:t>25</w:t>
            </w:r>
            <w:r w:rsidRPr="00E41475">
              <w:rPr>
                <w:vertAlign w:val="superscript"/>
              </w:rPr>
              <w:t>th</w:t>
            </w:r>
            <w:r>
              <w:t xml:space="preserve"> January 2023</w:t>
            </w:r>
          </w:p>
          <w:p w14:paraId="642DED2D" w14:textId="77777777" w:rsidR="005E3D5F" w:rsidRDefault="005E3D5F" w:rsidP="005E3D5F">
            <w:pPr>
              <w:pStyle w:val="ListParagraph"/>
              <w:numPr>
                <w:ilvl w:val="0"/>
                <w:numId w:val="44"/>
              </w:numPr>
              <w:ind w:left="1800"/>
            </w:pPr>
            <w:r>
              <w:t>8</w:t>
            </w:r>
            <w:r w:rsidRPr="00E41475">
              <w:rPr>
                <w:vertAlign w:val="superscript"/>
              </w:rPr>
              <w:t>th</w:t>
            </w:r>
            <w:r>
              <w:t xml:space="preserve"> March 2023</w:t>
            </w:r>
          </w:p>
          <w:p w14:paraId="50F0BFDF" w14:textId="77777777" w:rsidR="005E3D5F" w:rsidRDefault="005E3D5F" w:rsidP="005E3D5F">
            <w:pPr>
              <w:pStyle w:val="ListParagraph"/>
              <w:numPr>
                <w:ilvl w:val="0"/>
                <w:numId w:val="44"/>
              </w:numPr>
              <w:ind w:left="1800"/>
            </w:pPr>
            <w:r>
              <w:t>19</w:t>
            </w:r>
            <w:r w:rsidRPr="00E41475">
              <w:rPr>
                <w:vertAlign w:val="superscript"/>
              </w:rPr>
              <w:t>th</w:t>
            </w:r>
            <w:r>
              <w:t xml:space="preserve"> April 2023</w:t>
            </w:r>
          </w:p>
          <w:p w14:paraId="26592E22" w14:textId="279342CB" w:rsidR="005E3D5F" w:rsidRPr="00E41475" w:rsidRDefault="005E3D5F" w:rsidP="00281241">
            <w:pPr>
              <w:pStyle w:val="ListParagraph"/>
              <w:numPr>
                <w:ilvl w:val="0"/>
                <w:numId w:val="44"/>
              </w:numPr>
              <w:ind w:left="1800"/>
            </w:pPr>
            <w:r>
              <w:t>24</w:t>
            </w:r>
            <w:r w:rsidRPr="00E41475">
              <w:rPr>
                <w:vertAlign w:val="superscript"/>
              </w:rPr>
              <w:t>th</w:t>
            </w:r>
            <w:r>
              <w:t xml:space="preserve"> May 2023</w:t>
            </w:r>
          </w:p>
          <w:p w14:paraId="531396EC" w14:textId="515A8FBF" w:rsidR="00281241" w:rsidRDefault="00281241" w:rsidP="00281241">
            <w:pPr>
              <w:pStyle w:val="ListParagraph"/>
              <w:ind w:left="1080"/>
              <w:rPr>
                <w:b/>
                <w:bCs/>
                <w:i/>
                <w:iCs/>
              </w:rPr>
            </w:pPr>
            <w:r>
              <w:rPr>
                <w:b/>
                <w:bCs/>
                <w:i/>
                <w:iCs/>
              </w:rPr>
              <w:t>The Chairman undertook to get these dates to Rose to ensure availability of the hall for those dates.</w:t>
            </w:r>
          </w:p>
          <w:p w14:paraId="4A3E0BB1" w14:textId="77777777" w:rsidR="00281241" w:rsidRPr="00281241" w:rsidRDefault="00281241" w:rsidP="00281241">
            <w:pPr>
              <w:pStyle w:val="ListParagraph"/>
              <w:ind w:left="1080"/>
              <w:rPr>
                <w:b/>
                <w:bCs/>
                <w:i/>
                <w:iCs/>
              </w:rPr>
            </w:pPr>
          </w:p>
          <w:p w14:paraId="464B9948" w14:textId="1F386F53" w:rsidR="005E3D5F" w:rsidRPr="00E41475" w:rsidRDefault="005E3D5F" w:rsidP="005E3D5F">
            <w:pPr>
              <w:pStyle w:val="ListParagraph"/>
              <w:numPr>
                <w:ilvl w:val="0"/>
                <w:numId w:val="43"/>
              </w:numPr>
              <w:ind w:left="1080"/>
            </w:pPr>
            <w:r>
              <w:rPr>
                <w:b/>
                <w:bCs/>
              </w:rPr>
              <w:t>MDDC Boundary Review</w:t>
            </w:r>
          </w:p>
          <w:p w14:paraId="5D442B35" w14:textId="77777777" w:rsidR="005E3D5F" w:rsidRDefault="005E3D5F" w:rsidP="005E3D5F">
            <w:pPr>
              <w:pStyle w:val="ListParagraph"/>
              <w:ind w:left="1080"/>
            </w:pPr>
            <w:r w:rsidRPr="00E41475">
              <w:t xml:space="preserve">The District Council </w:t>
            </w:r>
            <w:r>
              <w:t>is undertaking a parish boundary review and the second consultation on its conclusions to date closes on 23</w:t>
            </w:r>
            <w:r w:rsidRPr="00FA15E2">
              <w:rPr>
                <w:vertAlign w:val="superscript"/>
              </w:rPr>
              <w:t>rd</w:t>
            </w:r>
            <w:r>
              <w:t xml:space="preserve"> October 2022. There is no change proposed for </w:t>
            </w:r>
            <w:proofErr w:type="spellStart"/>
            <w:r>
              <w:t>Chawleigh</w:t>
            </w:r>
            <w:proofErr w:type="spellEnd"/>
            <w:r>
              <w:t xml:space="preserve"> at this time.</w:t>
            </w:r>
          </w:p>
          <w:p w14:paraId="1B3A781B" w14:textId="77777777" w:rsidR="005E3D5F" w:rsidRPr="00E41475" w:rsidRDefault="005E3D5F" w:rsidP="005E3D5F">
            <w:pPr>
              <w:pStyle w:val="ListParagraph"/>
              <w:ind w:left="1080"/>
            </w:pPr>
          </w:p>
          <w:p w14:paraId="2D1E7435" w14:textId="77777777" w:rsidR="005E3D5F" w:rsidRPr="00FA15E2" w:rsidRDefault="005E3D5F" w:rsidP="005E3D5F">
            <w:pPr>
              <w:pStyle w:val="ListParagraph"/>
              <w:numPr>
                <w:ilvl w:val="0"/>
                <w:numId w:val="43"/>
              </w:numPr>
              <w:ind w:left="1080"/>
            </w:pPr>
            <w:r>
              <w:rPr>
                <w:b/>
                <w:bCs/>
              </w:rPr>
              <w:t xml:space="preserve">Land off School Lane – </w:t>
            </w:r>
            <w:proofErr w:type="spellStart"/>
            <w:r>
              <w:rPr>
                <w:b/>
                <w:bCs/>
              </w:rPr>
              <w:t>LiveWest</w:t>
            </w:r>
            <w:proofErr w:type="spellEnd"/>
          </w:p>
          <w:p w14:paraId="045CEB47" w14:textId="6E13C657" w:rsidR="005E3D5F" w:rsidRDefault="005E3D5F" w:rsidP="005E3D5F">
            <w:pPr>
              <w:pStyle w:val="ListParagraph"/>
              <w:ind w:left="1080"/>
            </w:pPr>
            <w:proofErr w:type="gramStart"/>
            <w:r>
              <w:t>A number of</w:t>
            </w:r>
            <w:proofErr w:type="gramEnd"/>
            <w:r>
              <w:t xml:space="preserve"> people are expressing concerns about how this site is going to be worked and allocated. The question is whether </w:t>
            </w:r>
            <w:proofErr w:type="spellStart"/>
            <w:r>
              <w:t>LiveWest</w:t>
            </w:r>
            <w:proofErr w:type="spellEnd"/>
            <w:r>
              <w:t xml:space="preserve"> should be invited to outline their thoughts on this by attending the next parish council meeting, perhaps.</w:t>
            </w:r>
          </w:p>
          <w:p w14:paraId="07ACE4B4" w14:textId="2C9BED36" w:rsidR="00281241" w:rsidRPr="00281241" w:rsidRDefault="00281241" w:rsidP="005E3D5F">
            <w:pPr>
              <w:pStyle w:val="ListParagraph"/>
              <w:ind w:left="1080"/>
              <w:rPr>
                <w:b/>
                <w:bCs/>
                <w:i/>
                <w:iCs/>
              </w:rPr>
            </w:pPr>
            <w:r>
              <w:rPr>
                <w:b/>
                <w:bCs/>
                <w:i/>
                <w:iCs/>
              </w:rPr>
              <w:t xml:space="preserve">It was agreed that </w:t>
            </w:r>
            <w:proofErr w:type="spellStart"/>
            <w:r>
              <w:rPr>
                <w:b/>
                <w:bCs/>
                <w:i/>
                <w:iCs/>
              </w:rPr>
              <w:t>LiveWest</w:t>
            </w:r>
            <w:proofErr w:type="spellEnd"/>
            <w:r>
              <w:rPr>
                <w:b/>
                <w:bCs/>
                <w:i/>
                <w:iCs/>
              </w:rPr>
              <w:t xml:space="preserve"> be invited to attend the next meeting </w:t>
            </w:r>
            <w:r w:rsidR="00D96613">
              <w:rPr>
                <w:b/>
                <w:bCs/>
                <w:i/>
                <w:iCs/>
              </w:rPr>
              <w:t>on 9</w:t>
            </w:r>
            <w:r w:rsidR="00D96613" w:rsidRPr="00D96613">
              <w:rPr>
                <w:b/>
                <w:bCs/>
                <w:i/>
                <w:iCs/>
                <w:vertAlign w:val="superscript"/>
              </w:rPr>
              <w:t>th</w:t>
            </w:r>
            <w:r w:rsidR="00D96613">
              <w:rPr>
                <w:b/>
                <w:bCs/>
                <w:i/>
                <w:iCs/>
              </w:rPr>
              <w:t xml:space="preserve"> November 2025 to field questions from councillors and the public on the proposal.</w:t>
            </w:r>
          </w:p>
          <w:p w14:paraId="7BBAA3FC" w14:textId="77777777" w:rsidR="005E3D5F" w:rsidRPr="00FA15E2" w:rsidRDefault="005E3D5F" w:rsidP="005E3D5F">
            <w:pPr>
              <w:pStyle w:val="ListParagraph"/>
              <w:ind w:left="1080"/>
            </w:pPr>
          </w:p>
          <w:p w14:paraId="4231E64B" w14:textId="77777777" w:rsidR="005E3D5F" w:rsidRPr="00FA15E2" w:rsidRDefault="005E3D5F" w:rsidP="005E3D5F">
            <w:pPr>
              <w:pStyle w:val="ListParagraph"/>
              <w:numPr>
                <w:ilvl w:val="0"/>
                <w:numId w:val="43"/>
              </w:numPr>
              <w:ind w:left="1080"/>
            </w:pPr>
            <w:r>
              <w:rPr>
                <w:b/>
                <w:bCs/>
              </w:rPr>
              <w:t>Updating The Dart</w:t>
            </w:r>
          </w:p>
          <w:p w14:paraId="0F5CACE2" w14:textId="74E7FAA5" w:rsidR="005E3D5F" w:rsidRDefault="005E3D5F" w:rsidP="005E3D5F">
            <w:pPr>
              <w:pStyle w:val="ListParagraph"/>
              <w:ind w:left="1080"/>
            </w:pPr>
            <w:r>
              <w:t xml:space="preserve">It had been noted that the councillor information within The Dart was not up to date and I had been requested to update accordingly. Who do I contact to do </w:t>
            </w:r>
            <w:r>
              <w:lastRenderedPageBreak/>
              <w:t>this?</w:t>
            </w:r>
          </w:p>
          <w:p w14:paraId="02877778" w14:textId="44C1685C" w:rsidR="00D96613" w:rsidRPr="00D96613" w:rsidRDefault="00D96613" w:rsidP="005E3D5F">
            <w:pPr>
              <w:pStyle w:val="ListParagraph"/>
              <w:ind w:left="1080"/>
              <w:rPr>
                <w:b/>
                <w:bCs/>
                <w:i/>
                <w:iCs/>
              </w:rPr>
            </w:pPr>
            <w:r>
              <w:rPr>
                <w:b/>
                <w:bCs/>
                <w:i/>
                <w:iCs/>
              </w:rPr>
              <w:t>The Chairman would send the contact information to the Clerk.</w:t>
            </w:r>
          </w:p>
          <w:p w14:paraId="71610136" w14:textId="77777777" w:rsidR="005E3D5F" w:rsidRPr="00FA15E2" w:rsidRDefault="005E3D5F" w:rsidP="005E3D5F">
            <w:pPr>
              <w:pStyle w:val="ListParagraph"/>
              <w:ind w:left="1080"/>
            </w:pPr>
          </w:p>
          <w:p w14:paraId="31786DC7" w14:textId="77777777" w:rsidR="005E3D5F" w:rsidRPr="00FA15E2" w:rsidRDefault="005E3D5F" w:rsidP="005E3D5F">
            <w:pPr>
              <w:pStyle w:val="ListParagraph"/>
              <w:numPr>
                <w:ilvl w:val="0"/>
                <w:numId w:val="43"/>
              </w:numPr>
              <w:ind w:left="1080"/>
            </w:pPr>
            <w:r>
              <w:rPr>
                <w:b/>
                <w:bCs/>
              </w:rPr>
              <w:t>Tarka Railway Campaign</w:t>
            </w:r>
          </w:p>
          <w:p w14:paraId="74183A31" w14:textId="7EF85B30" w:rsidR="005E3D5F" w:rsidRDefault="005E3D5F" w:rsidP="005E3D5F">
            <w:pPr>
              <w:pStyle w:val="ListParagraph"/>
              <w:ind w:left="1080"/>
            </w:pPr>
            <w:r>
              <w:t>Eggesford Parish Meeting had contacted the parish council in relation to this campaign which is looking to improve and extend services on the line. Does anyone want to be the parish council representative on the group?</w:t>
            </w:r>
          </w:p>
          <w:p w14:paraId="18CF3D1F" w14:textId="6DDC0769" w:rsidR="005E3D5F" w:rsidRPr="005E3D5F" w:rsidRDefault="005E3D5F" w:rsidP="005E3D5F">
            <w:pPr>
              <w:pStyle w:val="ListParagraph"/>
              <w:ind w:left="1080"/>
              <w:rPr>
                <w:b/>
                <w:bCs/>
                <w:i/>
                <w:iCs/>
              </w:rPr>
            </w:pPr>
            <w:r>
              <w:rPr>
                <w:b/>
                <w:bCs/>
                <w:i/>
                <w:iCs/>
              </w:rPr>
              <w:t xml:space="preserve">The parish council would like to </w:t>
            </w:r>
            <w:r w:rsidR="00D96613">
              <w:rPr>
                <w:b/>
                <w:bCs/>
                <w:i/>
                <w:iCs/>
              </w:rPr>
              <w:t>take part in the work of this group.</w:t>
            </w:r>
          </w:p>
          <w:p w14:paraId="607D4DE7" w14:textId="77777777" w:rsidR="005E3D5F" w:rsidRPr="00FA15E2" w:rsidRDefault="005E3D5F" w:rsidP="005E3D5F">
            <w:pPr>
              <w:pStyle w:val="ListParagraph"/>
              <w:ind w:left="1080"/>
            </w:pPr>
          </w:p>
          <w:p w14:paraId="42228A88" w14:textId="3B10A1E2" w:rsidR="005E3D5F" w:rsidRPr="009974E6" w:rsidRDefault="00D96613" w:rsidP="005E3D5F">
            <w:pPr>
              <w:pStyle w:val="ListParagraph"/>
              <w:numPr>
                <w:ilvl w:val="0"/>
                <w:numId w:val="43"/>
              </w:numPr>
              <w:ind w:left="1080"/>
            </w:pPr>
            <w:r>
              <w:rPr>
                <w:b/>
                <w:bCs/>
              </w:rPr>
              <w:t>Other Matters</w:t>
            </w:r>
          </w:p>
          <w:p w14:paraId="422967A9" w14:textId="2B4A07FB" w:rsidR="005E3D5F" w:rsidRDefault="00A17C4E" w:rsidP="005E3D5F">
            <w:pPr>
              <w:pStyle w:val="ListParagraph"/>
              <w:ind w:left="1080"/>
            </w:pPr>
            <w:r>
              <w:t>Two additional matters had arisen, as follows:</w:t>
            </w:r>
          </w:p>
          <w:p w14:paraId="497A9995" w14:textId="38153FFB" w:rsidR="005E3D5F" w:rsidRDefault="005E3D5F" w:rsidP="005E3D5F">
            <w:pPr>
              <w:pStyle w:val="ListParagraph"/>
              <w:numPr>
                <w:ilvl w:val="0"/>
                <w:numId w:val="45"/>
              </w:numPr>
              <w:ind w:left="1800"/>
            </w:pPr>
            <w:r>
              <w:t>The Hall Toilets</w:t>
            </w:r>
            <w:r w:rsidR="00A17C4E">
              <w:t xml:space="preserve"> – it needed to be made clear that the Jubilee Hall Committee pay for and maintain the internal hall toilets whereas the external public toilets are the responsibility of the parish council.</w:t>
            </w:r>
          </w:p>
          <w:p w14:paraId="7F62C523" w14:textId="23DE101C" w:rsidR="005E3D5F" w:rsidRDefault="005E3D5F" w:rsidP="005E3D5F">
            <w:pPr>
              <w:pStyle w:val="ListParagraph"/>
              <w:numPr>
                <w:ilvl w:val="0"/>
                <w:numId w:val="45"/>
              </w:numPr>
              <w:ind w:left="1800"/>
            </w:pPr>
            <w:r>
              <w:t xml:space="preserve">The Air Ambulance lighting </w:t>
            </w:r>
            <w:r w:rsidR="00A17C4E">
              <w:t>had failed to work when needed so there had been a need to get MAT Electrical to attend. The lights were now working properly</w:t>
            </w:r>
            <w:r w:rsidR="005D060C">
              <w:t>. The system will now be manually checked once every two weeks.</w:t>
            </w:r>
          </w:p>
          <w:p w14:paraId="169B1C05" w14:textId="57DB9866" w:rsidR="009F5251" w:rsidRDefault="009F5251" w:rsidP="009F5251">
            <w:pPr>
              <w:pStyle w:val="ListParagraph"/>
              <w:widowControl w:val="0"/>
              <w:numPr>
                <w:ilvl w:val="0"/>
                <w:numId w:val="1"/>
              </w:numPr>
              <w:autoSpaceDE w:val="0"/>
              <w:autoSpaceDN w:val="0"/>
              <w:spacing w:before="93" w:line="268" w:lineRule="exact"/>
              <w:ind w:left="720"/>
              <w:contextualSpacing w:val="0"/>
              <w:rPr>
                <w:rFonts w:cstheme="minorHAnsi"/>
                <w:b/>
                <w:bCs/>
              </w:rPr>
            </w:pPr>
            <w:r w:rsidRPr="002405B9">
              <w:rPr>
                <w:rFonts w:cstheme="minorHAnsi"/>
                <w:b/>
                <w:bCs/>
              </w:rPr>
              <w:t>To receive the Chairman’s Report</w:t>
            </w:r>
          </w:p>
          <w:p w14:paraId="55879531" w14:textId="25A2F26B" w:rsidR="00E70286" w:rsidRDefault="00E70286" w:rsidP="0055161C">
            <w:pPr>
              <w:pStyle w:val="ListParagraph"/>
              <w:widowControl w:val="0"/>
              <w:autoSpaceDE w:val="0"/>
              <w:autoSpaceDN w:val="0"/>
              <w:spacing w:before="93" w:line="268" w:lineRule="exact"/>
              <w:contextualSpacing w:val="0"/>
              <w:rPr>
                <w:rFonts w:cstheme="minorHAnsi"/>
              </w:rPr>
            </w:pPr>
            <w:r>
              <w:rPr>
                <w:rFonts w:cstheme="minorHAnsi"/>
              </w:rPr>
              <w:t>The Chairman reported that:</w:t>
            </w:r>
          </w:p>
          <w:p w14:paraId="1E726802" w14:textId="0ECE9E9E" w:rsidR="0055161C" w:rsidRDefault="005D060C" w:rsidP="00E70286">
            <w:pPr>
              <w:pStyle w:val="ListParagraph"/>
              <w:widowControl w:val="0"/>
              <w:numPr>
                <w:ilvl w:val="0"/>
                <w:numId w:val="47"/>
              </w:numPr>
              <w:autoSpaceDE w:val="0"/>
              <w:autoSpaceDN w:val="0"/>
              <w:spacing w:before="93" w:line="268" w:lineRule="exact"/>
              <w:contextualSpacing w:val="0"/>
              <w:rPr>
                <w:rFonts w:cstheme="minorHAnsi"/>
              </w:rPr>
            </w:pPr>
            <w:r>
              <w:rPr>
                <w:rFonts w:cstheme="minorHAnsi"/>
              </w:rPr>
              <w:t xml:space="preserve">The fencing on the playing field had been ordered and the contractor was intending to get on with the work in the next couple of weeks. There was a need to inform the Nursery School because there would be </w:t>
            </w:r>
            <w:r w:rsidR="00E70286">
              <w:rPr>
                <w:rFonts w:cstheme="minorHAnsi"/>
              </w:rPr>
              <w:t>machinery on site.</w:t>
            </w:r>
          </w:p>
          <w:p w14:paraId="27A7CEF8" w14:textId="324FC10C" w:rsidR="00E70286" w:rsidRPr="0055161C" w:rsidRDefault="00E70286" w:rsidP="00E70286">
            <w:pPr>
              <w:pStyle w:val="ListParagraph"/>
              <w:widowControl w:val="0"/>
              <w:numPr>
                <w:ilvl w:val="0"/>
                <w:numId w:val="47"/>
              </w:numPr>
              <w:autoSpaceDE w:val="0"/>
              <w:autoSpaceDN w:val="0"/>
              <w:spacing w:before="93" w:line="268" w:lineRule="exact"/>
              <w:contextualSpacing w:val="0"/>
              <w:rPr>
                <w:rFonts w:cstheme="minorHAnsi"/>
              </w:rPr>
            </w:pPr>
            <w:r>
              <w:rPr>
                <w:rFonts w:cstheme="minorHAnsi"/>
              </w:rPr>
              <w:t xml:space="preserve">The broken noticeboard at the shop would need to be replaced as it was not suitable for the location. It was suggested that an open noticeboard without doors might be more </w:t>
            </w:r>
            <w:r w:rsidR="00B84089">
              <w:rPr>
                <w:rFonts w:cstheme="minorHAnsi"/>
              </w:rPr>
              <w:t>suitable,</w:t>
            </w:r>
            <w:r>
              <w:rPr>
                <w:rFonts w:cstheme="minorHAnsi"/>
              </w:rPr>
              <w:t xml:space="preserve"> and the Chairman agreed to see whether this could be arranged.</w:t>
            </w:r>
          </w:p>
          <w:p w14:paraId="3A2E3DFC" w14:textId="77777777" w:rsidR="009F5251" w:rsidRPr="00B84089" w:rsidRDefault="009F5251" w:rsidP="00B84089">
            <w:pPr>
              <w:pStyle w:val="ListParagraph"/>
              <w:widowControl w:val="0"/>
              <w:numPr>
                <w:ilvl w:val="0"/>
                <w:numId w:val="1"/>
              </w:numPr>
              <w:autoSpaceDE w:val="0"/>
              <w:autoSpaceDN w:val="0"/>
              <w:spacing w:before="93" w:line="268" w:lineRule="exact"/>
              <w:ind w:left="720"/>
              <w:contextualSpacing w:val="0"/>
              <w:rPr>
                <w:rFonts w:cstheme="minorHAnsi"/>
                <w:b/>
                <w:bCs/>
              </w:rPr>
            </w:pPr>
            <w:r w:rsidRPr="002405B9">
              <w:rPr>
                <w:rFonts w:cstheme="minorHAnsi"/>
                <w:b/>
                <w:bCs/>
              </w:rPr>
              <w:t>Other Councillor Reports</w:t>
            </w:r>
            <w:r w:rsidRPr="002405B9">
              <w:rPr>
                <w:rFonts w:cstheme="minorHAnsi"/>
              </w:rPr>
              <w:t xml:space="preserve"> </w:t>
            </w:r>
          </w:p>
          <w:p w14:paraId="06831AB5" w14:textId="77777777" w:rsidR="00B84089" w:rsidRDefault="00B84089" w:rsidP="00B84089">
            <w:pPr>
              <w:pStyle w:val="ListParagraph"/>
              <w:widowControl w:val="0"/>
              <w:numPr>
                <w:ilvl w:val="0"/>
                <w:numId w:val="48"/>
              </w:numPr>
              <w:autoSpaceDE w:val="0"/>
              <w:autoSpaceDN w:val="0"/>
              <w:spacing w:before="93" w:line="268" w:lineRule="exact"/>
              <w:contextualSpacing w:val="0"/>
              <w:rPr>
                <w:rFonts w:cstheme="minorHAnsi"/>
              </w:rPr>
            </w:pPr>
            <w:r>
              <w:rPr>
                <w:rFonts w:cstheme="minorHAnsi"/>
              </w:rPr>
              <w:t xml:space="preserve">Cllr. </w:t>
            </w:r>
            <w:proofErr w:type="spellStart"/>
            <w:r>
              <w:rPr>
                <w:rFonts w:cstheme="minorHAnsi"/>
              </w:rPr>
              <w:t>Cockram</w:t>
            </w:r>
            <w:proofErr w:type="spellEnd"/>
            <w:r>
              <w:rPr>
                <w:rFonts w:cstheme="minorHAnsi"/>
              </w:rPr>
              <w:t xml:space="preserve"> asked the clerk whether the work on the barrier outside of the school had been ordered. He confirmed that it had many months ago.</w:t>
            </w:r>
          </w:p>
          <w:p w14:paraId="1A22EFC0" w14:textId="77777777" w:rsidR="00B84089" w:rsidRDefault="009C27DE" w:rsidP="00B84089">
            <w:pPr>
              <w:pStyle w:val="ListParagraph"/>
              <w:widowControl w:val="0"/>
              <w:numPr>
                <w:ilvl w:val="0"/>
                <w:numId w:val="48"/>
              </w:numPr>
              <w:autoSpaceDE w:val="0"/>
              <w:autoSpaceDN w:val="0"/>
              <w:spacing w:before="93" w:line="268" w:lineRule="exact"/>
              <w:contextualSpacing w:val="0"/>
              <w:rPr>
                <w:rFonts w:cstheme="minorHAnsi"/>
              </w:rPr>
            </w:pPr>
            <w:r>
              <w:rPr>
                <w:rFonts w:cstheme="minorHAnsi"/>
              </w:rPr>
              <w:t xml:space="preserve">Cllr. Martin was concerned about the car parking and car charging points proposals for the </w:t>
            </w:r>
            <w:proofErr w:type="spellStart"/>
            <w:r>
              <w:rPr>
                <w:rFonts w:cstheme="minorHAnsi"/>
              </w:rPr>
              <w:t>LiveWest</w:t>
            </w:r>
            <w:proofErr w:type="spellEnd"/>
            <w:r>
              <w:rPr>
                <w:rFonts w:cstheme="minorHAnsi"/>
              </w:rPr>
              <w:t xml:space="preserve"> site. District Cllr. </w:t>
            </w:r>
            <w:proofErr w:type="spellStart"/>
            <w:r>
              <w:rPr>
                <w:rFonts w:cstheme="minorHAnsi"/>
              </w:rPr>
              <w:t>Eginton</w:t>
            </w:r>
            <w:proofErr w:type="spellEnd"/>
            <w:r>
              <w:rPr>
                <w:rFonts w:cstheme="minorHAnsi"/>
              </w:rPr>
              <w:t xml:space="preserve"> explained the current legal position on charging points which was somewhat confused.</w:t>
            </w:r>
          </w:p>
          <w:p w14:paraId="75A6E1AA" w14:textId="77777777" w:rsidR="009C27DE" w:rsidRDefault="009C27DE" w:rsidP="00B84089">
            <w:pPr>
              <w:pStyle w:val="ListParagraph"/>
              <w:widowControl w:val="0"/>
              <w:numPr>
                <w:ilvl w:val="0"/>
                <w:numId w:val="48"/>
              </w:numPr>
              <w:autoSpaceDE w:val="0"/>
              <w:autoSpaceDN w:val="0"/>
              <w:spacing w:before="93" w:line="268" w:lineRule="exact"/>
              <w:contextualSpacing w:val="0"/>
              <w:rPr>
                <w:rFonts w:cstheme="minorHAnsi"/>
              </w:rPr>
            </w:pPr>
            <w:r>
              <w:rPr>
                <w:rFonts w:cstheme="minorHAnsi"/>
              </w:rPr>
              <w:t>Cllr. Martin also queried the changes to bus services being publicised which would be applicable from 31</w:t>
            </w:r>
            <w:r w:rsidRPr="009C27DE">
              <w:rPr>
                <w:rFonts w:cstheme="minorHAnsi"/>
                <w:vertAlign w:val="superscript"/>
              </w:rPr>
              <w:t>st</w:t>
            </w:r>
            <w:r>
              <w:rPr>
                <w:rFonts w:cstheme="minorHAnsi"/>
              </w:rPr>
              <w:t xml:space="preserve"> October. The </w:t>
            </w:r>
            <w:r w:rsidR="009400C5">
              <w:rPr>
                <w:rFonts w:cstheme="minorHAnsi"/>
              </w:rPr>
              <w:t>Chairman explained that his understanding was that this was still subject to negotiation with Devon County Council for subsidies to keep services open.</w:t>
            </w:r>
          </w:p>
          <w:p w14:paraId="5F9B36FD" w14:textId="77777777" w:rsidR="009400C5" w:rsidRDefault="009400C5" w:rsidP="00B84089">
            <w:pPr>
              <w:pStyle w:val="ListParagraph"/>
              <w:widowControl w:val="0"/>
              <w:numPr>
                <w:ilvl w:val="0"/>
                <w:numId w:val="48"/>
              </w:numPr>
              <w:autoSpaceDE w:val="0"/>
              <w:autoSpaceDN w:val="0"/>
              <w:spacing w:before="93" w:line="268" w:lineRule="exact"/>
              <w:contextualSpacing w:val="0"/>
              <w:rPr>
                <w:rFonts w:cstheme="minorHAnsi"/>
              </w:rPr>
            </w:pPr>
            <w:r>
              <w:rPr>
                <w:rFonts w:cstheme="minorHAnsi"/>
              </w:rPr>
              <w:t xml:space="preserve">Cllr. Stewart was concerned about the fact that there had been no attendance by the dog warden. Cllr. </w:t>
            </w:r>
            <w:proofErr w:type="spellStart"/>
            <w:r>
              <w:rPr>
                <w:rFonts w:cstheme="minorHAnsi"/>
              </w:rPr>
              <w:t>Eginton</w:t>
            </w:r>
            <w:proofErr w:type="spellEnd"/>
            <w:r>
              <w:rPr>
                <w:rFonts w:cstheme="minorHAnsi"/>
              </w:rPr>
              <w:t xml:space="preserve"> explained that attendance should be made if ‘culprits’ are </w:t>
            </w:r>
            <w:proofErr w:type="gramStart"/>
            <w:r>
              <w:rPr>
                <w:rFonts w:cstheme="minorHAnsi"/>
              </w:rPr>
              <w:t>identified</w:t>
            </w:r>
            <w:proofErr w:type="gramEnd"/>
            <w:r>
              <w:rPr>
                <w:rFonts w:cstheme="minorHAnsi"/>
              </w:rPr>
              <w:t xml:space="preserve"> and names passed to the warden directly so that action can be taken.</w:t>
            </w:r>
          </w:p>
          <w:p w14:paraId="35B4B548" w14:textId="77777777" w:rsidR="009400C5" w:rsidRDefault="009400C5" w:rsidP="00B84089">
            <w:pPr>
              <w:pStyle w:val="ListParagraph"/>
              <w:widowControl w:val="0"/>
              <w:numPr>
                <w:ilvl w:val="0"/>
                <w:numId w:val="48"/>
              </w:numPr>
              <w:autoSpaceDE w:val="0"/>
              <w:autoSpaceDN w:val="0"/>
              <w:spacing w:before="93" w:line="268" w:lineRule="exact"/>
              <w:contextualSpacing w:val="0"/>
              <w:rPr>
                <w:rFonts w:cstheme="minorHAnsi"/>
              </w:rPr>
            </w:pPr>
            <w:r>
              <w:rPr>
                <w:rFonts w:cstheme="minorHAnsi"/>
              </w:rPr>
              <w:t>Cllr. Stewart</w:t>
            </w:r>
            <w:r w:rsidR="006E1286">
              <w:rPr>
                <w:rFonts w:cstheme="minorHAnsi"/>
              </w:rPr>
              <w:t xml:space="preserve"> was also concerned that fowl birds are being allowed to roam free, particularly in the churchyard. Concerns about bird flu would appear to make this an unacceptable practice. </w:t>
            </w:r>
            <w:proofErr w:type="spellStart"/>
            <w:r w:rsidR="006E1286">
              <w:rPr>
                <w:rFonts w:cstheme="minorHAnsi"/>
              </w:rPr>
              <w:t>Chawleigh</w:t>
            </w:r>
            <w:proofErr w:type="spellEnd"/>
            <w:r w:rsidR="006E1286">
              <w:rPr>
                <w:rFonts w:cstheme="minorHAnsi"/>
              </w:rPr>
              <w:t xml:space="preserve"> was no longer not part of a restricted </w:t>
            </w:r>
            <w:proofErr w:type="gramStart"/>
            <w:r w:rsidR="006E1286">
              <w:rPr>
                <w:rFonts w:cstheme="minorHAnsi"/>
              </w:rPr>
              <w:t>area</w:t>
            </w:r>
            <w:proofErr w:type="gramEnd"/>
            <w:r w:rsidR="006E1286">
              <w:rPr>
                <w:rFonts w:cstheme="minorHAnsi"/>
              </w:rPr>
              <w:t xml:space="preserve"> but it still seemed to be to be ill advised.</w:t>
            </w:r>
          </w:p>
          <w:p w14:paraId="1670A5E5" w14:textId="77777777" w:rsidR="000B6185" w:rsidRDefault="006E1286" w:rsidP="00B36FD1">
            <w:pPr>
              <w:pStyle w:val="ListParagraph"/>
              <w:widowControl w:val="0"/>
              <w:numPr>
                <w:ilvl w:val="0"/>
                <w:numId w:val="48"/>
              </w:numPr>
              <w:autoSpaceDE w:val="0"/>
              <w:autoSpaceDN w:val="0"/>
              <w:spacing w:before="93" w:line="268" w:lineRule="exact"/>
              <w:contextualSpacing w:val="0"/>
              <w:rPr>
                <w:rFonts w:cstheme="minorHAnsi"/>
              </w:rPr>
            </w:pPr>
            <w:r>
              <w:rPr>
                <w:rFonts w:cstheme="minorHAnsi"/>
              </w:rPr>
              <w:lastRenderedPageBreak/>
              <w:t xml:space="preserve">Cllr. Stewart had also been approached about the junction of the B3042 </w:t>
            </w:r>
            <w:r w:rsidR="000B6185">
              <w:rPr>
                <w:rFonts w:cstheme="minorHAnsi"/>
              </w:rPr>
              <w:t xml:space="preserve">where a mirror would improve safety. This had been a subject of concern for </w:t>
            </w:r>
            <w:proofErr w:type="gramStart"/>
            <w:r w:rsidR="000B6185">
              <w:rPr>
                <w:rFonts w:cstheme="minorHAnsi"/>
              </w:rPr>
              <w:t>decades</w:t>
            </w:r>
            <w:proofErr w:type="gramEnd"/>
            <w:r w:rsidR="000B6185">
              <w:rPr>
                <w:rFonts w:cstheme="minorHAnsi"/>
              </w:rPr>
              <w:t xml:space="preserve"> but it had become clear that until there was a record of fatalities at the site there would be no work done there. An email could be sent to County Cllr. Squires making this suggestion without expecting much to change.</w:t>
            </w:r>
          </w:p>
          <w:p w14:paraId="63003104" w14:textId="03840D99" w:rsidR="00B36FD1" w:rsidRDefault="00B36FD1" w:rsidP="00B36FD1">
            <w:pPr>
              <w:pStyle w:val="ListParagraph"/>
              <w:widowControl w:val="0"/>
              <w:numPr>
                <w:ilvl w:val="0"/>
                <w:numId w:val="48"/>
              </w:numPr>
              <w:autoSpaceDE w:val="0"/>
              <w:autoSpaceDN w:val="0"/>
              <w:spacing w:before="93" w:line="268" w:lineRule="exact"/>
              <w:contextualSpacing w:val="0"/>
              <w:rPr>
                <w:rFonts w:cstheme="minorHAnsi"/>
              </w:rPr>
            </w:pPr>
            <w:r>
              <w:rPr>
                <w:rFonts w:cstheme="minorHAnsi"/>
              </w:rPr>
              <w:t xml:space="preserve">Cllr. Stewart was concerned about the untidiness of the land at the end of </w:t>
            </w:r>
            <w:proofErr w:type="spellStart"/>
            <w:r>
              <w:rPr>
                <w:rFonts w:cstheme="minorHAnsi"/>
              </w:rPr>
              <w:t>Black</w:t>
            </w:r>
            <w:r w:rsidR="00B94CD6">
              <w:rPr>
                <w:rFonts w:cstheme="minorHAnsi"/>
              </w:rPr>
              <w:t>wall</w:t>
            </w:r>
            <w:r>
              <w:rPr>
                <w:rFonts w:cstheme="minorHAnsi"/>
              </w:rPr>
              <w:t>s</w:t>
            </w:r>
            <w:proofErr w:type="spellEnd"/>
            <w:r>
              <w:rPr>
                <w:rFonts w:cstheme="minorHAnsi"/>
              </w:rPr>
              <w:t xml:space="preserve"> Lane which was very overgrown. He had trimmed few bits and thrown them over the </w:t>
            </w:r>
            <w:proofErr w:type="gramStart"/>
            <w:r>
              <w:rPr>
                <w:rFonts w:cstheme="minorHAnsi"/>
              </w:rPr>
              <w:t>fence</w:t>
            </w:r>
            <w:proofErr w:type="gramEnd"/>
            <w:r>
              <w:rPr>
                <w:rFonts w:cstheme="minorHAnsi"/>
              </w:rPr>
              <w:t xml:space="preserve"> but it needed more than that. Cllr. </w:t>
            </w:r>
            <w:proofErr w:type="spellStart"/>
            <w:r>
              <w:rPr>
                <w:rFonts w:cstheme="minorHAnsi"/>
              </w:rPr>
              <w:t>Cockram</w:t>
            </w:r>
            <w:proofErr w:type="spellEnd"/>
            <w:r>
              <w:rPr>
                <w:rFonts w:cstheme="minorHAnsi"/>
              </w:rPr>
              <w:t xml:space="preserve"> would try to get a message to the owners to persuade them to </w:t>
            </w:r>
            <w:proofErr w:type="gramStart"/>
            <w:r>
              <w:rPr>
                <w:rFonts w:cstheme="minorHAnsi"/>
              </w:rPr>
              <w:t>take action</w:t>
            </w:r>
            <w:proofErr w:type="gramEnd"/>
            <w:r>
              <w:rPr>
                <w:rFonts w:cstheme="minorHAnsi"/>
              </w:rPr>
              <w:t xml:space="preserve"> on it.</w:t>
            </w:r>
          </w:p>
          <w:p w14:paraId="19B7C16C" w14:textId="7ECEEA51" w:rsidR="00B36FD1" w:rsidRPr="00E72AC6" w:rsidRDefault="00B36FD1" w:rsidP="00E72AC6">
            <w:pPr>
              <w:widowControl w:val="0"/>
              <w:autoSpaceDE w:val="0"/>
              <w:autoSpaceDN w:val="0"/>
              <w:spacing w:before="93" w:line="268" w:lineRule="exact"/>
              <w:rPr>
                <w:rFonts w:cstheme="minorHAnsi"/>
              </w:rPr>
            </w:pPr>
          </w:p>
        </w:tc>
      </w:tr>
      <w:tr w:rsidR="009F5251" w:rsidRPr="002405B9" w14:paraId="2841B1B9" w14:textId="77777777" w:rsidTr="00690B60">
        <w:tc>
          <w:tcPr>
            <w:tcW w:w="1276" w:type="dxa"/>
          </w:tcPr>
          <w:p w14:paraId="1C036C1B" w14:textId="77777777" w:rsidR="009F5251" w:rsidRPr="002405B9" w:rsidRDefault="009F5251" w:rsidP="0068528F">
            <w:pPr>
              <w:spacing w:before="1"/>
              <w:jc w:val="center"/>
              <w:rPr>
                <w:rFonts w:cstheme="minorHAnsi"/>
                <w:b/>
              </w:rPr>
            </w:pPr>
            <w:r w:rsidRPr="003B1778">
              <w:rPr>
                <w:rFonts w:cstheme="minorHAnsi"/>
                <w:b/>
              </w:rPr>
              <w:lastRenderedPageBreak/>
              <w:t>2223-0</w:t>
            </w:r>
            <w:r>
              <w:rPr>
                <w:rFonts w:cstheme="minorHAnsi"/>
                <w:b/>
              </w:rPr>
              <w:t>59</w:t>
            </w:r>
          </w:p>
        </w:tc>
        <w:tc>
          <w:tcPr>
            <w:tcW w:w="8538" w:type="dxa"/>
          </w:tcPr>
          <w:p w14:paraId="4A57034D" w14:textId="77777777" w:rsidR="009F5251" w:rsidRPr="002405B9" w:rsidRDefault="009F5251" w:rsidP="0068528F">
            <w:pPr>
              <w:rPr>
                <w:rFonts w:cstheme="minorHAnsi"/>
                <w:b/>
                <w:bCs/>
              </w:rPr>
            </w:pPr>
            <w:r w:rsidRPr="002405B9">
              <w:rPr>
                <w:rFonts w:cstheme="minorHAnsi"/>
                <w:b/>
                <w:bCs/>
              </w:rPr>
              <w:t>CHAWLEIGH COMMUNITY TRUST (CCT)</w:t>
            </w:r>
          </w:p>
          <w:p w14:paraId="0726835B" w14:textId="6C125B27" w:rsidR="009F5251" w:rsidRPr="002405B9" w:rsidRDefault="00E72AC6" w:rsidP="0068528F">
            <w:pPr>
              <w:rPr>
                <w:rFonts w:cstheme="minorHAnsi"/>
                <w:bCs/>
              </w:rPr>
            </w:pPr>
            <w:r>
              <w:rPr>
                <w:rFonts w:cstheme="minorHAnsi"/>
                <w:bCs/>
              </w:rPr>
              <w:t xml:space="preserve">The Chairman reported that there were currently 5 contractors interested in developing the site. </w:t>
            </w:r>
            <w:r w:rsidR="00CE225D">
              <w:rPr>
                <w:rFonts w:cstheme="minorHAnsi"/>
                <w:bCs/>
              </w:rPr>
              <w:t>T</w:t>
            </w:r>
            <w:r>
              <w:rPr>
                <w:rFonts w:cstheme="minorHAnsi"/>
                <w:bCs/>
              </w:rPr>
              <w:t xml:space="preserve">enders </w:t>
            </w:r>
            <w:r w:rsidR="00CE225D">
              <w:rPr>
                <w:rFonts w:cstheme="minorHAnsi"/>
                <w:bCs/>
              </w:rPr>
              <w:t xml:space="preserve">for the project </w:t>
            </w:r>
            <w:r>
              <w:rPr>
                <w:rFonts w:cstheme="minorHAnsi"/>
                <w:bCs/>
              </w:rPr>
              <w:t>were due to be received during December 2022.</w:t>
            </w:r>
          </w:p>
          <w:p w14:paraId="6B8A007D" w14:textId="77777777" w:rsidR="009F5251" w:rsidRPr="002405B9" w:rsidRDefault="009F5251" w:rsidP="0068528F">
            <w:pPr>
              <w:rPr>
                <w:rFonts w:cstheme="minorHAnsi"/>
                <w:bCs/>
              </w:rPr>
            </w:pPr>
          </w:p>
        </w:tc>
      </w:tr>
      <w:tr w:rsidR="009F5251" w:rsidRPr="002405B9" w14:paraId="335C9CF1" w14:textId="77777777" w:rsidTr="00690B60">
        <w:tc>
          <w:tcPr>
            <w:tcW w:w="1276" w:type="dxa"/>
          </w:tcPr>
          <w:p w14:paraId="7B4BD8DA" w14:textId="77777777" w:rsidR="009F5251" w:rsidRPr="002405B9" w:rsidRDefault="009F5251" w:rsidP="0068528F">
            <w:pPr>
              <w:spacing w:before="1"/>
              <w:jc w:val="center"/>
              <w:rPr>
                <w:rFonts w:cstheme="minorHAnsi"/>
                <w:b/>
              </w:rPr>
            </w:pPr>
          </w:p>
        </w:tc>
        <w:tc>
          <w:tcPr>
            <w:tcW w:w="8538" w:type="dxa"/>
          </w:tcPr>
          <w:p w14:paraId="27CB0A73" w14:textId="77777777" w:rsidR="009F5251" w:rsidRPr="00E51ED5" w:rsidRDefault="009F5251" w:rsidP="0068528F">
            <w:pPr>
              <w:rPr>
                <w:rFonts w:cstheme="minorHAnsi"/>
                <w:i/>
                <w:iCs/>
              </w:rPr>
            </w:pPr>
            <w:r w:rsidRPr="002405B9">
              <w:rPr>
                <w:rFonts w:cstheme="minorHAnsi"/>
                <w:i/>
                <w:iCs/>
              </w:rPr>
              <w:t>The Chairman to declare the meeting closed</w:t>
            </w:r>
          </w:p>
        </w:tc>
      </w:tr>
      <w:tr w:rsidR="009F5251" w:rsidRPr="002405B9" w14:paraId="19EF5E99" w14:textId="77777777" w:rsidTr="00690B60">
        <w:tc>
          <w:tcPr>
            <w:tcW w:w="1276" w:type="dxa"/>
          </w:tcPr>
          <w:p w14:paraId="02FDA81D" w14:textId="77777777" w:rsidR="009F5251" w:rsidRPr="002405B9" w:rsidRDefault="009F5251" w:rsidP="0068528F">
            <w:pPr>
              <w:spacing w:before="1"/>
              <w:jc w:val="center"/>
              <w:rPr>
                <w:rFonts w:cstheme="minorHAnsi"/>
                <w:b/>
              </w:rPr>
            </w:pPr>
            <w:r w:rsidRPr="003B1778">
              <w:rPr>
                <w:rFonts w:cstheme="minorHAnsi"/>
                <w:b/>
              </w:rPr>
              <w:t>2223-0</w:t>
            </w:r>
            <w:r>
              <w:rPr>
                <w:rFonts w:cstheme="minorHAnsi"/>
                <w:b/>
              </w:rPr>
              <w:t>60</w:t>
            </w:r>
          </w:p>
        </w:tc>
        <w:tc>
          <w:tcPr>
            <w:tcW w:w="8538" w:type="dxa"/>
          </w:tcPr>
          <w:p w14:paraId="58271CDA" w14:textId="77777777" w:rsidR="009F5251" w:rsidRPr="002405B9" w:rsidRDefault="009F5251" w:rsidP="0068528F">
            <w:pPr>
              <w:rPr>
                <w:rFonts w:cstheme="minorHAnsi"/>
                <w:b/>
                <w:bCs/>
              </w:rPr>
            </w:pPr>
            <w:r w:rsidRPr="002405B9">
              <w:rPr>
                <w:rFonts w:cstheme="minorHAnsi"/>
                <w:b/>
                <w:bCs/>
              </w:rPr>
              <w:t>PUBLIC AND OTHER BODIES’ SESSION</w:t>
            </w:r>
          </w:p>
          <w:p w14:paraId="6F8AB980" w14:textId="3F56D581" w:rsidR="009F5251" w:rsidRPr="002405B9" w:rsidRDefault="00CE225D" w:rsidP="0068528F">
            <w:pPr>
              <w:rPr>
                <w:rFonts w:cstheme="minorHAnsi"/>
              </w:rPr>
            </w:pPr>
            <w:r>
              <w:rPr>
                <w:rFonts w:cstheme="minorHAnsi"/>
              </w:rPr>
              <w:t>The following reports were received.</w:t>
            </w:r>
          </w:p>
          <w:p w14:paraId="37FB6055" w14:textId="014993C1" w:rsidR="009F5251" w:rsidRDefault="009F5251" w:rsidP="009F5251">
            <w:pPr>
              <w:pStyle w:val="ListParagraph"/>
              <w:widowControl w:val="0"/>
              <w:numPr>
                <w:ilvl w:val="0"/>
                <w:numId w:val="7"/>
              </w:numPr>
              <w:autoSpaceDE w:val="0"/>
              <w:autoSpaceDN w:val="0"/>
              <w:spacing w:line="268" w:lineRule="exact"/>
              <w:contextualSpacing w:val="0"/>
              <w:rPr>
                <w:rFonts w:cstheme="minorHAnsi"/>
              </w:rPr>
            </w:pPr>
            <w:r w:rsidRPr="002405B9">
              <w:rPr>
                <w:rFonts w:cstheme="minorHAnsi"/>
              </w:rPr>
              <w:t>County Councillor</w:t>
            </w:r>
            <w:r w:rsidR="00E72AC6">
              <w:rPr>
                <w:rFonts w:cstheme="minorHAnsi"/>
              </w:rPr>
              <w:t xml:space="preserve"> – the County Councillor was not present.</w:t>
            </w:r>
          </w:p>
          <w:p w14:paraId="7EB5F713" w14:textId="77777777" w:rsidR="00CE225D" w:rsidRPr="002405B9" w:rsidRDefault="00CE225D" w:rsidP="00CE225D">
            <w:pPr>
              <w:pStyle w:val="ListParagraph"/>
              <w:widowControl w:val="0"/>
              <w:autoSpaceDE w:val="0"/>
              <w:autoSpaceDN w:val="0"/>
              <w:spacing w:line="268" w:lineRule="exact"/>
              <w:contextualSpacing w:val="0"/>
              <w:rPr>
                <w:rFonts w:cstheme="minorHAnsi"/>
              </w:rPr>
            </w:pPr>
          </w:p>
          <w:p w14:paraId="41AB6808" w14:textId="59288898" w:rsidR="009F5251" w:rsidRPr="002405B9" w:rsidRDefault="009F5251" w:rsidP="009F5251">
            <w:pPr>
              <w:pStyle w:val="ListParagraph"/>
              <w:widowControl w:val="0"/>
              <w:numPr>
                <w:ilvl w:val="0"/>
                <w:numId w:val="7"/>
              </w:numPr>
              <w:autoSpaceDE w:val="0"/>
              <w:autoSpaceDN w:val="0"/>
              <w:spacing w:line="268" w:lineRule="exact"/>
              <w:contextualSpacing w:val="0"/>
              <w:rPr>
                <w:rFonts w:cstheme="minorHAnsi"/>
              </w:rPr>
            </w:pPr>
            <w:r w:rsidRPr="002405B9">
              <w:rPr>
                <w:rFonts w:cstheme="minorHAnsi"/>
              </w:rPr>
              <w:t>District Councillor</w:t>
            </w:r>
            <w:r w:rsidR="00E72AC6">
              <w:rPr>
                <w:rFonts w:cstheme="minorHAnsi"/>
              </w:rPr>
              <w:t xml:space="preserve"> – Cllr. </w:t>
            </w:r>
            <w:proofErr w:type="spellStart"/>
            <w:r w:rsidR="00E72AC6">
              <w:rPr>
                <w:rFonts w:cstheme="minorHAnsi"/>
              </w:rPr>
              <w:t>Eginton</w:t>
            </w:r>
            <w:proofErr w:type="spellEnd"/>
            <w:r w:rsidR="00E72AC6">
              <w:rPr>
                <w:rFonts w:cstheme="minorHAnsi"/>
              </w:rPr>
              <w:t xml:space="preserve"> reported that the </w:t>
            </w:r>
            <w:r w:rsidR="00CE225D">
              <w:rPr>
                <w:rFonts w:cstheme="minorHAnsi"/>
              </w:rPr>
              <w:t xml:space="preserve">District Council, in common with all other local authorities, was now actively looking at areas where savings could be made to have a balanced budget for the next financial year (2023-24). The 3-weekly bin collection agreement has just about been signed off, but in addition the </w:t>
            </w:r>
            <w:r w:rsidR="00701A14">
              <w:rPr>
                <w:rFonts w:cstheme="minorHAnsi"/>
              </w:rPr>
              <w:t xml:space="preserve">December </w:t>
            </w:r>
            <w:r w:rsidR="00CE225D">
              <w:rPr>
                <w:rFonts w:cstheme="minorHAnsi"/>
              </w:rPr>
              <w:t>Cabinet would be looking at the possibility on having weekly recycling collections rather than fortnightly</w:t>
            </w:r>
            <w:r w:rsidR="00701A14">
              <w:rPr>
                <w:rFonts w:cstheme="minorHAnsi"/>
              </w:rPr>
              <w:t>.</w:t>
            </w:r>
          </w:p>
          <w:p w14:paraId="6856A0AD" w14:textId="77777777" w:rsidR="00CE225D" w:rsidRDefault="00CE225D" w:rsidP="00CE225D">
            <w:pPr>
              <w:pStyle w:val="ListParagraph"/>
              <w:widowControl w:val="0"/>
              <w:autoSpaceDE w:val="0"/>
              <w:autoSpaceDN w:val="0"/>
              <w:spacing w:line="268" w:lineRule="exact"/>
              <w:contextualSpacing w:val="0"/>
              <w:rPr>
                <w:rFonts w:cstheme="minorHAnsi"/>
              </w:rPr>
            </w:pPr>
          </w:p>
          <w:p w14:paraId="67C2DBDD" w14:textId="25D49B4D" w:rsidR="009F5251" w:rsidRPr="002405B9" w:rsidRDefault="009F5251" w:rsidP="009F5251">
            <w:pPr>
              <w:pStyle w:val="ListParagraph"/>
              <w:widowControl w:val="0"/>
              <w:numPr>
                <w:ilvl w:val="0"/>
                <w:numId w:val="7"/>
              </w:numPr>
              <w:autoSpaceDE w:val="0"/>
              <w:autoSpaceDN w:val="0"/>
              <w:spacing w:line="268" w:lineRule="exact"/>
              <w:contextualSpacing w:val="0"/>
              <w:rPr>
                <w:rFonts w:cstheme="minorHAnsi"/>
              </w:rPr>
            </w:pPr>
            <w:r w:rsidRPr="002405B9">
              <w:rPr>
                <w:rFonts w:cstheme="minorHAnsi"/>
              </w:rPr>
              <w:t>Members of the public</w:t>
            </w:r>
            <w:r w:rsidR="00E72AC6">
              <w:rPr>
                <w:rFonts w:cstheme="minorHAnsi"/>
              </w:rPr>
              <w:t xml:space="preserve"> – No members of the public were present.</w:t>
            </w:r>
          </w:p>
          <w:p w14:paraId="0680E575" w14:textId="77777777" w:rsidR="009F5251" w:rsidRPr="002405B9" w:rsidRDefault="009F5251" w:rsidP="00CE225D">
            <w:pPr>
              <w:rPr>
                <w:rFonts w:cstheme="minorHAnsi"/>
              </w:rPr>
            </w:pPr>
          </w:p>
        </w:tc>
      </w:tr>
      <w:tr w:rsidR="009F5251" w:rsidRPr="002405B9" w14:paraId="02A34D93" w14:textId="77777777" w:rsidTr="00690B60">
        <w:tc>
          <w:tcPr>
            <w:tcW w:w="1276" w:type="dxa"/>
          </w:tcPr>
          <w:p w14:paraId="0F0CC3B0" w14:textId="77777777" w:rsidR="009F5251" w:rsidRPr="002405B9" w:rsidRDefault="009F5251" w:rsidP="0068528F">
            <w:pPr>
              <w:spacing w:before="1"/>
              <w:jc w:val="center"/>
              <w:rPr>
                <w:rFonts w:cstheme="minorHAnsi"/>
                <w:b/>
              </w:rPr>
            </w:pPr>
          </w:p>
        </w:tc>
        <w:tc>
          <w:tcPr>
            <w:tcW w:w="8538" w:type="dxa"/>
          </w:tcPr>
          <w:p w14:paraId="77BC01F0" w14:textId="77777777" w:rsidR="009F5251" w:rsidRPr="002405B9" w:rsidRDefault="009F5251" w:rsidP="0068528F">
            <w:pPr>
              <w:rPr>
                <w:rFonts w:cstheme="minorHAnsi"/>
                <w:i/>
                <w:iCs/>
              </w:rPr>
            </w:pPr>
            <w:r w:rsidRPr="002405B9">
              <w:rPr>
                <w:rFonts w:cstheme="minorHAnsi"/>
                <w:i/>
                <w:iCs/>
              </w:rPr>
              <w:t>The Chairman to declare the meeting open</w:t>
            </w:r>
          </w:p>
        </w:tc>
      </w:tr>
      <w:tr w:rsidR="009F5251" w:rsidRPr="002405B9" w14:paraId="0299B989" w14:textId="77777777" w:rsidTr="00690B60">
        <w:tc>
          <w:tcPr>
            <w:tcW w:w="1276" w:type="dxa"/>
          </w:tcPr>
          <w:p w14:paraId="4DE3BDC5" w14:textId="77777777" w:rsidR="009F5251" w:rsidRPr="002405B9" w:rsidRDefault="009F5251" w:rsidP="0068528F">
            <w:pPr>
              <w:spacing w:before="1"/>
              <w:jc w:val="center"/>
              <w:rPr>
                <w:rFonts w:cstheme="minorHAnsi"/>
                <w:b/>
              </w:rPr>
            </w:pPr>
            <w:r w:rsidRPr="003B1778">
              <w:rPr>
                <w:rFonts w:cstheme="minorHAnsi"/>
                <w:b/>
              </w:rPr>
              <w:t>2223-0</w:t>
            </w:r>
            <w:r>
              <w:rPr>
                <w:rFonts w:cstheme="minorHAnsi"/>
                <w:b/>
              </w:rPr>
              <w:t>61</w:t>
            </w:r>
          </w:p>
        </w:tc>
        <w:tc>
          <w:tcPr>
            <w:tcW w:w="8538" w:type="dxa"/>
          </w:tcPr>
          <w:p w14:paraId="34F3FF58" w14:textId="77777777" w:rsidR="009F5251" w:rsidRDefault="009F5251" w:rsidP="0068528F">
            <w:pPr>
              <w:spacing w:line="276" w:lineRule="auto"/>
              <w:rPr>
                <w:rFonts w:cstheme="minorHAnsi"/>
                <w:b/>
                <w:bCs/>
              </w:rPr>
            </w:pPr>
            <w:r w:rsidRPr="002405B9">
              <w:rPr>
                <w:rFonts w:cstheme="minorHAnsi"/>
                <w:b/>
                <w:bCs/>
              </w:rPr>
              <w:t>FOOTPATH WORKS</w:t>
            </w:r>
          </w:p>
          <w:p w14:paraId="4D1269BC" w14:textId="2D42FB73" w:rsidR="00701A14" w:rsidRDefault="00701A14" w:rsidP="00701A14">
            <w:pPr>
              <w:rPr>
                <w:rFonts w:eastAsia="Times New Roman"/>
              </w:rPr>
            </w:pPr>
            <w:r>
              <w:rPr>
                <w:rFonts w:cstheme="minorHAnsi"/>
              </w:rPr>
              <w:t>Cllr. Batty had reported by email that he</w:t>
            </w:r>
            <w:r>
              <w:rPr>
                <w:rFonts w:eastAsia="Times New Roman"/>
              </w:rPr>
              <w:t xml:space="preserve"> had spoken to Ian Woollacott who was not concerned about getting an invoice in for early payment which can wait until next meeting. He says he has been really </w:t>
            </w:r>
            <w:proofErr w:type="gramStart"/>
            <w:r>
              <w:rPr>
                <w:rFonts w:eastAsia="Times New Roman"/>
              </w:rPr>
              <w:t>busy, but</w:t>
            </w:r>
            <w:proofErr w:type="gramEnd"/>
            <w:r>
              <w:rPr>
                <w:rFonts w:eastAsia="Times New Roman"/>
              </w:rPr>
              <w:t xml:space="preserve"> aims to replace the gates next week. </w:t>
            </w:r>
          </w:p>
          <w:p w14:paraId="45665A0F" w14:textId="566F3241" w:rsidR="009F5251" w:rsidRPr="0028501C" w:rsidRDefault="009F5251" w:rsidP="0068528F">
            <w:pPr>
              <w:spacing w:line="276" w:lineRule="auto"/>
              <w:rPr>
                <w:rFonts w:cstheme="minorHAnsi"/>
              </w:rPr>
            </w:pPr>
          </w:p>
        </w:tc>
      </w:tr>
      <w:tr w:rsidR="009F5251" w:rsidRPr="002405B9" w14:paraId="651E4BDD" w14:textId="77777777" w:rsidTr="00690B60">
        <w:tc>
          <w:tcPr>
            <w:tcW w:w="1276" w:type="dxa"/>
          </w:tcPr>
          <w:p w14:paraId="5E6F6634" w14:textId="77777777" w:rsidR="009F5251" w:rsidRPr="002405B9" w:rsidRDefault="009F5251" w:rsidP="0068528F">
            <w:pPr>
              <w:spacing w:before="1"/>
              <w:jc w:val="center"/>
              <w:rPr>
                <w:rFonts w:cstheme="minorHAnsi"/>
                <w:b/>
              </w:rPr>
            </w:pPr>
            <w:r w:rsidRPr="003B1778">
              <w:rPr>
                <w:rFonts w:cstheme="minorHAnsi"/>
                <w:b/>
              </w:rPr>
              <w:t>2223-0</w:t>
            </w:r>
            <w:r>
              <w:rPr>
                <w:rFonts w:cstheme="minorHAnsi"/>
                <w:b/>
              </w:rPr>
              <w:t>62</w:t>
            </w:r>
          </w:p>
        </w:tc>
        <w:tc>
          <w:tcPr>
            <w:tcW w:w="8538" w:type="dxa"/>
          </w:tcPr>
          <w:p w14:paraId="72B0C3E3" w14:textId="77777777" w:rsidR="009F5251" w:rsidRDefault="009F5251" w:rsidP="0068528F">
            <w:pPr>
              <w:spacing w:line="276" w:lineRule="auto"/>
              <w:rPr>
                <w:rFonts w:cstheme="minorHAnsi"/>
                <w:b/>
                <w:bCs/>
              </w:rPr>
            </w:pPr>
            <w:r>
              <w:rPr>
                <w:rFonts w:cstheme="minorHAnsi"/>
                <w:b/>
                <w:bCs/>
              </w:rPr>
              <w:t>DEFIBRILLATOR REPLACEMENT</w:t>
            </w:r>
          </w:p>
          <w:p w14:paraId="0257DAFF" w14:textId="39456040" w:rsidR="009F5251" w:rsidRDefault="00701A14" w:rsidP="0068528F">
            <w:pPr>
              <w:spacing w:line="276" w:lineRule="auto"/>
              <w:rPr>
                <w:rFonts w:cstheme="minorHAnsi"/>
              </w:rPr>
            </w:pPr>
            <w:r>
              <w:rPr>
                <w:rFonts w:cstheme="minorHAnsi"/>
              </w:rPr>
              <w:t xml:space="preserve">The renewal contract was due in January </w:t>
            </w:r>
            <w:proofErr w:type="gramStart"/>
            <w:r>
              <w:rPr>
                <w:rFonts w:cstheme="minorHAnsi"/>
              </w:rPr>
              <w:t>2023</w:t>
            </w:r>
            <w:proofErr w:type="gramEnd"/>
            <w:r>
              <w:rPr>
                <w:rFonts w:cstheme="minorHAnsi"/>
              </w:rPr>
              <w:t xml:space="preserve"> and it was </w:t>
            </w:r>
            <w:r w:rsidRPr="00701A14">
              <w:rPr>
                <w:rFonts w:cstheme="minorHAnsi"/>
                <w:b/>
                <w:bCs/>
              </w:rPr>
              <w:t>Resolved</w:t>
            </w:r>
            <w:r>
              <w:rPr>
                <w:rFonts w:cstheme="minorHAnsi"/>
              </w:rPr>
              <w:t xml:space="preserve"> that </w:t>
            </w:r>
            <w:r w:rsidR="00CB6F0A">
              <w:rPr>
                <w:rFonts w:cstheme="minorHAnsi"/>
              </w:rPr>
              <w:t xml:space="preserve">the </w:t>
            </w:r>
            <w:r w:rsidR="009F5251">
              <w:rPr>
                <w:rFonts w:cstheme="minorHAnsi"/>
              </w:rPr>
              <w:t>contract for the current defibrillator</w:t>
            </w:r>
            <w:r w:rsidR="00CB6F0A">
              <w:rPr>
                <w:rFonts w:cstheme="minorHAnsi"/>
              </w:rPr>
              <w:t xml:space="preserve"> be renewed</w:t>
            </w:r>
            <w:r w:rsidR="009F5251">
              <w:rPr>
                <w:rFonts w:cstheme="minorHAnsi"/>
              </w:rPr>
              <w:t xml:space="preserve"> at a cost of £1,800 for a </w:t>
            </w:r>
            <w:r w:rsidR="00404B03">
              <w:rPr>
                <w:rFonts w:cstheme="minorHAnsi"/>
              </w:rPr>
              <w:t>four</w:t>
            </w:r>
            <w:r w:rsidR="009F5251">
              <w:rPr>
                <w:rFonts w:cstheme="minorHAnsi"/>
              </w:rPr>
              <w:t>-year contract and to install a further unit at an additional cost of £1,000 for the same period</w:t>
            </w:r>
            <w:r w:rsidR="00CB6F0A">
              <w:rPr>
                <w:rFonts w:cstheme="minorHAnsi"/>
              </w:rPr>
              <w:t xml:space="preserve"> to be located on the wall of the Duke of Portsmouth Inn</w:t>
            </w:r>
            <w:r w:rsidR="009F5251">
              <w:rPr>
                <w:rFonts w:cstheme="minorHAnsi"/>
              </w:rPr>
              <w:t>.</w:t>
            </w:r>
          </w:p>
          <w:p w14:paraId="78E83500" w14:textId="7F463489" w:rsidR="00CB6F0A" w:rsidRDefault="00CB6F0A" w:rsidP="0068528F">
            <w:pPr>
              <w:spacing w:line="276" w:lineRule="auto"/>
              <w:rPr>
                <w:rFonts w:cstheme="minorHAnsi"/>
              </w:rPr>
            </w:pPr>
          </w:p>
          <w:p w14:paraId="435A6F92" w14:textId="33DED37B" w:rsidR="00CB6F0A" w:rsidRDefault="00404B03" w:rsidP="0068528F">
            <w:pPr>
              <w:spacing w:line="276" w:lineRule="auto"/>
              <w:rPr>
                <w:rFonts w:cstheme="minorHAnsi"/>
              </w:rPr>
            </w:pPr>
            <w:r>
              <w:rPr>
                <w:rFonts w:cstheme="minorHAnsi"/>
              </w:rPr>
              <w:t xml:space="preserve">On a proposal by the Chairman, it was </w:t>
            </w:r>
            <w:r>
              <w:rPr>
                <w:rFonts w:cstheme="minorHAnsi"/>
                <w:b/>
                <w:bCs/>
              </w:rPr>
              <w:t xml:space="preserve">Resolved </w:t>
            </w:r>
            <w:r>
              <w:rPr>
                <w:rFonts w:cstheme="minorHAnsi"/>
              </w:rPr>
              <w:t>that t</w:t>
            </w:r>
            <w:r w:rsidR="00CB6F0A">
              <w:rPr>
                <w:rFonts w:cstheme="minorHAnsi"/>
              </w:rPr>
              <w:t>he cost of th</w:t>
            </w:r>
            <w:r>
              <w:rPr>
                <w:rFonts w:cstheme="minorHAnsi"/>
              </w:rPr>
              <w:t>e renewal</w:t>
            </w:r>
            <w:r w:rsidR="00CB6F0A">
              <w:rPr>
                <w:rFonts w:cstheme="minorHAnsi"/>
              </w:rPr>
              <w:t xml:space="preserve"> </w:t>
            </w:r>
            <w:r>
              <w:rPr>
                <w:rFonts w:cstheme="minorHAnsi"/>
              </w:rPr>
              <w:t xml:space="preserve">(£1,800) </w:t>
            </w:r>
            <w:r w:rsidR="00CB6F0A">
              <w:rPr>
                <w:rFonts w:cstheme="minorHAnsi"/>
              </w:rPr>
              <w:t>would be funded from the earmarked reserve currently standing at £2,5</w:t>
            </w:r>
            <w:r>
              <w:rPr>
                <w:rFonts w:cstheme="minorHAnsi"/>
              </w:rPr>
              <w:t>35.60, whilst the cost of the new contract would come from the General Reserve. This would leave a remaining balance in the Earmarked Reserve of £735.60 as a starting point for the next cycle.</w:t>
            </w:r>
          </w:p>
          <w:p w14:paraId="7F79221A" w14:textId="77777777" w:rsidR="009F5251" w:rsidRPr="00BD0F3D" w:rsidRDefault="009F5251" w:rsidP="0068528F">
            <w:pPr>
              <w:spacing w:line="276" w:lineRule="auto"/>
              <w:rPr>
                <w:rFonts w:cstheme="minorHAnsi"/>
              </w:rPr>
            </w:pPr>
          </w:p>
        </w:tc>
      </w:tr>
      <w:tr w:rsidR="009F5251" w:rsidRPr="002405B9" w14:paraId="208EBDD8" w14:textId="77777777" w:rsidTr="00690B60">
        <w:tc>
          <w:tcPr>
            <w:tcW w:w="1276" w:type="dxa"/>
          </w:tcPr>
          <w:p w14:paraId="565136F9" w14:textId="77777777" w:rsidR="009F5251" w:rsidRDefault="009F5251" w:rsidP="0068528F">
            <w:pPr>
              <w:spacing w:before="1"/>
              <w:jc w:val="center"/>
              <w:rPr>
                <w:rFonts w:cstheme="minorHAnsi"/>
                <w:b/>
              </w:rPr>
            </w:pPr>
            <w:r>
              <w:rPr>
                <w:rFonts w:cstheme="minorHAnsi"/>
                <w:b/>
              </w:rPr>
              <w:lastRenderedPageBreak/>
              <w:t>2223-063</w:t>
            </w:r>
          </w:p>
        </w:tc>
        <w:tc>
          <w:tcPr>
            <w:tcW w:w="8538" w:type="dxa"/>
          </w:tcPr>
          <w:p w14:paraId="04B6D88F" w14:textId="77777777" w:rsidR="009F5251" w:rsidRDefault="009F5251" w:rsidP="0068528F">
            <w:pPr>
              <w:spacing w:line="276" w:lineRule="auto"/>
              <w:rPr>
                <w:rFonts w:cstheme="minorHAnsi"/>
                <w:b/>
                <w:bCs/>
              </w:rPr>
            </w:pPr>
            <w:r>
              <w:rPr>
                <w:rFonts w:cstheme="minorHAnsi"/>
                <w:b/>
                <w:bCs/>
              </w:rPr>
              <w:t>INTERNAL AUDIT</w:t>
            </w:r>
          </w:p>
          <w:p w14:paraId="759EA137" w14:textId="5E48AEFB" w:rsidR="009F5251" w:rsidRDefault="009F5251" w:rsidP="0068528F">
            <w:pPr>
              <w:spacing w:line="276" w:lineRule="auto"/>
              <w:rPr>
                <w:rFonts w:cstheme="minorHAnsi"/>
              </w:rPr>
            </w:pPr>
            <w:r>
              <w:rPr>
                <w:rFonts w:cstheme="minorHAnsi"/>
              </w:rPr>
              <w:t>The company which provided the obligatory Internal Audit service for 2021/2022 has now indicated that it will not be providing this service for the current year. There is a shortage of people providing this service across the country, but the clerk located a company known to him who have offered to carry the audit out for 2022/2023 and beyond. The company is Mulberry &amp; Co. based in Hampshire and they charge £60 per hour and expect the charge to be around 4 hours per annum, or £240.</w:t>
            </w:r>
          </w:p>
          <w:p w14:paraId="619BAED1" w14:textId="77777777" w:rsidR="009F5251" w:rsidRDefault="009F5251" w:rsidP="0068528F">
            <w:pPr>
              <w:spacing w:line="276" w:lineRule="auto"/>
              <w:rPr>
                <w:rFonts w:cstheme="minorHAnsi"/>
              </w:rPr>
            </w:pPr>
          </w:p>
          <w:p w14:paraId="2C8E813C" w14:textId="05BBBAA5" w:rsidR="009F5251" w:rsidRPr="0058160B" w:rsidRDefault="0058160B" w:rsidP="0068528F">
            <w:pPr>
              <w:spacing w:line="276" w:lineRule="auto"/>
              <w:rPr>
                <w:rFonts w:cstheme="minorHAnsi"/>
              </w:rPr>
            </w:pPr>
            <w:r>
              <w:rPr>
                <w:rFonts w:cstheme="minorHAnsi"/>
              </w:rPr>
              <w:t xml:space="preserve">On a proposal by Cllr. </w:t>
            </w:r>
            <w:proofErr w:type="spellStart"/>
            <w:r>
              <w:rPr>
                <w:rFonts w:cstheme="minorHAnsi"/>
              </w:rPr>
              <w:t>Cockram</w:t>
            </w:r>
            <w:proofErr w:type="spellEnd"/>
            <w:r>
              <w:rPr>
                <w:rFonts w:cstheme="minorHAnsi"/>
              </w:rPr>
              <w:t xml:space="preserve">, seconded by Cllr. Stewart it was </w:t>
            </w:r>
            <w:r>
              <w:rPr>
                <w:rFonts w:cstheme="minorHAnsi"/>
                <w:b/>
                <w:bCs/>
              </w:rPr>
              <w:t xml:space="preserve">Resolved </w:t>
            </w:r>
            <w:r>
              <w:rPr>
                <w:rFonts w:cstheme="minorHAnsi"/>
              </w:rPr>
              <w:t>to appoint Mulberry &amp; Co as Internal Auditor for the current year.</w:t>
            </w:r>
          </w:p>
          <w:p w14:paraId="7200B78E" w14:textId="77777777" w:rsidR="009F5251" w:rsidRPr="006D2D3B" w:rsidRDefault="009F5251" w:rsidP="0068528F">
            <w:pPr>
              <w:spacing w:line="276" w:lineRule="auto"/>
              <w:rPr>
                <w:rFonts w:cstheme="minorHAnsi"/>
              </w:rPr>
            </w:pPr>
          </w:p>
        </w:tc>
      </w:tr>
      <w:tr w:rsidR="009F5251" w:rsidRPr="002405B9" w14:paraId="6422398E" w14:textId="77777777" w:rsidTr="00690B60">
        <w:tc>
          <w:tcPr>
            <w:tcW w:w="1276" w:type="dxa"/>
          </w:tcPr>
          <w:p w14:paraId="1F15D9AB" w14:textId="77777777" w:rsidR="009F5251" w:rsidRDefault="009F5251" w:rsidP="0068528F">
            <w:pPr>
              <w:spacing w:before="1"/>
              <w:jc w:val="center"/>
              <w:rPr>
                <w:rFonts w:cstheme="minorHAnsi"/>
                <w:b/>
              </w:rPr>
            </w:pPr>
            <w:r>
              <w:rPr>
                <w:rFonts w:cstheme="minorHAnsi"/>
                <w:b/>
              </w:rPr>
              <w:t>2223-064</w:t>
            </w:r>
          </w:p>
        </w:tc>
        <w:tc>
          <w:tcPr>
            <w:tcW w:w="8538" w:type="dxa"/>
          </w:tcPr>
          <w:p w14:paraId="244C3290" w14:textId="730A16A3" w:rsidR="009F5251" w:rsidRDefault="009F5251" w:rsidP="0068528F">
            <w:pPr>
              <w:spacing w:line="276" w:lineRule="auto"/>
              <w:rPr>
                <w:rFonts w:cstheme="minorHAnsi"/>
                <w:b/>
                <w:bCs/>
              </w:rPr>
            </w:pPr>
            <w:r>
              <w:rPr>
                <w:rFonts w:cstheme="minorHAnsi"/>
                <w:b/>
                <w:bCs/>
              </w:rPr>
              <w:t>ASH DIE-BACK</w:t>
            </w:r>
          </w:p>
          <w:p w14:paraId="2EB374B8" w14:textId="77777777" w:rsidR="00486134" w:rsidRDefault="009F5251" w:rsidP="0068528F">
            <w:pPr>
              <w:spacing w:line="276" w:lineRule="auto"/>
              <w:rPr>
                <w:rFonts w:cstheme="minorHAnsi"/>
              </w:rPr>
            </w:pPr>
            <w:r>
              <w:rPr>
                <w:rFonts w:cstheme="minorHAnsi"/>
              </w:rPr>
              <w:t>There ha</w:t>
            </w:r>
            <w:r w:rsidR="0058160B">
              <w:rPr>
                <w:rFonts w:cstheme="minorHAnsi"/>
              </w:rPr>
              <w:t>d</w:t>
            </w:r>
            <w:r>
              <w:rPr>
                <w:rFonts w:cstheme="minorHAnsi"/>
              </w:rPr>
              <w:t xml:space="preserve"> been reports that there </w:t>
            </w:r>
            <w:r w:rsidR="0058160B">
              <w:rPr>
                <w:rFonts w:cstheme="minorHAnsi"/>
              </w:rPr>
              <w:t>were</w:t>
            </w:r>
            <w:r>
              <w:rPr>
                <w:rFonts w:cstheme="minorHAnsi"/>
              </w:rPr>
              <w:t xml:space="preserve"> </w:t>
            </w:r>
            <w:r w:rsidR="0058160B">
              <w:rPr>
                <w:rFonts w:cstheme="minorHAnsi"/>
              </w:rPr>
              <w:t xml:space="preserve">3 </w:t>
            </w:r>
            <w:r>
              <w:rPr>
                <w:rFonts w:cstheme="minorHAnsi"/>
              </w:rPr>
              <w:t xml:space="preserve">Ash trees on community land suffering from Ash Die-Back and that these should be removed before they become dangerous. </w:t>
            </w:r>
            <w:r w:rsidR="0058160B">
              <w:rPr>
                <w:rFonts w:cstheme="minorHAnsi"/>
              </w:rPr>
              <w:t xml:space="preserve">The Chairman had arranged for a tree surgeon to inspect the trees ang they had confirmed that </w:t>
            </w:r>
            <w:r w:rsidR="00B033FD">
              <w:rPr>
                <w:rFonts w:cstheme="minorHAnsi"/>
              </w:rPr>
              <w:t xml:space="preserve">they should be </w:t>
            </w:r>
            <w:r w:rsidR="00486134">
              <w:rPr>
                <w:rFonts w:cstheme="minorHAnsi"/>
              </w:rPr>
              <w:t>removed,</w:t>
            </w:r>
            <w:r w:rsidR="00B033FD">
              <w:rPr>
                <w:rFonts w:cstheme="minorHAnsi"/>
              </w:rPr>
              <w:t xml:space="preserve"> and this should be done sooner rather than later. The Chairman had contacted both </w:t>
            </w:r>
            <w:r w:rsidR="00486134">
              <w:rPr>
                <w:rFonts w:cstheme="minorHAnsi"/>
              </w:rPr>
              <w:t>Western Power</w:t>
            </w:r>
            <w:r w:rsidR="00B033FD">
              <w:rPr>
                <w:rFonts w:cstheme="minorHAnsi"/>
              </w:rPr>
              <w:t xml:space="preserve"> and Devon County Council to ascertain responsibility once and for all. It was looking like the parish council would have to do and pay for the work. </w:t>
            </w:r>
          </w:p>
          <w:p w14:paraId="2BC1A2C0" w14:textId="77777777" w:rsidR="00486134" w:rsidRDefault="00486134" w:rsidP="0068528F">
            <w:pPr>
              <w:spacing w:line="276" w:lineRule="auto"/>
              <w:rPr>
                <w:rFonts w:cstheme="minorHAnsi"/>
              </w:rPr>
            </w:pPr>
          </w:p>
          <w:p w14:paraId="3B8AC644" w14:textId="77777777" w:rsidR="00486134" w:rsidRDefault="00486134" w:rsidP="0068528F">
            <w:pPr>
              <w:spacing w:line="276" w:lineRule="auto"/>
              <w:rPr>
                <w:rFonts w:cstheme="minorHAnsi"/>
              </w:rPr>
            </w:pPr>
            <w:r>
              <w:rPr>
                <w:rFonts w:cstheme="minorHAnsi"/>
              </w:rPr>
              <w:t xml:space="preserve">On a proposal by the Chairman, it was </w:t>
            </w:r>
            <w:r>
              <w:rPr>
                <w:rFonts w:cstheme="minorHAnsi"/>
                <w:b/>
                <w:bCs/>
              </w:rPr>
              <w:t xml:space="preserve">Resolved </w:t>
            </w:r>
            <w:r>
              <w:rPr>
                <w:rFonts w:cstheme="minorHAnsi"/>
              </w:rPr>
              <w:t>that h</w:t>
            </w:r>
            <w:r w:rsidR="00B033FD">
              <w:rPr>
                <w:rFonts w:cstheme="minorHAnsi"/>
              </w:rPr>
              <w:t>e would get some quotes from tree surgeons and see what was involved before arranging through the clerk to get any necessary work carried out.</w:t>
            </w:r>
            <w:r>
              <w:rPr>
                <w:rFonts w:cstheme="minorHAnsi"/>
              </w:rPr>
              <w:t xml:space="preserve"> The trees were protected so would require a planning application to be agreed before removal could take place. </w:t>
            </w:r>
          </w:p>
          <w:p w14:paraId="4A76514F" w14:textId="77777777" w:rsidR="00486134" w:rsidRDefault="00486134" w:rsidP="0068528F">
            <w:pPr>
              <w:spacing w:line="276" w:lineRule="auto"/>
              <w:rPr>
                <w:rFonts w:cstheme="minorHAnsi"/>
              </w:rPr>
            </w:pPr>
          </w:p>
          <w:p w14:paraId="38B56256" w14:textId="2B61F46C" w:rsidR="00486134" w:rsidRDefault="00486134" w:rsidP="0068528F">
            <w:pPr>
              <w:spacing w:line="276" w:lineRule="auto"/>
              <w:rPr>
                <w:rFonts w:cstheme="minorHAnsi"/>
              </w:rPr>
            </w:pPr>
            <w:r>
              <w:rPr>
                <w:rFonts w:cstheme="minorHAnsi"/>
              </w:rPr>
              <w:t xml:space="preserve">This would then leave the opportunity to </w:t>
            </w:r>
            <w:r w:rsidR="000A641C">
              <w:rPr>
                <w:rFonts w:cstheme="minorHAnsi"/>
              </w:rPr>
              <w:t>plant some commemorative trees as replacements.</w:t>
            </w:r>
          </w:p>
          <w:p w14:paraId="21556577" w14:textId="77777777" w:rsidR="009F5251" w:rsidRPr="0040137C" w:rsidRDefault="009F5251" w:rsidP="0068528F">
            <w:pPr>
              <w:spacing w:line="276" w:lineRule="auto"/>
              <w:rPr>
                <w:rFonts w:cstheme="minorHAnsi"/>
              </w:rPr>
            </w:pPr>
          </w:p>
        </w:tc>
      </w:tr>
      <w:tr w:rsidR="009F5251" w:rsidRPr="002405B9" w14:paraId="50AB8780" w14:textId="77777777" w:rsidTr="00690B60">
        <w:tc>
          <w:tcPr>
            <w:tcW w:w="1276" w:type="dxa"/>
          </w:tcPr>
          <w:p w14:paraId="1006E6B0" w14:textId="77777777" w:rsidR="009F5251" w:rsidRDefault="009F5251" w:rsidP="0068528F">
            <w:pPr>
              <w:spacing w:before="1"/>
              <w:jc w:val="center"/>
              <w:rPr>
                <w:rFonts w:cstheme="minorHAnsi"/>
                <w:b/>
              </w:rPr>
            </w:pPr>
            <w:r>
              <w:rPr>
                <w:rFonts w:cstheme="minorHAnsi"/>
                <w:b/>
              </w:rPr>
              <w:t>2223-065</w:t>
            </w:r>
          </w:p>
        </w:tc>
        <w:tc>
          <w:tcPr>
            <w:tcW w:w="8538" w:type="dxa"/>
          </w:tcPr>
          <w:p w14:paraId="73CCA934" w14:textId="77777777" w:rsidR="009F5251" w:rsidRDefault="009F5251" w:rsidP="0068528F">
            <w:pPr>
              <w:spacing w:line="276" w:lineRule="auto"/>
              <w:rPr>
                <w:rFonts w:cstheme="minorHAnsi"/>
                <w:b/>
                <w:bCs/>
              </w:rPr>
            </w:pPr>
            <w:r>
              <w:rPr>
                <w:rFonts w:cstheme="minorHAnsi"/>
                <w:b/>
                <w:bCs/>
              </w:rPr>
              <w:t>REPLACEMENT PLAY EQUIPMENT</w:t>
            </w:r>
          </w:p>
          <w:p w14:paraId="31775526" w14:textId="77777777" w:rsidR="000A641C" w:rsidRDefault="009F5251" w:rsidP="0068528F">
            <w:pPr>
              <w:spacing w:line="276" w:lineRule="auto"/>
              <w:rPr>
                <w:rFonts w:cstheme="minorHAnsi"/>
              </w:rPr>
            </w:pPr>
            <w:r>
              <w:rPr>
                <w:rFonts w:cstheme="minorHAnsi"/>
              </w:rPr>
              <w:t>Notwithstanding the complications related to the responsibility for equipment outlined in the Charity Scheme discussed in the Clerk’s Report, some of the equipment on the children’s play area needs to be replaced. A quotation had been received from TK Play for this to happen in the sum of £16,520 (</w:t>
            </w:r>
            <w:proofErr w:type="spellStart"/>
            <w:r>
              <w:rPr>
                <w:rFonts w:cstheme="minorHAnsi"/>
              </w:rPr>
              <w:t>excl.VAT</w:t>
            </w:r>
            <w:proofErr w:type="spellEnd"/>
            <w:r>
              <w:rPr>
                <w:rFonts w:cstheme="minorHAnsi"/>
              </w:rPr>
              <w:t xml:space="preserve">). </w:t>
            </w:r>
          </w:p>
          <w:p w14:paraId="089899ED" w14:textId="77777777" w:rsidR="000A641C" w:rsidRDefault="000A641C" w:rsidP="0068528F">
            <w:pPr>
              <w:spacing w:line="276" w:lineRule="auto"/>
              <w:rPr>
                <w:rFonts w:cstheme="minorHAnsi"/>
              </w:rPr>
            </w:pPr>
          </w:p>
          <w:p w14:paraId="0D8423BC" w14:textId="35A86557" w:rsidR="009F5251" w:rsidRDefault="009F5251" w:rsidP="0068528F">
            <w:pPr>
              <w:spacing w:line="276" w:lineRule="auto"/>
              <w:rPr>
                <w:rFonts w:cstheme="minorHAnsi"/>
              </w:rPr>
            </w:pPr>
            <w:r>
              <w:rPr>
                <w:rFonts w:cstheme="minorHAnsi"/>
              </w:rPr>
              <w:t xml:space="preserve">The </w:t>
            </w:r>
            <w:r w:rsidR="000A641C">
              <w:rPr>
                <w:rFonts w:cstheme="minorHAnsi"/>
              </w:rPr>
              <w:t>Clerk had asked the question of</w:t>
            </w:r>
            <w:r>
              <w:rPr>
                <w:rFonts w:cstheme="minorHAnsi"/>
              </w:rPr>
              <w:t xml:space="preserve"> how </w:t>
            </w:r>
            <w:r w:rsidR="000A641C">
              <w:rPr>
                <w:rFonts w:cstheme="minorHAnsi"/>
              </w:rPr>
              <w:t xml:space="preserve">it was expected that </w:t>
            </w:r>
            <w:r>
              <w:rPr>
                <w:rFonts w:cstheme="minorHAnsi"/>
              </w:rPr>
              <w:t>this work would be funded</w:t>
            </w:r>
            <w:r w:rsidR="000A641C">
              <w:rPr>
                <w:rFonts w:cstheme="minorHAnsi"/>
              </w:rPr>
              <w:t xml:space="preserve"> which organisation would undertake the work. Cllr. </w:t>
            </w:r>
            <w:proofErr w:type="spellStart"/>
            <w:r w:rsidR="000A641C">
              <w:rPr>
                <w:rFonts w:cstheme="minorHAnsi"/>
              </w:rPr>
              <w:t>Cockram</w:t>
            </w:r>
            <w:proofErr w:type="spellEnd"/>
            <w:r w:rsidR="000A641C">
              <w:rPr>
                <w:rFonts w:cstheme="minorHAnsi"/>
              </w:rPr>
              <w:t xml:space="preserve"> had been given information about possible funding avenues by the potential contractor, TK Play, and she would forward this to the clerk. The clerk would put some grant applications together </w:t>
            </w:r>
            <w:proofErr w:type="gramStart"/>
            <w:r w:rsidR="006143D7">
              <w:rPr>
                <w:rFonts w:cstheme="minorHAnsi"/>
              </w:rPr>
              <w:t>in an attempt to</w:t>
            </w:r>
            <w:proofErr w:type="gramEnd"/>
            <w:r w:rsidR="006143D7">
              <w:rPr>
                <w:rFonts w:cstheme="minorHAnsi"/>
              </w:rPr>
              <w:t xml:space="preserve"> get started on the project.</w:t>
            </w:r>
          </w:p>
          <w:p w14:paraId="215B8FE2" w14:textId="77777777" w:rsidR="009F5251" w:rsidRPr="0040137C" w:rsidRDefault="009F5251" w:rsidP="0068528F">
            <w:pPr>
              <w:spacing w:line="276" w:lineRule="auto"/>
              <w:rPr>
                <w:rFonts w:cstheme="minorHAnsi"/>
              </w:rPr>
            </w:pPr>
          </w:p>
        </w:tc>
      </w:tr>
      <w:tr w:rsidR="009F5251" w:rsidRPr="002405B9" w14:paraId="39AE935F" w14:textId="77777777" w:rsidTr="00690B60">
        <w:tc>
          <w:tcPr>
            <w:tcW w:w="1276" w:type="dxa"/>
          </w:tcPr>
          <w:p w14:paraId="5F7A0E64" w14:textId="77777777" w:rsidR="009F5251" w:rsidRDefault="009F5251" w:rsidP="0068528F">
            <w:pPr>
              <w:spacing w:before="1"/>
              <w:jc w:val="center"/>
              <w:rPr>
                <w:rFonts w:cstheme="minorHAnsi"/>
                <w:b/>
              </w:rPr>
            </w:pPr>
            <w:r>
              <w:rPr>
                <w:rFonts w:cstheme="minorHAnsi"/>
                <w:b/>
              </w:rPr>
              <w:t>2223-066</w:t>
            </w:r>
          </w:p>
        </w:tc>
        <w:tc>
          <w:tcPr>
            <w:tcW w:w="8538" w:type="dxa"/>
          </w:tcPr>
          <w:p w14:paraId="68870AD0" w14:textId="77777777" w:rsidR="009F5251" w:rsidRDefault="009F5251" w:rsidP="0068528F">
            <w:pPr>
              <w:spacing w:line="276" w:lineRule="auto"/>
              <w:rPr>
                <w:rFonts w:cstheme="minorHAnsi"/>
                <w:b/>
                <w:bCs/>
              </w:rPr>
            </w:pPr>
            <w:r>
              <w:rPr>
                <w:rFonts w:cstheme="minorHAnsi"/>
                <w:b/>
                <w:bCs/>
              </w:rPr>
              <w:t>ADULT FITNESS EQUIPMENT</w:t>
            </w:r>
          </w:p>
          <w:p w14:paraId="1FB6AA67" w14:textId="520BDBF2" w:rsidR="009F5251" w:rsidRDefault="006143D7" w:rsidP="0068528F">
            <w:pPr>
              <w:spacing w:line="276" w:lineRule="auto"/>
              <w:rPr>
                <w:rFonts w:cstheme="minorHAnsi"/>
              </w:rPr>
            </w:pPr>
            <w:r>
              <w:rPr>
                <w:rFonts w:cstheme="minorHAnsi"/>
              </w:rPr>
              <w:t xml:space="preserve">Cllr. Flavin had questioned the position on the possible provision of this equipment which had not been discussed for some time. Cllr. Huxley </w:t>
            </w:r>
            <w:proofErr w:type="gramStart"/>
            <w:r>
              <w:rPr>
                <w:rFonts w:cstheme="minorHAnsi"/>
              </w:rPr>
              <w:t>made</w:t>
            </w:r>
            <w:r w:rsidR="001268CF">
              <w:rPr>
                <w:rFonts w:cstheme="minorHAnsi"/>
              </w:rPr>
              <w:t xml:space="preserve"> </w:t>
            </w:r>
            <w:r>
              <w:rPr>
                <w:rFonts w:cstheme="minorHAnsi"/>
              </w:rPr>
              <w:t>the observation</w:t>
            </w:r>
            <w:proofErr w:type="gramEnd"/>
            <w:r>
              <w:rPr>
                <w:rFonts w:cstheme="minorHAnsi"/>
              </w:rPr>
              <w:t xml:space="preserve"> that this sort of equipment had litt</w:t>
            </w:r>
            <w:r w:rsidR="00C03BE1">
              <w:rPr>
                <w:rFonts w:cstheme="minorHAnsi"/>
              </w:rPr>
              <w:t xml:space="preserve">le fitness effect and believed that it was an expensive waste of money. It </w:t>
            </w:r>
            <w:r w:rsidR="00C03BE1">
              <w:rPr>
                <w:rFonts w:cstheme="minorHAnsi"/>
              </w:rPr>
              <w:lastRenderedPageBreak/>
              <w:t xml:space="preserve">was agreed to put the matter on the </w:t>
            </w:r>
            <w:proofErr w:type="gramStart"/>
            <w:r w:rsidR="00C03BE1">
              <w:rPr>
                <w:rFonts w:cstheme="minorHAnsi"/>
              </w:rPr>
              <w:t>back-burner</w:t>
            </w:r>
            <w:proofErr w:type="gramEnd"/>
            <w:r w:rsidR="00C03BE1">
              <w:rPr>
                <w:rFonts w:cstheme="minorHAnsi"/>
              </w:rPr>
              <w:t xml:space="preserve"> for the time being.</w:t>
            </w:r>
          </w:p>
          <w:p w14:paraId="3DB3E6EB" w14:textId="77777777" w:rsidR="009F5251" w:rsidRPr="0040137C" w:rsidRDefault="009F5251" w:rsidP="0068528F">
            <w:pPr>
              <w:spacing w:line="276" w:lineRule="auto"/>
              <w:rPr>
                <w:rFonts w:cstheme="minorHAnsi"/>
              </w:rPr>
            </w:pPr>
          </w:p>
        </w:tc>
      </w:tr>
      <w:tr w:rsidR="009F5251" w:rsidRPr="002405B9" w14:paraId="2CCE20AC" w14:textId="77777777" w:rsidTr="00690B60">
        <w:tc>
          <w:tcPr>
            <w:tcW w:w="1276" w:type="dxa"/>
          </w:tcPr>
          <w:p w14:paraId="795880B8" w14:textId="77777777" w:rsidR="009F5251" w:rsidRDefault="009F5251" w:rsidP="0068528F">
            <w:pPr>
              <w:spacing w:before="1"/>
              <w:jc w:val="center"/>
              <w:rPr>
                <w:rFonts w:cstheme="minorHAnsi"/>
                <w:b/>
              </w:rPr>
            </w:pPr>
            <w:r>
              <w:rPr>
                <w:rFonts w:cstheme="minorHAnsi"/>
                <w:b/>
              </w:rPr>
              <w:lastRenderedPageBreak/>
              <w:t>2223-067</w:t>
            </w:r>
          </w:p>
        </w:tc>
        <w:tc>
          <w:tcPr>
            <w:tcW w:w="8538" w:type="dxa"/>
          </w:tcPr>
          <w:p w14:paraId="534F118C" w14:textId="77777777" w:rsidR="009F5251" w:rsidRDefault="009F5251" w:rsidP="0068528F">
            <w:pPr>
              <w:spacing w:line="276" w:lineRule="auto"/>
              <w:rPr>
                <w:rFonts w:cstheme="minorHAnsi"/>
                <w:b/>
                <w:bCs/>
              </w:rPr>
            </w:pPr>
            <w:r>
              <w:rPr>
                <w:rFonts w:cstheme="minorHAnsi"/>
                <w:b/>
                <w:bCs/>
              </w:rPr>
              <w:t>REPLACEMENT BINS</w:t>
            </w:r>
          </w:p>
          <w:p w14:paraId="1B6107B2" w14:textId="53197299" w:rsidR="009F5251" w:rsidRDefault="001268CF" w:rsidP="0068528F">
            <w:pPr>
              <w:spacing w:line="276" w:lineRule="auto"/>
              <w:rPr>
                <w:rFonts w:cstheme="minorHAnsi"/>
              </w:rPr>
            </w:pPr>
            <w:proofErr w:type="gramStart"/>
            <w:r>
              <w:rPr>
                <w:rFonts w:cstheme="minorHAnsi"/>
              </w:rPr>
              <w:t>A number of</w:t>
            </w:r>
            <w:proofErr w:type="gramEnd"/>
            <w:r>
              <w:rPr>
                <w:rFonts w:cstheme="minorHAnsi"/>
              </w:rPr>
              <w:t xml:space="preserve"> the rubbish and dog bins in the parish needed to be replaced as they were broken. Under the District Council policy of ‘Any Bin Will Do’ the parish council would like </w:t>
            </w:r>
            <w:r w:rsidR="009758CA">
              <w:rPr>
                <w:rFonts w:cstheme="minorHAnsi"/>
              </w:rPr>
              <w:t>the broken ones of both types replaced with just rubbish bins. The clerk requested that someone annotate a map with the position of bins needing replacement which he would then send to Mid Devon District Council for its consideration.</w:t>
            </w:r>
          </w:p>
          <w:p w14:paraId="7470F75A" w14:textId="77777777" w:rsidR="009F5251" w:rsidRPr="00972851" w:rsidRDefault="009F5251" w:rsidP="0068528F">
            <w:pPr>
              <w:spacing w:line="276" w:lineRule="auto"/>
              <w:rPr>
                <w:rFonts w:cstheme="minorHAnsi"/>
              </w:rPr>
            </w:pPr>
            <w:r w:rsidRPr="00972851">
              <w:rPr>
                <w:rFonts w:cstheme="minorHAnsi"/>
              </w:rPr>
              <w:t xml:space="preserve"> </w:t>
            </w:r>
          </w:p>
        </w:tc>
      </w:tr>
      <w:tr w:rsidR="009F5251" w:rsidRPr="002405B9" w14:paraId="08754F2E" w14:textId="77777777" w:rsidTr="00690B60">
        <w:tc>
          <w:tcPr>
            <w:tcW w:w="1276" w:type="dxa"/>
          </w:tcPr>
          <w:p w14:paraId="7AC82C64" w14:textId="77777777" w:rsidR="009F5251" w:rsidRDefault="009F5251" w:rsidP="0068528F">
            <w:pPr>
              <w:spacing w:before="1"/>
              <w:jc w:val="center"/>
              <w:rPr>
                <w:rFonts w:cstheme="minorHAnsi"/>
                <w:b/>
              </w:rPr>
            </w:pPr>
            <w:r>
              <w:rPr>
                <w:rFonts w:cstheme="minorHAnsi"/>
                <w:b/>
              </w:rPr>
              <w:t>2223-068</w:t>
            </w:r>
          </w:p>
        </w:tc>
        <w:tc>
          <w:tcPr>
            <w:tcW w:w="8538" w:type="dxa"/>
          </w:tcPr>
          <w:p w14:paraId="6C5BE439" w14:textId="77777777" w:rsidR="009F5251" w:rsidRDefault="009F5251" w:rsidP="0068528F">
            <w:pPr>
              <w:spacing w:line="276" w:lineRule="auto"/>
              <w:rPr>
                <w:rFonts w:cstheme="minorHAnsi"/>
                <w:b/>
                <w:bCs/>
              </w:rPr>
            </w:pPr>
            <w:r>
              <w:rPr>
                <w:rFonts w:cstheme="minorHAnsi"/>
                <w:b/>
                <w:bCs/>
              </w:rPr>
              <w:t>CHURCHYARD MAINTENANCE</w:t>
            </w:r>
          </w:p>
          <w:p w14:paraId="1C4F4E21" w14:textId="08A76BD1" w:rsidR="009F5251" w:rsidRDefault="001268CF" w:rsidP="0068528F">
            <w:pPr>
              <w:spacing w:line="276" w:lineRule="auto"/>
              <w:rPr>
                <w:rFonts w:cstheme="minorHAnsi"/>
              </w:rPr>
            </w:pPr>
            <w:r>
              <w:rPr>
                <w:rFonts w:cstheme="minorHAnsi"/>
              </w:rPr>
              <w:t xml:space="preserve">On a proposal by Cllr. </w:t>
            </w:r>
            <w:proofErr w:type="spellStart"/>
            <w:r>
              <w:rPr>
                <w:rFonts w:cstheme="minorHAnsi"/>
              </w:rPr>
              <w:t>Cockram</w:t>
            </w:r>
            <w:proofErr w:type="spellEnd"/>
            <w:r>
              <w:rPr>
                <w:rFonts w:cstheme="minorHAnsi"/>
              </w:rPr>
              <w:t xml:space="preserve">, seconded by Cllr. Stewart it was </w:t>
            </w:r>
            <w:proofErr w:type="gramStart"/>
            <w:r>
              <w:rPr>
                <w:rFonts w:cstheme="minorHAnsi"/>
                <w:b/>
                <w:bCs/>
              </w:rPr>
              <w:t xml:space="preserve">Resolved </w:t>
            </w:r>
            <w:r>
              <w:rPr>
                <w:rFonts w:cstheme="minorHAnsi"/>
              </w:rPr>
              <w:t xml:space="preserve"> that</w:t>
            </w:r>
            <w:proofErr w:type="gramEnd"/>
            <w:r>
              <w:rPr>
                <w:rFonts w:cstheme="minorHAnsi"/>
              </w:rPr>
              <w:t xml:space="preserve"> </w:t>
            </w:r>
            <w:r w:rsidR="009F5251">
              <w:rPr>
                <w:rFonts w:cstheme="minorHAnsi"/>
              </w:rPr>
              <w:t xml:space="preserve">parish council </w:t>
            </w:r>
            <w:r>
              <w:rPr>
                <w:rFonts w:cstheme="minorHAnsi"/>
              </w:rPr>
              <w:t xml:space="preserve">make </w:t>
            </w:r>
            <w:r w:rsidR="009F5251">
              <w:rPr>
                <w:rFonts w:cstheme="minorHAnsi"/>
              </w:rPr>
              <w:t>a grant</w:t>
            </w:r>
            <w:r>
              <w:rPr>
                <w:rFonts w:cstheme="minorHAnsi"/>
              </w:rPr>
              <w:t xml:space="preserve"> of </w:t>
            </w:r>
            <w:r w:rsidR="009F5251">
              <w:rPr>
                <w:rFonts w:cstheme="minorHAnsi"/>
              </w:rPr>
              <w:t xml:space="preserve">£300 to St James Parish Church, </w:t>
            </w:r>
            <w:proofErr w:type="spellStart"/>
            <w:r w:rsidR="009F5251">
              <w:rPr>
                <w:rFonts w:cstheme="minorHAnsi"/>
              </w:rPr>
              <w:t>Chawleigh</w:t>
            </w:r>
            <w:proofErr w:type="spellEnd"/>
            <w:r>
              <w:rPr>
                <w:rFonts w:cstheme="minorHAnsi"/>
              </w:rPr>
              <w:t xml:space="preserve"> towards churchyard maintenance.</w:t>
            </w:r>
          </w:p>
          <w:p w14:paraId="2974FF5D" w14:textId="77777777" w:rsidR="009F5251" w:rsidRPr="00972851" w:rsidRDefault="009F5251" w:rsidP="0068528F">
            <w:pPr>
              <w:spacing w:line="276" w:lineRule="auto"/>
              <w:rPr>
                <w:rFonts w:cstheme="minorHAnsi"/>
              </w:rPr>
            </w:pPr>
          </w:p>
        </w:tc>
      </w:tr>
      <w:tr w:rsidR="009F5251" w:rsidRPr="002405B9" w14:paraId="3D9A4EE6" w14:textId="77777777" w:rsidTr="00690B60">
        <w:tc>
          <w:tcPr>
            <w:tcW w:w="1276" w:type="dxa"/>
          </w:tcPr>
          <w:p w14:paraId="176B5AA0" w14:textId="77777777" w:rsidR="009F5251" w:rsidRDefault="009F5251" w:rsidP="0068528F">
            <w:pPr>
              <w:spacing w:before="1"/>
              <w:jc w:val="center"/>
              <w:rPr>
                <w:rFonts w:cstheme="minorHAnsi"/>
                <w:b/>
              </w:rPr>
            </w:pPr>
            <w:r>
              <w:rPr>
                <w:rFonts w:cstheme="minorHAnsi"/>
                <w:b/>
              </w:rPr>
              <w:t>2223-069</w:t>
            </w:r>
          </w:p>
        </w:tc>
        <w:tc>
          <w:tcPr>
            <w:tcW w:w="8538" w:type="dxa"/>
          </w:tcPr>
          <w:p w14:paraId="0C806779" w14:textId="77777777" w:rsidR="009F5251" w:rsidRDefault="009F5251" w:rsidP="0068528F">
            <w:pPr>
              <w:spacing w:line="276" w:lineRule="auto"/>
              <w:rPr>
                <w:rFonts w:cstheme="minorHAnsi"/>
                <w:b/>
                <w:bCs/>
              </w:rPr>
            </w:pPr>
            <w:r w:rsidRPr="00D132E3">
              <w:rPr>
                <w:rFonts w:cstheme="minorHAnsi"/>
                <w:b/>
                <w:bCs/>
              </w:rPr>
              <w:t>RECOVERY DEVON</w:t>
            </w:r>
          </w:p>
          <w:p w14:paraId="350E3B0A" w14:textId="17561D3A" w:rsidR="009F5251" w:rsidRDefault="009F5251" w:rsidP="0068528F">
            <w:pPr>
              <w:rPr>
                <w:rFonts w:eastAsia="Times New Roman" w:cstheme="minorHAnsi"/>
              </w:rPr>
            </w:pPr>
            <w:r>
              <w:rPr>
                <w:rFonts w:cstheme="minorHAnsi"/>
              </w:rPr>
              <w:t xml:space="preserve">Cllr. Huxley </w:t>
            </w:r>
            <w:r w:rsidR="00F873D7">
              <w:rPr>
                <w:rFonts w:cstheme="minorHAnsi"/>
              </w:rPr>
              <w:t xml:space="preserve">had attended </w:t>
            </w:r>
            <w:r w:rsidRPr="00447D43">
              <w:rPr>
                <w:rFonts w:eastAsia="Times New Roman" w:cstheme="minorHAnsi"/>
              </w:rPr>
              <w:t xml:space="preserve">the Mid Devon well-being fayre </w:t>
            </w:r>
            <w:r>
              <w:rPr>
                <w:rFonts w:eastAsia="Times New Roman" w:cstheme="minorHAnsi"/>
              </w:rPr>
              <w:t xml:space="preserve">in June 2022 </w:t>
            </w:r>
            <w:r w:rsidRPr="00447D43">
              <w:rPr>
                <w:rFonts w:eastAsia="Times New Roman" w:cstheme="minorHAnsi"/>
              </w:rPr>
              <w:t>and spoke with someone from Recovery Devon ( </w:t>
            </w:r>
            <w:hyperlink r:id="rId8" w:history="1">
              <w:r w:rsidRPr="00447D43">
                <w:rPr>
                  <w:rStyle w:val="Hyperlink"/>
                  <w:rFonts w:eastAsia="Times New Roman" w:cstheme="minorHAnsi"/>
                </w:rPr>
                <w:t>https://recoverydevon.co.uk/ </w:t>
              </w:r>
            </w:hyperlink>
            <w:r w:rsidRPr="00447D43">
              <w:rPr>
                <w:rFonts w:eastAsia="Times New Roman" w:cstheme="minorHAnsi"/>
              </w:rPr>
              <w:t xml:space="preserve">) who is looking to bring more communities together, ultimately to help people access services or groups to help them improve mental health and how best to do this. </w:t>
            </w:r>
          </w:p>
          <w:p w14:paraId="5DAC09DE" w14:textId="2C0374A6" w:rsidR="00CE4020" w:rsidRDefault="00CE4020" w:rsidP="0068528F">
            <w:pPr>
              <w:rPr>
                <w:rFonts w:eastAsia="Times New Roman" w:cstheme="minorHAnsi"/>
              </w:rPr>
            </w:pPr>
          </w:p>
          <w:p w14:paraId="1B9EC678" w14:textId="29038DB5" w:rsidR="00CE4020" w:rsidRDefault="007D6A6F" w:rsidP="0068528F">
            <w:pPr>
              <w:rPr>
                <w:rFonts w:eastAsia="Times New Roman" w:cstheme="minorHAnsi"/>
              </w:rPr>
            </w:pPr>
            <w:r>
              <w:rPr>
                <w:rFonts w:eastAsia="Times New Roman" w:cstheme="minorHAnsi"/>
              </w:rPr>
              <w:t xml:space="preserve">The aim was to investigate with parishes and other local organisations how </w:t>
            </w:r>
            <w:r w:rsidR="004A12A8">
              <w:rPr>
                <w:rFonts w:eastAsia="Times New Roman" w:cstheme="minorHAnsi"/>
              </w:rPr>
              <w:t>the availability of mental health services could be communicated at a parish level and haw these could be accessed.</w:t>
            </w:r>
          </w:p>
          <w:p w14:paraId="08601E5E" w14:textId="6A79A5CE" w:rsidR="004A12A8" w:rsidRDefault="004A12A8" w:rsidP="0068528F">
            <w:pPr>
              <w:rPr>
                <w:rFonts w:eastAsia="Times New Roman" w:cstheme="minorHAnsi"/>
              </w:rPr>
            </w:pPr>
          </w:p>
          <w:p w14:paraId="57DACFBD" w14:textId="76157694" w:rsidR="004A12A8" w:rsidRPr="00447D43" w:rsidRDefault="004A12A8" w:rsidP="0068528F">
            <w:pPr>
              <w:rPr>
                <w:rFonts w:eastAsia="Times New Roman" w:cstheme="minorHAnsi"/>
              </w:rPr>
            </w:pPr>
            <w:r>
              <w:rPr>
                <w:rFonts w:eastAsia="Times New Roman" w:cstheme="minorHAnsi"/>
              </w:rPr>
              <w:t xml:space="preserve">Councillors were not aware of a need for these services in </w:t>
            </w:r>
            <w:proofErr w:type="spellStart"/>
            <w:proofErr w:type="gramStart"/>
            <w:r>
              <w:rPr>
                <w:rFonts w:eastAsia="Times New Roman" w:cstheme="minorHAnsi"/>
              </w:rPr>
              <w:t>Chawleigh</w:t>
            </w:r>
            <w:proofErr w:type="spellEnd"/>
            <w:proofErr w:type="gramEnd"/>
            <w:r>
              <w:rPr>
                <w:rFonts w:eastAsia="Times New Roman" w:cstheme="minorHAnsi"/>
              </w:rPr>
              <w:t xml:space="preserve"> but the details could be put onto the website. The belief was that if resources are sent out the </w:t>
            </w:r>
            <w:r w:rsidR="00F148B6">
              <w:rPr>
                <w:rFonts w:eastAsia="Times New Roman" w:cstheme="minorHAnsi"/>
              </w:rPr>
              <w:t>parish council would endeavour to ensure that the information was available to all.</w:t>
            </w:r>
          </w:p>
          <w:p w14:paraId="7DFBBD4E" w14:textId="77777777" w:rsidR="009F5251" w:rsidRPr="00447D43" w:rsidRDefault="009F5251" w:rsidP="0068528F">
            <w:pPr>
              <w:spacing w:line="276" w:lineRule="auto"/>
              <w:rPr>
                <w:rFonts w:cstheme="minorHAnsi"/>
              </w:rPr>
            </w:pPr>
          </w:p>
        </w:tc>
      </w:tr>
      <w:tr w:rsidR="009F5251" w:rsidRPr="002405B9" w14:paraId="02B8CC5E" w14:textId="77777777" w:rsidTr="00690B60">
        <w:tc>
          <w:tcPr>
            <w:tcW w:w="1276" w:type="dxa"/>
          </w:tcPr>
          <w:p w14:paraId="63D1A73E" w14:textId="77777777" w:rsidR="009F5251" w:rsidRPr="003B1778" w:rsidRDefault="009F5251" w:rsidP="0068528F">
            <w:pPr>
              <w:spacing w:before="1"/>
              <w:jc w:val="center"/>
              <w:rPr>
                <w:rFonts w:cstheme="minorHAnsi"/>
                <w:b/>
              </w:rPr>
            </w:pPr>
            <w:r>
              <w:rPr>
                <w:rFonts w:cstheme="minorHAnsi"/>
                <w:b/>
              </w:rPr>
              <w:t>2223-070</w:t>
            </w:r>
          </w:p>
        </w:tc>
        <w:tc>
          <w:tcPr>
            <w:tcW w:w="8538" w:type="dxa"/>
          </w:tcPr>
          <w:p w14:paraId="7D09DF9E" w14:textId="77777777" w:rsidR="009F5251" w:rsidRDefault="009F5251" w:rsidP="0068528F">
            <w:pPr>
              <w:spacing w:line="276" w:lineRule="auto"/>
              <w:rPr>
                <w:rFonts w:cstheme="minorHAnsi"/>
                <w:b/>
                <w:bCs/>
              </w:rPr>
            </w:pPr>
            <w:r w:rsidRPr="00CD0D37">
              <w:rPr>
                <w:rFonts w:cstheme="minorHAnsi"/>
                <w:b/>
                <w:bCs/>
              </w:rPr>
              <w:t>SHOP LEASE</w:t>
            </w:r>
          </w:p>
          <w:p w14:paraId="7ED4B864" w14:textId="188FE287" w:rsidR="009F5251" w:rsidRPr="00F873D7" w:rsidRDefault="00F873D7" w:rsidP="009758CA">
            <w:pPr>
              <w:rPr>
                <w:rFonts w:cstheme="minorHAnsi"/>
              </w:rPr>
            </w:pPr>
            <w:r>
              <w:rPr>
                <w:rFonts w:cstheme="minorHAnsi"/>
              </w:rPr>
              <w:t xml:space="preserve">It was </w:t>
            </w:r>
            <w:r>
              <w:rPr>
                <w:rFonts w:cstheme="minorHAnsi"/>
                <w:b/>
                <w:bCs/>
              </w:rPr>
              <w:t>Agreed</w:t>
            </w:r>
            <w:r>
              <w:rPr>
                <w:rFonts w:cstheme="minorHAnsi"/>
              </w:rPr>
              <w:t xml:space="preserve"> that the clerk would write to Lindsay Stone of Hotchkiss Warburton, enclosing a copy of the existing lease, requesting a quotation </w:t>
            </w:r>
            <w:proofErr w:type="gramStart"/>
            <w:r>
              <w:rPr>
                <w:rFonts w:cstheme="minorHAnsi"/>
              </w:rPr>
              <w:t>for the production of</w:t>
            </w:r>
            <w:proofErr w:type="gramEnd"/>
            <w:r>
              <w:rPr>
                <w:rFonts w:cstheme="minorHAnsi"/>
              </w:rPr>
              <w:t xml:space="preserve"> a new lease in time for its renewal in April 2023.</w:t>
            </w:r>
          </w:p>
          <w:p w14:paraId="41B2C83E" w14:textId="77777777" w:rsidR="009F5251" w:rsidRPr="0016215F" w:rsidRDefault="009F5251" w:rsidP="0068528F">
            <w:pPr>
              <w:spacing w:line="276" w:lineRule="auto"/>
              <w:rPr>
                <w:rFonts w:cstheme="minorHAnsi"/>
              </w:rPr>
            </w:pPr>
          </w:p>
        </w:tc>
      </w:tr>
      <w:tr w:rsidR="009F5251" w:rsidRPr="002405B9" w14:paraId="10215976" w14:textId="77777777" w:rsidTr="00690B60">
        <w:tc>
          <w:tcPr>
            <w:tcW w:w="1276" w:type="dxa"/>
          </w:tcPr>
          <w:p w14:paraId="0684DD76" w14:textId="77777777" w:rsidR="009F5251" w:rsidRDefault="009F5251" w:rsidP="0068528F">
            <w:pPr>
              <w:spacing w:before="1"/>
              <w:jc w:val="center"/>
              <w:rPr>
                <w:rFonts w:cstheme="minorHAnsi"/>
                <w:b/>
              </w:rPr>
            </w:pPr>
            <w:r w:rsidRPr="003B1778">
              <w:rPr>
                <w:rFonts w:cstheme="minorHAnsi"/>
                <w:b/>
              </w:rPr>
              <w:t>2223-0</w:t>
            </w:r>
            <w:r>
              <w:rPr>
                <w:rFonts w:cstheme="minorHAnsi"/>
                <w:b/>
              </w:rPr>
              <w:t>71</w:t>
            </w:r>
          </w:p>
        </w:tc>
        <w:tc>
          <w:tcPr>
            <w:tcW w:w="8538" w:type="dxa"/>
          </w:tcPr>
          <w:p w14:paraId="3230AAE6" w14:textId="77777777" w:rsidR="009F5251" w:rsidRDefault="009F5251" w:rsidP="009758CA">
            <w:pPr>
              <w:rPr>
                <w:rFonts w:cstheme="minorHAnsi"/>
                <w:b/>
                <w:bCs/>
              </w:rPr>
            </w:pPr>
            <w:r>
              <w:rPr>
                <w:rFonts w:cstheme="minorHAnsi"/>
                <w:b/>
                <w:bCs/>
              </w:rPr>
              <w:t>SMALL STORAGE SHED LEASE</w:t>
            </w:r>
          </w:p>
          <w:p w14:paraId="4D63FE48" w14:textId="1CBD23FD" w:rsidR="009F5251" w:rsidRDefault="0089784A" w:rsidP="009758CA">
            <w:pPr>
              <w:rPr>
                <w:rFonts w:cstheme="minorHAnsi"/>
              </w:rPr>
            </w:pPr>
            <w:r>
              <w:rPr>
                <w:rFonts w:cstheme="minorHAnsi"/>
              </w:rPr>
              <w:t xml:space="preserve">On a proposal by Cllr. </w:t>
            </w:r>
            <w:r w:rsidR="00304094">
              <w:rPr>
                <w:rFonts w:cstheme="minorHAnsi"/>
              </w:rPr>
              <w:t>Martin</w:t>
            </w:r>
            <w:r>
              <w:rPr>
                <w:rFonts w:cstheme="minorHAnsi"/>
              </w:rPr>
              <w:t xml:space="preserve">, seconded by Cllr. </w:t>
            </w:r>
            <w:r w:rsidR="00304094">
              <w:rPr>
                <w:rFonts w:cstheme="minorHAnsi"/>
              </w:rPr>
              <w:t>Flavin</w:t>
            </w:r>
            <w:r>
              <w:rPr>
                <w:rFonts w:cstheme="minorHAnsi"/>
              </w:rPr>
              <w:t xml:space="preserve"> it was </w:t>
            </w:r>
            <w:r>
              <w:rPr>
                <w:rFonts w:cstheme="minorHAnsi"/>
                <w:b/>
                <w:bCs/>
              </w:rPr>
              <w:t>Resolved</w:t>
            </w:r>
            <w:r>
              <w:rPr>
                <w:rFonts w:cstheme="minorHAnsi"/>
              </w:rPr>
              <w:t xml:space="preserve"> that the quotation dated 5</w:t>
            </w:r>
            <w:r w:rsidRPr="0089784A">
              <w:rPr>
                <w:rFonts w:cstheme="minorHAnsi"/>
                <w:vertAlign w:val="superscript"/>
              </w:rPr>
              <w:t>th</w:t>
            </w:r>
            <w:r>
              <w:rPr>
                <w:rFonts w:cstheme="minorHAnsi"/>
              </w:rPr>
              <w:t xml:space="preserve"> August 2022 from Hotchkiss Warburton be accepted and that they be instructed to carry on with the lease preparation. The quotation was for a sum of £548 plus VAT for </w:t>
            </w:r>
            <w:r w:rsidR="00CE4020">
              <w:rPr>
                <w:rFonts w:cstheme="minorHAnsi"/>
              </w:rPr>
              <w:t xml:space="preserve">the parish council costs, plus a further £800 plus VAT for the costs of the </w:t>
            </w:r>
            <w:proofErr w:type="spellStart"/>
            <w:r w:rsidR="00CE4020">
              <w:rPr>
                <w:rFonts w:cstheme="minorHAnsi"/>
              </w:rPr>
              <w:t>Chawleigh</w:t>
            </w:r>
            <w:proofErr w:type="spellEnd"/>
            <w:r w:rsidR="00CE4020">
              <w:rPr>
                <w:rFonts w:cstheme="minorHAnsi"/>
              </w:rPr>
              <w:t xml:space="preserve"> Parish Lands Charity. Taking other disbursements into account results in a budget of around £1,500 for the legal costs.</w:t>
            </w:r>
          </w:p>
          <w:p w14:paraId="1F1A6339" w14:textId="525D5208" w:rsidR="00304094" w:rsidRDefault="00304094" w:rsidP="009758CA">
            <w:pPr>
              <w:rPr>
                <w:rFonts w:cstheme="minorHAnsi"/>
              </w:rPr>
            </w:pPr>
          </w:p>
          <w:p w14:paraId="6120CBF4" w14:textId="07A25C95" w:rsidR="00304094" w:rsidRPr="0089784A" w:rsidRDefault="00304094" w:rsidP="009758CA">
            <w:pPr>
              <w:rPr>
                <w:rFonts w:cstheme="minorHAnsi"/>
              </w:rPr>
            </w:pPr>
            <w:r>
              <w:rPr>
                <w:rFonts w:cstheme="minorHAnsi"/>
              </w:rPr>
              <w:t>It was noted that there would be a payment on account of £980 to be made to cover the costs of the charity before work could be started.</w:t>
            </w:r>
          </w:p>
          <w:p w14:paraId="101EFECB" w14:textId="77777777" w:rsidR="009F5251" w:rsidRPr="008831A2" w:rsidRDefault="009F5251" w:rsidP="009758CA">
            <w:pPr>
              <w:rPr>
                <w:rFonts w:cstheme="minorHAnsi"/>
              </w:rPr>
            </w:pPr>
          </w:p>
        </w:tc>
      </w:tr>
      <w:tr w:rsidR="009F5251" w:rsidRPr="002405B9" w14:paraId="31A37E77" w14:textId="77777777" w:rsidTr="00690B60">
        <w:tc>
          <w:tcPr>
            <w:tcW w:w="1276" w:type="dxa"/>
          </w:tcPr>
          <w:p w14:paraId="6A71C1AE" w14:textId="77777777" w:rsidR="009F5251" w:rsidRDefault="009F5251" w:rsidP="0068528F">
            <w:pPr>
              <w:spacing w:before="1"/>
              <w:jc w:val="center"/>
              <w:rPr>
                <w:rFonts w:cstheme="minorHAnsi"/>
                <w:b/>
              </w:rPr>
            </w:pPr>
            <w:r w:rsidRPr="003B1778">
              <w:rPr>
                <w:rFonts w:cstheme="minorHAnsi"/>
                <w:b/>
              </w:rPr>
              <w:t>2223-0</w:t>
            </w:r>
            <w:r>
              <w:rPr>
                <w:rFonts w:cstheme="minorHAnsi"/>
                <w:b/>
              </w:rPr>
              <w:t>72</w:t>
            </w:r>
          </w:p>
        </w:tc>
        <w:tc>
          <w:tcPr>
            <w:tcW w:w="8538" w:type="dxa"/>
          </w:tcPr>
          <w:p w14:paraId="29202ACC" w14:textId="77777777" w:rsidR="009F5251" w:rsidRPr="00F83543" w:rsidRDefault="009F5251" w:rsidP="009758CA">
            <w:pPr>
              <w:rPr>
                <w:rFonts w:cstheme="minorHAnsi"/>
                <w:b/>
              </w:rPr>
            </w:pPr>
            <w:r w:rsidRPr="00F83543">
              <w:rPr>
                <w:rFonts w:cstheme="minorHAnsi"/>
                <w:b/>
              </w:rPr>
              <w:t>WEBSITE &amp; SOCIAL MEDIA</w:t>
            </w:r>
          </w:p>
          <w:p w14:paraId="52168DE1" w14:textId="56B6393C" w:rsidR="009F5251" w:rsidRDefault="00090AA1" w:rsidP="009758CA">
            <w:pPr>
              <w:rPr>
                <w:rFonts w:cstheme="minorHAnsi"/>
                <w:bCs/>
              </w:rPr>
            </w:pPr>
            <w:r>
              <w:rPr>
                <w:rFonts w:cstheme="minorHAnsi"/>
                <w:bCs/>
              </w:rPr>
              <w:t xml:space="preserve">Cllr. Huxley had updated some of the </w:t>
            </w:r>
            <w:proofErr w:type="gramStart"/>
            <w:r>
              <w:rPr>
                <w:rFonts w:cstheme="minorHAnsi"/>
                <w:bCs/>
              </w:rPr>
              <w:t>events</w:t>
            </w:r>
            <w:proofErr w:type="gramEnd"/>
            <w:r>
              <w:rPr>
                <w:rFonts w:cstheme="minorHAnsi"/>
                <w:bCs/>
              </w:rPr>
              <w:t xml:space="preserve"> section of the website and the clerk had kept the council business section updated. Cllr. Huxley pointed out that there would be a need to </w:t>
            </w:r>
            <w:r>
              <w:rPr>
                <w:rFonts w:cstheme="minorHAnsi"/>
                <w:bCs/>
              </w:rPr>
              <w:lastRenderedPageBreak/>
              <w:t>do an Accessibility Review for the site.</w:t>
            </w:r>
          </w:p>
          <w:p w14:paraId="464DCC4D" w14:textId="77777777" w:rsidR="009F5251" w:rsidRPr="00F83543" w:rsidRDefault="009F5251" w:rsidP="009758CA">
            <w:pPr>
              <w:rPr>
                <w:rFonts w:cstheme="minorHAnsi"/>
                <w:bCs/>
              </w:rPr>
            </w:pPr>
          </w:p>
        </w:tc>
      </w:tr>
      <w:tr w:rsidR="009F5251" w:rsidRPr="002405B9" w14:paraId="7BC5543F" w14:textId="77777777" w:rsidTr="00690B60">
        <w:tc>
          <w:tcPr>
            <w:tcW w:w="1276" w:type="dxa"/>
          </w:tcPr>
          <w:p w14:paraId="6837628F" w14:textId="77777777" w:rsidR="009F5251" w:rsidRPr="002405B9" w:rsidRDefault="009F5251" w:rsidP="0068528F">
            <w:pPr>
              <w:spacing w:before="1"/>
              <w:jc w:val="center"/>
              <w:rPr>
                <w:rFonts w:cstheme="minorHAnsi"/>
                <w:b/>
              </w:rPr>
            </w:pPr>
            <w:r w:rsidRPr="003B1778">
              <w:rPr>
                <w:rFonts w:cstheme="minorHAnsi"/>
                <w:b/>
              </w:rPr>
              <w:lastRenderedPageBreak/>
              <w:t>2223-0</w:t>
            </w:r>
            <w:r>
              <w:rPr>
                <w:rFonts w:cstheme="minorHAnsi"/>
                <w:b/>
              </w:rPr>
              <w:t>73</w:t>
            </w:r>
          </w:p>
        </w:tc>
        <w:tc>
          <w:tcPr>
            <w:tcW w:w="8538" w:type="dxa"/>
          </w:tcPr>
          <w:p w14:paraId="2FCD0528" w14:textId="77777777" w:rsidR="009F5251" w:rsidRPr="002405B9" w:rsidRDefault="009F5251" w:rsidP="0068528F">
            <w:pPr>
              <w:spacing w:line="276" w:lineRule="auto"/>
              <w:rPr>
                <w:rFonts w:cstheme="minorHAnsi"/>
                <w:b/>
                <w:bCs/>
              </w:rPr>
            </w:pPr>
            <w:r w:rsidRPr="002405B9">
              <w:rPr>
                <w:rFonts w:cstheme="minorHAnsi"/>
                <w:b/>
                <w:bCs/>
              </w:rPr>
              <w:t>BANK RECONCILIATION</w:t>
            </w:r>
          </w:p>
          <w:p w14:paraId="674B9703" w14:textId="3859A016" w:rsidR="009F5251" w:rsidRPr="00090AA1" w:rsidRDefault="00090AA1" w:rsidP="0068528F">
            <w:pPr>
              <w:spacing w:line="276" w:lineRule="auto"/>
              <w:rPr>
                <w:rFonts w:cstheme="minorHAnsi"/>
                <w:b/>
                <w:bCs/>
              </w:rPr>
            </w:pPr>
            <w:r>
              <w:rPr>
                <w:rFonts w:cstheme="minorHAnsi"/>
              </w:rPr>
              <w:t>T</w:t>
            </w:r>
            <w:r w:rsidR="009F5251" w:rsidRPr="002405B9">
              <w:rPr>
                <w:rFonts w:cstheme="minorHAnsi"/>
              </w:rPr>
              <w:t xml:space="preserve">he </w:t>
            </w:r>
            <w:proofErr w:type="gramStart"/>
            <w:r w:rsidR="009F5251">
              <w:rPr>
                <w:rFonts w:cstheme="minorHAnsi"/>
              </w:rPr>
              <w:t>21</w:t>
            </w:r>
            <w:r w:rsidR="009F5251" w:rsidRPr="00635C1B">
              <w:rPr>
                <w:rFonts w:cstheme="minorHAnsi"/>
                <w:vertAlign w:val="superscript"/>
              </w:rPr>
              <w:t>st</w:t>
            </w:r>
            <w:proofErr w:type="gramEnd"/>
            <w:r w:rsidR="009F5251">
              <w:rPr>
                <w:rFonts w:cstheme="minorHAnsi"/>
              </w:rPr>
              <w:t xml:space="preserve"> September </w:t>
            </w:r>
            <w:r w:rsidR="009F5251" w:rsidRPr="002405B9">
              <w:rPr>
                <w:rFonts w:cstheme="minorHAnsi"/>
              </w:rPr>
              <w:t>202</w:t>
            </w:r>
            <w:r w:rsidR="009F5251">
              <w:rPr>
                <w:rFonts w:cstheme="minorHAnsi"/>
              </w:rPr>
              <w:t>2</w:t>
            </w:r>
            <w:r w:rsidR="009F5251" w:rsidRPr="002405B9">
              <w:rPr>
                <w:rFonts w:cstheme="minorHAnsi"/>
              </w:rPr>
              <w:t xml:space="preserve"> Bank Reconciliation statement</w:t>
            </w:r>
            <w:r>
              <w:rPr>
                <w:rFonts w:cstheme="minorHAnsi"/>
              </w:rPr>
              <w:t xml:space="preserve"> was </w:t>
            </w:r>
            <w:r>
              <w:rPr>
                <w:rFonts w:cstheme="minorHAnsi"/>
                <w:b/>
                <w:bCs/>
              </w:rPr>
              <w:t>Adopted.</w:t>
            </w:r>
          </w:p>
          <w:p w14:paraId="59ED32DE" w14:textId="77777777" w:rsidR="009F5251" w:rsidRPr="002405B9" w:rsidRDefault="009F5251" w:rsidP="0068528F">
            <w:pPr>
              <w:spacing w:line="276" w:lineRule="auto"/>
              <w:rPr>
                <w:rFonts w:cstheme="minorHAnsi"/>
              </w:rPr>
            </w:pPr>
          </w:p>
        </w:tc>
      </w:tr>
      <w:tr w:rsidR="009F5251" w:rsidRPr="002405B9" w14:paraId="4035353E" w14:textId="77777777" w:rsidTr="00690B60">
        <w:trPr>
          <w:trHeight w:val="788"/>
        </w:trPr>
        <w:tc>
          <w:tcPr>
            <w:tcW w:w="1276" w:type="dxa"/>
          </w:tcPr>
          <w:p w14:paraId="5C3E00C7" w14:textId="77777777" w:rsidR="009F5251" w:rsidRPr="002405B9" w:rsidRDefault="009F5251" w:rsidP="0068528F">
            <w:pPr>
              <w:spacing w:before="1"/>
              <w:jc w:val="center"/>
              <w:rPr>
                <w:rFonts w:cstheme="minorHAnsi"/>
                <w:b/>
              </w:rPr>
            </w:pPr>
            <w:r w:rsidRPr="003B1778">
              <w:rPr>
                <w:rFonts w:cstheme="minorHAnsi"/>
                <w:b/>
              </w:rPr>
              <w:t>2223-0</w:t>
            </w:r>
            <w:r>
              <w:rPr>
                <w:rFonts w:cstheme="minorHAnsi"/>
                <w:b/>
              </w:rPr>
              <w:t>74</w:t>
            </w:r>
          </w:p>
        </w:tc>
        <w:tc>
          <w:tcPr>
            <w:tcW w:w="8538" w:type="dxa"/>
          </w:tcPr>
          <w:p w14:paraId="51B0B0ED" w14:textId="77777777" w:rsidR="009F5251" w:rsidRPr="002405B9" w:rsidRDefault="009F5251" w:rsidP="0068528F">
            <w:pPr>
              <w:spacing w:line="276" w:lineRule="auto"/>
              <w:rPr>
                <w:rFonts w:cstheme="minorHAnsi"/>
                <w:b/>
              </w:rPr>
            </w:pPr>
            <w:r w:rsidRPr="002405B9">
              <w:rPr>
                <w:rFonts w:cstheme="minorHAnsi"/>
                <w:b/>
              </w:rPr>
              <w:t>RECEIPTS &amp; PAYMENTS TO DATE COMPARED TO BUDGET</w:t>
            </w:r>
          </w:p>
          <w:p w14:paraId="02805DC0" w14:textId="3F48C22A" w:rsidR="009F5251" w:rsidRDefault="009F5251" w:rsidP="0068528F">
            <w:pPr>
              <w:rPr>
                <w:rFonts w:cstheme="minorHAnsi"/>
              </w:rPr>
            </w:pPr>
            <w:r w:rsidRPr="002405B9">
              <w:rPr>
                <w:rFonts w:cstheme="minorHAnsi"/>
              </w:rPr>
              <w:t>To receive the statement of Receipts and Payments compared to Budgets for the period from 1</w:t>
            </w:r>
            <w:r w:rsidRPr="002405B9">
              <w:rPr>
                <w:rFonts w:cstheme="minorHAnsi"/>
                <w:vertAlign w:val="superscript"/>
              </w:rPr>
              <w:t>st</w:t>
            </w:r>
            <w:r w:rsidRPr="002405B9">
              <w:rPr>
                <w:rFonts w:cstheme="minorHAnsi"/>
              </w:rPr>
              <w:t xml:space="preserve"> April 202</w:t>
            </w:r>
            <w:r>
              <w:rPr>
                <w:rFonts w:cstheme="minorHAnsi"/>
              </w:rPr>
              <w:t>2</w:t>
            </w:r>
            <w:r w:rsidRPr="002405B9">
              <w:rPr>
                <w:rFonts w:cstheme="minorHAnsi"/>
              </w:rPr>
              <w:t xml:space="preserve"> to </w:t>
            </w:r>
            <w:r>
              <w:rPr>
                <w:rFonts w:cstheme="minorHAnsi"/>
              </w:rPr>
              <w:t>21</w:t>
            </w:r>
            <w:r w:rsidRPr="00A91174">
              <w:rPr>
                <w:rFonts w:cstheme="minorHAnsi"/>
                <w:vertAlign w:val="superscript"/>
              </w:rPr>
              <w:t>st</w:t>
            </w:r>
            <w:r>
              <w:rPr>
                <w:rFonts w:cstheme="minorHAnsi"/>
              </w:rPr>
              <w:t xml:space="preserve"> September</w:t>
            </w:r>
            <w:r w:rsidRPr="002405B9">
              <w:rPr>
                <w:rFonts w:cstheme="minorHAnsi"/>
              </w:rPr>
              <w:t xml:space="preserve"> 202</w:t>
            </w:r>
            <w:r>
              <w:rPr>
                <w:rFonts w:cstheme="minorHAnsi"/>
              </w:rPr>
              <w:t>2</w:t>
            </w:r>
            <w:r w:rsidRPr="002405B9">
              <w:rPr>
                <w:rFonts w:cstheme="minorHAnsi"/>
              </w:rPr>
              <w:t xml:space="preserve"> (attached)</w:t>
            </w:r>
            <w:r>
              <w:rPr>
                <w:rFonts w:cstheme="minorHAnsi"/>
              </w:rPr>
              <w:t>.</w:t>
            </w:r>
          </w:p>
          <w:p w14:paraId="11994693" w14:textId="77777777" w:rsidR="009F5251" w:rsidRPr="002405B9" w:rsidRDefault="009F5251" w:rsidP="0068528F">
            <w:pPr>
              <w:rPr>
                <w:rFonts w:cstheme="minorHAnsi"/>
              </w:rPr>
            </w:pPr>
          </w:p>
        </w:tc>
      </w:tr>
      <w:tr w:rsidR="009F5251" w:rsidRPr="002405B9" w14:paraId="5F516F26" w14:textId="77777777" w:rsidTr="00690B60">
        <w:trPr>
          <w:trHeight w:val="1102"/>
        </w:trPr>
        <w:tc>
          <w:tcPr>
            <w:tcW w:w="1276" w:type="dxa"/>
          </w:tcPr>
          <w:p w14:paraId="54487313" w14:textId="77777777" w:rsidR="009F5251" w:rsidRDefault="009F5251" w:rsidP="0068528F">
            <w:pPr>
              <w:spacing w:before="1"/>
              <w:jc w:val="center"/>
              <w:rPr>
                <w:rFonts w:cstheme="minorHAnsi"/>
                <w:b/>
              </w:rPr>
            </w:pPr>
            <w:r w:rsidRPr="003B1778">
              <w:rPr>
                <w:rFonts w:cstheme="minorHAnsi"/>
                <w:b/>
              </w:rPr>
              <w:t>2223-0</w:t>
            </w:r>
            <w:r>
              <w:rPr>
                <w:rFonts w:cstheme="minorHAnsi"/>
                <w:b/>
              </w:rPr>
              <w:t>75</w:t>
            </w:r>
          </w:p>
          <w:p w14:paraId="7A737ACA" w14:textId="77777777" w:rsidR="009F5251" w:rsidRPr="002405B9" w:rsidRDefault="009F5251" w:rsidP="0068528F">
            <w:pPr>
              <w:spacing w:before="1"/>
              <w:jc w:val="center"/>
              <w:rPr>
                <w:rFonts w:cstheme="minorHAnsi"/>
                <w:b/>
              </w:rPr>
            </w:pPr>
          </w:p>
        </w:tc>
        <w:tc>
          <w:tcPr>
            <w:tcW w:w="8538" w:type="dxa"/>
          </w:tcPr>
          <w:p w14:paraId="3B3A7DE3" w14:textId="77777777" w:rsidR="009F5251" w:rsidRPr="002405B9" w:rsidRDefault="009F5251" w:rsidP="0068528F">
            <w:pPr>
              <w:spacing w:line="276" w:lineRule="auto"/>
              <w:rPr>
                <w:rFonts w:cstheme="minorHAnsi"/>
                <w:b/>
              </w:rPr>
            </w:pPr>
            <w:r w:rsidRPr="002405B9">
              <w:rPr>
                <w:rFonts w:cstheme="minorHAnsi"/>
                <w:b/>
              </w:rPr>
              <w:t>RECEIPTS &amp; PAYMENTS SCHEDULE</w:t>
            </w:r>
          </w:p>
          <w:p w14:paraId="01783326" w14:textId="7B4EE53C" w:rsidR="009F5251" w:rsidRDefault="00304094" w:rsidP="0068528F">
            <w:pPr>
              <w:tabs>
                <w:tab w:val="left" w:pos="1553"/>
              </w:tabs>
              <w:spacing w:before="1"/>
              <w:ind w:right="448"/>
              <w:rPr>
                <w:rFonts w:cstheme="minorHAnsi"/>
              </w:rPr>
            </w:pPr>
            <w:r>
              <w:rPr>
                <w:rFonts w:cstheme="minorHAnsi"/>
              </w:rPr>
              <w:t xml:space="preserve">On a proposal by Cllr. Stewart, seconded by Cllr. Martin it was </w:t>
            </w:r>
            <w:r w:rsidRPr="00304094">
              <w:rPr>
                <w:rFonts w:cstheme="minorHAnsi"/>
              </w:rPr>
              <w:t>Resolved</w:t>
            </w:r>
            <w:r>
              <w:rPr>
                <w:rFonts w:cstheme="minorHAnsi"/>
              </w:rPr>
              <w:t xml:space="preserve"> that </w:t>
            </w:r>
            <w:r w:rsidR="009F5251" w:rsidRPr="00304094">
              <w:rPr>
                <w:rFonts w:cstheme="minorHAnsi"/>
              </w:rPr>
              <w:t>the</w:t>
            </w:r>
            <w:r w:rsidR="009F5251" w:rsidRPr="002405B9">
              <w:rPr>
                <w:rFonts w:cstheme="minorHAnsi"/>
              </w:rPr>
              <w:t xml:space="preserve"> payment of the invoices on the schedule below for the period since the last meeting</w:t>
            </w:r>
            <w:r>
              <w:rPr>
                <w:rFonts w:cstheme="minorHAnsi"/>
              </w:rPr>
              <w:t xml:space="preserve"> was </w:t>
            </w:r>
            <w:r>
              <w:rPr>
                <w:rFonts w:cstheme="minorHAnsi"/>
                <w:b/>
                <w:bCs/>
              </w:rPr>
              <w:t>Approved</w:t>
            </w:r>
          </w:p>
          <w:p w14:paraId="4DFC3386" w14:textId="07D7EBA8" w:rsidR="00304094" w:rsidRPr="00757D8F" w:rsidRDefault="00304094" w:rsidP="0068528F">
            <w:pPr>
              <w:tabs>
                <w:tab w:val="left" w:pos="1553"/>
              </w:tabs>
              <w:spacing w:before="1"/>
              <w:ind w:right="448"/>
              <w:rPr>
                <w:rFonts w:cstheme="minorHAnsi"/>
              </w:rPr>
            </w:pPr>
          </w:p>
        </w:tc>
      </w:tr>
      <w:tr w:rsidR="009F5251" w:rsidRPr="002405B9" w14:paraId="575C8B7A" w14:textId="77777777" w:rsidTr="00690B60">
        <w:trPr>
          <w:trHeight w:val="923"/>
        </w:trPr>
        <w:tc>
          <w:tcPr>
            <w:tcW w:w="1276" w:type="dxa"/>
          </w:tcPr>
          <w:p w14:paraId="5221EBFB" w14:textId="77777777" w:rsidR="009F5251" w:rsidRPr="002405B9" w:rsidRDefault="009F5251" w:rsidP="0068528F">
            <w:pPr>
              <w:spacing w:before="1"/>
              <w:jc w:val="center"/>
              <w:rPr>
                <w:rFonts w:cstheme="minorHAnsi"/>
                <w:b/>
              </w:rPr>
            </w:pPr>
          </w:p>
        </w:tc>
        <w:tc>
          <w:tcPr>
            <w:tcW w:w="8538" w:type="dxa"/>
          </w:tcPr>
          <w:tbl>
            <w:tblPr>
              <w:tblStyle w:val="TableGrid"/>
              <w:tblW w:w="0" w:type="auto"/>
              <w:tblLook w:val="04A0" w:firstRow="1" w:lastRow="0" w:firstColumn="1" w:lastColumn="0" w:noHBand="0" w:noVBand="1"/>
            </w:tblPr>
            <w:tblGrid>
              <w:gridCol w:w="2783"/>
              <w:gridCol w:w="31"/>
              <w:gridCol w:w="3066"/>
              <w:gridCol w:w="1146"/>
              <w:gridCol w:w="1296"/>
            </w:tblGrid>
            <w:tr w:rsidR="009F5251" w:rsidRPr="002405B9" w14:paraId="44BF2F25" w14:textId="77777777" w:rsidTr="0068528F">
              <w:tc>
                <w:tcPr>
                  <w:tcW w:w="2833" w:type="dxa"/>
                  <w:tcBorders>
                    <w:top w:val="nil"/>
                    <w:left w:val="nil"/>
                    <w:bottom w:val="single" w:sz="4" w:space="0" w:color="auto"/>
                    <w:right w:val="nil"/>
                  </w:tcBorders>
                </w:tcPr>
                <w:p w14:paraId="7A66DA97" w14:textId="77777777" w:rsidR="009F5251" w:rsidRPr="002405B9" w:rsidRDefault="009F5251" w:rsidP="0068528F">
                  <w:pPr>
                    <w:spacing w:line="276" w:lineRule="auto"/>
                    <w:rPr>
                      <w:rFonts w:cstheme="minorHAnsi"/>
                      <w:b/>
                    </w:rPr>
                  </w:pPr>
                  <w:r w:rsidRPr="002405B9">
                    <w:rPr>
                      <w:rFonts w:cstheme="minorHAnsi"/>
                      <w:b/>
                    </w:rPr>
                    <w:t>PAYMENTS</w:t>
                  </w:r>
                </w:p>
              </w:tc>
              <w:tc>
                <w:tcPr>
                  <w:tcW w:w="3151" w:type="dxa"/>
                  <w:gridSpan w:val="2"/>
                  <w:tcBorders>
                    <w:top w:val="nil"/>
                    <w:left w:val="nil"/>
                    <w:bottom w:val="single" w:sz="4" w:space="0" w:color="auto"/>
                    <w:right w:val="nil"/>
                  </w:tcBorders>
                </w:tcPr>
                <w:p w14:paraId="56DCCDF6" w14:textId="77777777" w:rsidR="009F5251" w:rsidRPr="002405B9" w:rsidRDefault="009F5251" w:rsidP="0068528F">
                  <w:pPr>
                    <w:spacing w:line="276" w:lineRule="auto"/>
                    <w:jc w:val="center"/>
                    <w:rPr>
                      <w:rFonts w:cstheme="minorHAnsi"/>
                      <w:b/>
                    </w:rPr>
                  </w:pPr>
                </w:p>
              </w:tc>
              <w:tc>
                <w:tcPr>
                  <w:tcW w:w="1151" w:type="dxa"/>
                  <w:tcBorders>
                    <w:top w:val="nil"/>
                    <w:left w:val="nil"/>
                    <w:bottom w:val="single" w:sz="4" w:space="0" w:color="auto"/>
                    <w:right w:val="nil"/>
                  </w:tcBorders>
                </w:tcPr>
                <w:p w14:paraId="6FD640FD" w14:textId="77777777" w:rsidR="009F5251" w:rsidRPr="002405B9" w:rsidRDefault="009F5251" w:rsidP="0068528F">
                  <w:pPr>
                    <w:spacing w:line="276" w:lineRule="auto"/>
                    <w:jc w:val="center"/>
                    <w:rPr>
                      <w:rFonts w:cstheme="minorHAnsi"/>
                      <w:b/>
                    </w:rPr>
                  </w:pPr>
                </w:p>
              </w:tc>
              <w:tc>
                <w:tcPr>
                  <w:tcW w:w="1304" w:type="dxa"/>
                  <w:tcBorders>
                    <w:top w:val="nil"/>
                    <w:left w:val="nil"/>
                    <w:bottom w:val="single" w:sz="4" w:space="0" w:color="auto"/>
                    <w:right w:val="nil"/>
                  </w:tcBorders>
                </w:tcPr>
                <w:p w14:paraId="098815F6" w14:textId="77777777" w:rsidR="009F5251" w:rsidRPr="002405B9" w:rsidRDefault="009F5251" w:rsidP="0068528F">
                  <w:pPr>
                    <w:spacing w:line="276" w:lineRule="auto"/>
                    <w:jc w:val="center"/>
                    <w:rPr>
                      <w:rFonts w:cstheme="minorHAnsi"/>
                      <w:b/>
                    </w:rPr>
                  </w:pPr>
                </w:p>
              </w:tc>
            </w:tr>
            <w:tr w:rsidR="009F5251" w:rsidRPr="002405B9" w14:paraId="7497B0FB" w14:textId="77777777" w:rsidTr="0068528F">
              <w:tc>
                <w:tcPr>
                  <w:tcW w:w="2833" w:type="dxa"/>
                  <w:tcBorders>
                    <w:top w:val="single" w:sz="4" w:space="0" w:color="auto"/>
                  </w:tcBorders>
                </w:tcPr>
                <w:p w14:paraId="758081CB" w14:textId="77777777" w:rsidR="009F5251" w:rsidRPr="002405B9" w:rsidRDefault="009F5251" w:rsidP="0068528F">
                  <w:pPr>
                    <w:spacing w:line="276" w:lineRule="auto"/>
                    <w:jc w:val="center"/>
                    <w:rPr>
                      <w:rFonts w:cstheme="minorHAnsi"/>
                      <w:b/>
                    </w:rPr>
                  </w:pPr>
                  <w:r w:rsidRPr="002405B9">
                    <w:rPr>
                      <w:rFonts w:cstheme="minorHAnsi"/>
                      <w:b/>
                    </w:rPr>
                    <w:t>Payment to</w:t>
                  </w:r>
                </w:p>
              </w:tc>
              <w:tc>
                <w:tcPr>
                  <w:tcW w:w="3151" w:type="dxa"/>
                  <w:gridSpan w:val="2"/>
                  <w:tcBorders>
                    <w:top w:val="single" w:sz="4" w:space="0" w:color="auto"/>
                  </w:tcBorders>
                </w:tcPr>
                <w:p w14:paraId="5E004367" w14:textId="77777777" w:rsidR="009F5251" w:rsidRPr="002405B9" w:rsidRDefault="009F5251" w:rsidP="0068528F">
                  <w:pPr>
                    <w:spacing w:line="276" w:lineRule="auto"/>
                    <w:jc w:val="center"/>
                    <w:rPr>
                      <w:rFonts w:cstheme="minorHAnsi"/>
                      <w:b/>
                    </w:rPr>
                  </w:pPr>
                  <w:r w:rsidRPr="002405B9">
                    <w:rPr>
                      <w:rFonts w:cstheme="minorHAnsi"/>
                      <w:b/>
                    </w:rPr>
                    <w:t>Services</w:t>
                  </w:r>
                </w:p>
              </w:tc>
              <w:tc>
                <w:tcPr>
                  <w:tcW w:w="1151" w:type="dxa"/>
                  <w:tcBorders>
                    <w:top w:val="single" w:sz="4" w:space="0" w:color="auto"/>
                  </w:tcBorders>
                </w:tcPr>
                <w:p w14:paraId="4B26AD98" w14:textId="77777777" w:rsidR="009F5251" w:rsidRPr="002405B9" w:rsidRDefault="009F5251" w:rsidP="0068528F">
                  <w:pPr>
                    <w:spacing w:line="276" w:lineRule="auto"/>
                    <w:jc w:val="center"/>
                    <w:rPr>
                      <w:rFonts w:cstheme="minorHAnsi"/>
                      <w:b/>
                    </w:rPr>
                  </w:pPr>
                  <w:r w:rsidRPr="002405B9">
                    <w:rPr>
                      <w:rFonts w:cstheme="minorHAnsi"/>
                      <w:b/>
                    </w:rPr>
                    <w:t>Amount</w:t>
                  </w:r>
                </w:p>
                <w:p w14:paraId="25DE7EA1" w14:textId="77777777" w:rsidR="009F5251" w:rsidRPr="002405B9" w:rsidRDefault="009F5251" w:rsidP="0068528F">
                  <w:pPr>
                    <w:spacing w:line="276" w:lineRule="auto"/>
                    <w:jc w:val="center"/>
                    <w:rPr>
                      <w:rFonts w:cstheme="minorHAnsi"/>
                      <w:b/>
                    </w:rPr>
                  </w:pPr>
                  <w:r w:rsidRPr="002405B9">
                    <w:rPr>
                      <w:rFonts w:cstheme="minorHAnsi"/>
                      <w:b/>
                    </w:rPr>
                    <w:t>£</w:t>
                  </w:r>
                </w:p>
              </w:tc>
              <w:tc>
                <w:tcPr>
                  <w:tcW w:w="1304" w:type="dxa"/>
                  <w:tcBorders>
                    <w:top w:val="single" w:sz="4" w:space="0" w:color="auto"/>
                  </w:tcBorders>
                </w:tcPr>
                <w:p w14:paraId="63ACBB3B" w14:textId="77777777" w:rsidR="009F5251" w:rsidRPr="002405B9" w:rsidRDefault="009F5251" w:rsidP="0068528F">
                  <w:pPr>
                    <w:spacing w:line="276" w:lineRule="auto"/>
                    <w:jc w:val="center"/>
                    <w:rPr>
                      <w:rFonts w:cstheme="minorHAnsi"/>
                      <w:b/>
                    </w:rPr>
                  </w:pPr>
                  <w:proofErr w:type="gramStart"/>
                  <w:r w:rsidRPr="002405B9">
                    <w:rPr>
                      <w:rFonts w:cstheme="minorHAnsi"/>
                      <w:b/>
                    </w:rPr>
                    <w:t>Payment  No.</w:t>
                  </w:r>
                  <w:proofErr w:type="gramEnd"/>
                </w:p>
              </w:tc>
            </w:tr>
            <w:tr w:rsidR="009F5251" w:rsidRPr="002405B9" w14:paraId="5FA9C00A" w14:textId="77777777" w:rsidTr="0068528F">
              <w:tc>
                <w:tcPr>
                  <w:tcW w:w="2833" w:type="dxa"/>
                  <w:shd w:val="clear" w:color="auto" w:fill="E7E6E6" w:themeFill="background2"/>
                  <w:vAlign w:val="center"/>
                </w:tcPr>
                <w:p w14:paraId="7A6D7242" w14:textId="77777777" w:rsidR="009F5251" w:rsidRPr="002405B9" w:rsidRDefault="009F5251" w:rsidP="0068528F">
                  <w:pPr>
                    <w:spacing w:line="276" w:lineRule="auto"/>
                    <w:rPr>
                      <w:rFonts w:cstheme="minorHAnsi"/>
                      <w:b/>
                      <w:bCs/>
                    </w:rPr>
                  </w:pPr>
                  <w:r w:rsidRPr="002405B9">
                    <w:rPr>
                      <w:rFonts w:cstheme="minorHAnsi"/>
                      <w:b/>
                      <w:bCs/>
                    </w:rPr>
                    <w:t>202</w:t>
                  </w:r>
                  <w:r>
                    <w:rPr>
                      <w:rFonts w:cstheme="minorHAnsi"/>
                      <w:b/>
                      <w:bCs/>
                    </w:rPr>
                    <w:t>2</w:t>
                  </w:r>
                  <w:r w:rsidRPr="002405B9">
                    <w:rPr>
                      <w:rFonts w:cstheme="minorHAnsi"/>
                      <w:b/>
                      <w:bCs/>
                    </w:rPr>
                    <w:t>/202</w:t>
                  </w:r>
                  <w:r>
                    <w:rPr>
                      <w:rFonts w:cstheme="minorHAnsi"/>
                      <w:b/>
                      <w:bCs/>
                    </w:rPr>
                    <w:t>3</w:t>
                  </w:r>
                </w:p>
              </w:tc>
              <w:tc>
                <w:tcPr>
                  <w:tcW w:w="3151" w:type="dxa"/>
                  <w:gridSpan w:val="2"/>
                  <w:shd w:val="clear" w:color="auto" w:fill="E7E6E6" w:themeFill="background2"/>
                  <w:vAlign w:val="center"/>
                </w:tcPr>
                <w:p w14:paraId="53C54F87" w14:textId="77777777" w:rsidR="009F5251" w:rsidRPr="002405B9" w:rsidRDefault="009F5251" w:rsidP="0068528F">
                  <w:pPr>
                    <w:spacing w:line="276" w:lineRule="auto"/>
                    <w:rPr>
                      <w:rFonts w:cstheme="minorHAnsi"/>
                    </w:rPr>
                  </w:pPr>
                </w:p>
              </w:tc>
              <w:tc>
                <w:tcPr>
                  <w:tcW w:w="1151" w:type="dxa"/>
                  <w:shd w:val="clear" w:color="auto" w:fill="E7E6E6" w:themeFill="background2"/>
                  <w:vAlign w:val="center"/>
                </w:tcPr>
                <w:p w14:paraId="5388CA21" w14:textId="77777777" w:rsidR="009F5251" w:rsidRPr="002405B9" w:rsidRDefault="009F5251" w:rsidP="0068528F">
                  <w:pPr>
                    <w:spacing w:line="276" w:lineRule="auto"/>
                    <w:jc w:val="right"/>
                    <w:rPr>
                      <w:rFonts w:cstheme="minorHAnsi"/>
                    </w:rPr>
                  </w:pPr>
                </w:p>
              </w:tc>
              <w:tc>
                <w:tcPr>
                  <w:tcW w:w="1304" w:type="dxa"/>
                  <w:shd w:val="clear" w:color="auto" w:fill="E7E6E6" w:themeFill="background2"/>
                  <w:vAlign w:val="center"/>
                </w:tcPr>
                <w:p w14:paraId="41BF36E5" w14:textId="77777777" w:rsidR="009F5251" w:rsidRPr="002405B9" w:rsidRDefault="009F5251" w:rsidP="0068528F">
                  <w:pPr>
                    <w:spacing w:line="276" w:lineRule="auto"/>
                    <w:jc w:val="center"/>
                    <w:rPr>
                      <w:rFonts w:cstheme="minorHAnsi"/>
                    </w:rPr>
                  </w:pPr>
                </w:p>
              </w:tc>
            </w:tr>
            <w:tr w:rsidR="009F5251" w:rsidRPr="002405B9" w14:paraId="58AD94A3" w14:textId="77777777" w:rsidTr="0068528F">
              <w:tc>
                <w:tcPr>
                  <w:tcW w:w="2833" w:type="dxa"/>
                  <w:vAlign w:val="center"/>
                </w:tcPr>
                <w:p w14:paraId="0E39191A" w14:textId="77777777" w:rsidR="009F5251" w:rsidRPr="003170BA" w:rsidRDefault="009F5251" w:rsidP="0068528F">
                  <w:pPr>
                    <w:spacing w:line="276" w:lineRule="auto"/>
                    <w:rPr>
                      <w:rFonts w:cstheme="minorHAnsi"/>
                    </w:rPr>
                  </w:pPr>
                  <w:r>
                    <w:rPr>
                      <w:rFonts w:cstheme="minorHAnsi"/>
                    </w:rPr>
                    <w:t>IONOS</w:t>
                  </w:r>
                </w:p>
              </w:tc>
              <w:tc>
                <w:tcPr>
                  <w:tcW w:w="3151" w:type="dxa"/>
                  <w:gridSpan w:val="2"/>
                  <w:vAlign w:val="center"/>
                </w:tcPr>
                <w:p w14:paraId="3F84A947" w14:textId="77777777" w:rsidR="009F5251" w:rsidRPr="003170BA" w:rsidRDefault="009F5251" w:rsidP="0068528F">
                  <w:pPr>
                    <w:spacing w:line="276" w:lineRule="auto"/>
                    <w:rPr>
                      <w:rFonts w:cstheme="minorHAnsi"/>
                    </w:rPr>
                  </w:pPr>
                  <w:r>
                    <w:rPr>
                      <w:rFonts w:cstheme="minorHAnsi"/>
                    </w:rPr>
                    <w:t>Website Domain – August 22</w:t>
                  </w:r>
                </w:p>
              </w:tc>
              <w:tc>
                <w:tcPr>
                  <w:tcW w:w="1151" w:type="dxa"/>
                  <w:vAlign w:val="center"/>
                </w:tcPr>
                <w:p w14:paraId="5F5ED06C" w14:textId="77777777" w:rsidR="009F5251" w:rsidRPr="003170BA" w:rsidRDefault="009F5251" w:rsidP="0068528F">
                  <w:pPr>
                    <w:spacing w:line="276" w:lineRule="auto"/>
                    <w:jc w:val="right"/>
                    <w:rPr>
                      <w:rFonts w:cstheme="minorHAnsi"/>
                    </w:rPr>
                  </w:pPr>
                  <w:r>
                    <w:rPr>
                      <w:rFonts w:cstheme="minorHAnsi"/>
                    </w:rPr>
                    <w:t>4.80</w:t>
                  </w:r>
                </w:p>
              </w:tc>
              <w:tc>
                <w:tcPr>
                  <w:tcW w:w="1304" w:type="dxa"/>
                  <w:vAlign w:val="center"/>
                </w:tcPr>
                <w:p w14:paraId="536EB1F3" w14:textId="77777777" w:rsidR="009F5251" w:rsidRPr="003170BA" w:rsidRDefault="009F5251" w:rsidP="0068528F">
                  <w:pPr>
                    <w:spacing w:line="276" w:lineRule="auto"/>
                    <w:jc w:val="center"/>
                    <w:rPr>
                      <w:rFonts w:cstheme="minorHAnsi"/>
                    </w:rPr>
                  </w:pPr>
                  <w:r>
                    <w:rPr>
                      <w:rFonts w:cstheme="minorHAnsi"/>
                    </w:rPr>
                    <w:t>DC2223-11</w:t>
                  </w:r>
                </w:p>
              </w:tc>
            </w:tr>
            <w:tr w:rsidR="009F5251" w:rsidRPr="002405B9" w14:paraId="77C79E61" w14:textId="77777777" w:rsidTr="0068528F">
              <w:tc>
                <w:tcPr>
                  <w:tcW w:w="2833" w:type="dxa"/>
                  <w:vAlign w:val="center"/>
                </w:tcPr>
                <w:p w14:paraId="162C177F" w14:textId="77777777" w:rsidR="009F5251" w:rsidRPr="003170BA" w:rsidRDefault="009F5251" w:rsidP="0068528F">
                  <w:pPr>
                    <w:spacing w:line="276" w:lineRule="auto"/>
                    <w:rPr>
                      <w:rFonts w:cstheme="minorHAnsi"/>
                    </w:rPr>
                  </w:pPr>
                  <w:r>
                    <w:rPr>
                      <w:rFonts w:cstheme="minorHAnsi"/>
                    </w:rPr>
                    <w:t>IONOS</w:t>
                  </w:r>
                </w:p>
              </w:tc>
              <w:tc>
                <w:tcPr>
                  <w:tcW w:w="3151" w:type="dxa"/>
                  <w:gridSpan w:val="2"/>
                  <w:vAlign w:val="center"/>
                </w:tcPr>
                <w:p w14:paraId="348E144A" w14:textId="77777777" w:rsidR="009F5251" w:rsidRPr="003170BA" w:rsidRDefault="009F5251" w:rsidP="0068528F">
                  <w:pPr>
                    <w:spacing w:line="276" w:lineRule="auto"/>
                    <w:rPr>
                      <w:rFonts w:cstheme="minorHAnsi"/>
                    </w:rPr>
                  </w:pPr>
                  <w:r>
                    <w:rPr>
                      <w:rFonts w:cstheme="minorHAnsi"/>
                    </w:rPr>
                    <w:t>Email Access – August 22</w:t>
                  </w:r>
                </w:p>
              </w:tc>
              <w:tc>
                <w:tcPr>
                  <w:tcW w:w="1151" w:type="dxa"/>
                  <w:vAlign w:val="center"/>
                </w:tcPr>
                <w:p w14:paraId="49AD3AB7" w14:textId="77777777" w:rsidR="009F5251" w:rsidRPr="003170BA" w:rsidRDefault="009F5251" w:rsidP="0068528F">
                  <w:pPr>
                    <w:spacing w:line="276" w:lineRule="auto"/>
                    <w:jc w:val="right"/>
                    <w:rPr>
                      <w:rFonts w:cstheme="minorHAnsi"/>
                    </w:rPr>
                  </w:pPr>
                  <w:r>
                    <w:rPr>
                      <w:rFonts w:cstheme="minorHAnsi"/>
                    </w:rPr>
                    <w:t>2.40</w:t>
                  </w:r>
                </w:p>
              </w:tc>
              <w:tc>
                <w:tcPr>
                  <w:tcW w:w="1304" w:type="dxa"/>
                  <w:vAlign w:val="center"/>
                </w:tcPr>
                <w:p w14:paraId="15B26489" w14:textId="77777777" w:rsidR="009F5251" w:rsidRPr="003170BA" w:rsidRDefault="009F5251" w:rsidP="0068528F">
                  <w:pPr>
                    <w:spacing w:line="276" w:lineRule="auto"/>
                    <w:jc w:val="center"/>
                    <w:rPr>
                      <w:rFonts w:cstheme="minorHAnsi"/>
                    </w:rPr>
                  </w:pPr>
                  <w:r>
                    <w:rPr>
                      <w:rFonts w:cstheme="minorHAnsi"/>
                    </w:rPr>
                    <w:t>DC2223-11</w:t>
                  </w:r>
                </w:p>
              </w:tc>
            </w:tr>
            <w:tr w:rsidR="009F5251" w:rsidRPr="002405B9" w14:paraId="4AD0A16E" w14:textId="77777777" w:rsidTr="0068528F">
              <w:tc>
                <w:tcPr>
                  <w:tcW w:w="2833" w:type="dxa"/>
                  <w:vAlign w:val="center"/>
                </w:tcPr>
                <w:p w14:paraId="4013DB6F" w14:textId="77777777" w:rsidR="009F5251" w:rsidRPr="003170BA" w:rsidRDefault="009F5251" w:rsidP="0068528F">
                  <w:pPr>
                    <w:spacing w:line="276" w:lineRule="auto"/>
                    <w:rPr>
                      <w:rFonts w:cstheme="minorHAnsi"/>
                    </w:rPr>
                  </w:pPr>
                  <w:r>
                    <w:rPr>
                      <w:rFonts w:cstheme="minorHAnsi"/>
                    </w:rPr>
                    <w:t>Zoom</w:t>
                  </w:r>
                </w:p>
              </w:tc>
              <w:tc>
                <w:tcPr>
                  <w:tcW w:w="3151" w:type="dxa"/>
                  <w:gridSpan w:val="2"/>
                  <w:vAlign w:val="center"/>
                </w:tcPr>
                <w:p w14:paraId="54D61640" w14:textId="77777777" w:rsidR="009F5251" w:rsidRPr="003170BA" w:rsidRDefault="009F5251" w:rsidP="0068528F">
                  <w:pPr>
                    <w:spacing w:line="276" w:lineRule="auto"/>
                    <w:rPr>
                      <w:rFonts w:cstheme="minorHAnsi"/>
                    </w:rPr>
                  </w:pPr>
                  <w:r>
                    <w:rPr>
                      <w:rFonts w:cstheme="minorHAnsi"/>
                    </w:rPr>
                    <w:t>Access – August 22</w:t>
                  </w:r>
                </w:p>
              </w:tc>
              <w:tc>
                <w:tcPr>
                  <w:tcW w:w="1151" w:type="dxa"/>
                  <w:vAlign w:val="center"/>
                </w:tcPr>
                <w:p w14:paraId="342088CA" w14:textId="77777777" w:rsidR="009F5251" w:rsidRPr="003170BA" w:rsidRDefault="009F5251" w:rsidP="0068528F">
                  <w:pPr>
                    <w:spacing w:line="276" w:lineRule="auto"/>
                    <w:jc w:val="right"/>
                    <w:rPr>
                      <w:rFonts w:cstheme="minorHAnsi"/>
                    </w:rPr>
                  </w:pPr>
                  <w:r>
                    <w:rPr>
                      <w:rFonts w:cstheme="minorHAnsi"/>
                    </w:rPr>
                    <w:t>14.39</w:t>
                  </w:r>
                </w:p>
              </w:tc>
              <w:tc>
                <w:tcPr>
                  <w:tcW w:w="1304" w:type="dxa"/>
                  <w:vAlign w:val="center"/>
                </w:tcPr>
                <w:p w14:paraId="5F2C8AAB" w14:textId="77777777" w:rsidR="009F5251" w:rsidRPr="003170BA" w:rsidRDefault="009F5251" w:rsidP="0068528F">
                  <w:pPr>
                    <w:spacing w:line="276" w:lineRule="auto"/>
                    <w:jc w:val="center"/>
                    <w:rPr>
                      <w:rFonts w:cstheme="minorHAnsi"/>
                    </w:rPr>
                  </w:pPr>
                  <w:r>
                    <w:rPr>
                      <w:rFonts w:cstheme="minorHAnsi"/>
                    </w:rPr>
                    <w:t>DC2223-12</w:t>
                  </w:r>
                </w:p>
              </w:tc>
            </w:tr>
            <w:tr w:rsidR="009F5251" w:rsidRPr="002405B9" w14:paraId="6F6213EA" w14:textId="77777777" w:rsidTr="0068528F">
              <w:tc>
                <w:tcPr>
                  <w:tcW w:w="2833" w:type="dxa"/>
                  <w:vAlign w:val="center"/>
                </w:tcPr>
                <w:p w14:paraId="40CDD499" w14:textId="77777777" w:rsidR="009F5251" w:rsidRPr="003170BA" w:rsidRDefault="009F5251" w:rsidP="0068528F">
                  <w:pPr>
                    <w:spacing w:line="276" w:lineRule="auto"/>
                    <w:rPr>
                      <w:rFonts w:cstheme="minorHAnsi"/>
                    </w:rPr>
                  </w:pPr>
                  <w:r>
                    <w:rPr>
                      <w:rFonts w:cstheme="minorHAnsi"/>
                    </w:rPr>
                    <w:t>Land Search Online</w:t>
                  </w:r>
                </w:p>
              </w:tc>
              <w:tc>
                <w:tcPr>
                  <w:tcW w:w="3151" w:type="dxa"/>
                  <w:gridSpan w:val="2"/>
                  <w:vAlign w:val="center"/>
                </w:tcPr>
                <w:p w14:paraId="3361D10B" w14:textId="77777777" w:rsidR="009F5251" w:rsidRPr="003170BA" w:rsidRDefault="009F5251" w:rsidP="0068528F">
                  <w:pPr>
                    <w:spacing w:line="276" w:lineRule="auto"/>
                    <w:rPr>
                      <w:rFonts w:cstheme="minorHAnsi"/>
                    </w:rPr>
                  </w:pPr>
                  <w:r>
                    <w:rPr>
                      <w:rFonts w:cstheme="minorHAnsi"/>
                    </w:rPr>
                    <w:t>Playing Field Search</w:t>
                  </w:r>
                </w:p>
              </w:tc>
              <w:tc>
                <w:tcPr>
                  <w:tcW w:w="1151" w:type="dxa"/>
                  <w:vAlign w:val="center"/>
                </w:tcPr>
                <w:p w14:paraId="4A9D5635" w14:textId="77777777" w:rsidR="009F5251" w:rsidRPr="003170BA" w:rsidRDefault="009F5251" w:rsidP="0068528F">
                  <w:pPr>
                    <w:spacing w:line="276" w:lineRule="auto"/>
                    <w:jc w:val="right"/>
                    <w:rPr>
                      <w:rFonts w:cstheme="minorHAnsi"/>
                    </w:rPr>
                  </w:pPr>
                  <w:r>
                    <w:rPr>
                      <w:rFonts w:cstheme="minorHAnsi"/>
                    </w:rPr>
                    <w:t>23.94</w:t>
                  </w:r>
                </w:p>
              </w:tc>
              <w:tc>
                <w:tcPr>
                  <w:tcW w:w="1304" w:type="dxa"/>
                  <w:vAlign w:val="center"/>
                </w:tcPr>
                <w:p w14:paraId="11010679" w14:textId="77777777" w:rsidR="009F5251" w:rsidRPr="003170BA" w:rsidRDefault="009F5251" w:rsidP="0068528F">
                  <w:pPr>
                    <w:spacing w:line="276" w:lineRule="auto"/>
                    <w:jc w:val="center"/>
                    <w:rPr>
                      <w:rFonts w:cstheme="minorHAnsi"/>
                    </w:rPr>
                  </w:pPr>
                  <w:r>
                    <w:rPr>
                      <w:rFonts w:cstheme="minorHAnsi"/>
                    </w:rPr>
                    <w:t>DC2223-15</w:t>
                  </w:r>
                </w:p>
              </w:tc>
            </w:tr>
            <w:tr w:rsidR="009F5251" w:rsidRPr="002405B9" w14:paraId="388AC6AA" w14:textId="77777777" w:rsidTr="0068528F">
              <w:tc>
                <w:tcPr>
                  <w:tcW w:w="2833" w:type="dxa"/>
                  <w:vAlign w:val="center"/>
                </w:tcPr>
                <w:p w14:paraId="20A2EE8C" w14:textId="77777777" w:rsidR="009F5251" w:rsidRPr="003170BA" w:rsidRDefault="009F5251" w:rsidP="0068528F">
                  <w:pPr>
                    <w:spacing w:line="276" w:lineRule="auto"/>
                    <w:rPr>
                      <w:rFonts w:cstheme="minorHAnsi"/>
                    </w:rPr>
                  </w:pPr>
                  <w:r>
                    <w:rPr>
                      <w:rFonts w:cstheme="minorHAnsi"/>
                    </w:rPr>
                    <w:t>Lilian Jones</w:t>
                  </w:r>
                </w:p>
              </w:tc>
              <w:tc>
                <w:tcPr>
                  <w:tcW w:w="3151" w:type="dxa"/>
                  <w:gridSpan w:val="2"/>
                  <w:vAlign w:val="center"/>
                </w:tcPr>
                <w:p w14:paraId="25A63220" w14:textId="77777777" w:rsidR="009F5251" w:rsidRPr="003170BA" w:rsidRDefault="009F5251" w:rsidP="0068528F">
                  <w:pPr>
                    <w:spacing w:line="276" w:lineRule="auto"/>
                    <w:rPr>
                      <w:rFonts w:cstheme="minorHAnsi"/>
                    </w:rPr>
                  </w:pPr>
                  <w:r>
                    <w:rPr>
                      <w:rFonts w:cstheme="minorHAnsi"/>
                    </w:rPr>
                    <w:t>Caretaker – August 2022</w:t>
                  </w:r>
                </w:p>
              </w:tc>
              <w:tc>
                <w:tcPr>
                  <w:tcW w:w="1151" w:type="dxa"/>
                  <w:vAlign w:val="center"/>
                </w:tcPr>
                <w:p w14:paraId="73DDB11D" w14:textId="77777777" w:rsidR="009F5251" w:rsidRPr="003170BA" w:rsidRDefault="009F5251" w:rsidP="0068528F">
                  <w:pPr>
                    <w:spacing w:line="276" w:lineRule="auto"/>
                    <w:jc w:val="right"/>
                    <w:rPr>
                      <w:rFonts w:cstheme="minorHAnsi"/>
                    </w:rPr>
                  </w:pPr>
                  <w:r>
                    <w:rPr>
                      <w:rFonts w:cstheme="minorHAnsi"/>
                    </w:rPr>
                    <w:t>152.08</w:t>
                  </w:r>
                </w:p>
              </w:tc>
              <w:tc>
                <w:tcPr>
                  <w:tcW w:w="1304" w:type="dxa"/>
                  <w:vAlign w:val="center"/>
                </w:tcPr>
                <w:p w14:paraId="1AE0AE48" w14:textId="77777777" w:rsidR="009F5251" w:rsidRPr="003170BA" w:rsidRDefault="009F5251" w:rsidP="0068528F">
                  <w:pPr>
                    <w:spacing w:line="276" w:lineRule="auto"/>
                    <w:jc w:val="center"/>
                    <w:rPr>
                      <w:rFonts w:cstheme="minorHAnsi"/>
                    </w:rPr>
                  </w:pPr>
                  <w:r>
                    <w:rPr>
                      <w:rFonts w:cstheme="minorHAnsi"/>
                    </w:rPr>
                    <w:t>SO</w:t>
                  </w:r>
                </w:p>
              </w:tc>
            </w:tr>
            <w:tr w:rsidR="009F5251" w:rsidRPr="002405B9" w14:paraId="21419C38" w14:textId="77777777" w:rsidTr="0068528F">
              <w:tc>
                <w:tcPr>
                  <w:tcW w:w="2833" w:type="dxa"/>
                  <w:vAlign w:val="center"/>
                </w:tcPr>
                <w:p w14:paraId="3EF43EAD" w14:textId="77777777" w:rsidR="009F5251" w:rsidRPr="003170BA" w:rsidRDefault="009F5251" w:rsidP="0068528F">
                  <w:pPr>
                    <w:spacing w:line="276" w:lineRule="auto"/>
                    <w:rPr>
                      <w:rFonts w:cstheme="minorHAnsi"/>
                    </w:rPr>
                  </w:pPr>
                  <w:r>
                    <w:rPr>
                      <w:rFonts w:cstheme="minorHAnsi"/>
                    </w:rPr>
                    <w:t>Lilian Jones</w:t>
                  </w:r>
                </w:p>
              </w:tc>
              <w:tc>
                <w:tcPr>
                  <w:tcW w:w="3151" w:type="dxa"/>
                  <w:gridSpan w:val="2"/>
                  <w:vAlign w:val="center"/>
                </w:tcPr>
                <w:p w14:paraId="3B15414C" w14:textId="77777777" w:rsidR="009F5251" w:rsidRPr="003170BA" w:rsidRDefault="009F5251" w:rsidP="0068528F">
                  <w:pPr>
                    <w:spacing w:line="276" w:lineRule="auto"/>
                    <w:rPr>
                      <w:rFonts w:cstheme="minorHAnsi"/>
                    </w:rPr>
                  </w:pPr>
                  <w:r>
                    <w:rPr>
                      <w:rFonts w:cstheme="minorHAnsi"/>
                    </w:rPr>
                    <w:t>Caretaker – September 2022</w:t>
                  </w:r>
                </w:p>
              </w:tc>
              <w:tc>
                <w:tcPr>
                  <w:tcW w:w="1151" w:type="dxa"/>
                  <w:vAlign w:val="center"/>
                </w:tcPr>
                <w:p w14:paraId="3976E145" w14:textId="77777777" w:rsidR="009F5251" w:rsidRPr="003170BA" w:rsidRDefault="009F5251" w:rsidP="0068528F">
                  <w:pPr>
                    <w:spacing w:line="276" w:lineRule="auto"/>
                    <w:jc w:val="right"/>
                    <w:rPr>
                      <w:rFonts w:cstheme="minorHAnsi"/>
                    </w:rPr>
                  </w:pPr>
                  <w:r>
                    <w:rPr>
                      <w:rFonts w:cstheme="minorHAnsi"/>
                    </w:rPr>
                    <w:t>152.08</w:t>
                  </w:r>
                </w:p>
              </w:tc>
              <w:tc>
                <w:tcPr>
                  <w:tcW w:w="1304" w:type="dxa"/>
                  <w:vAlign w:val="center"/>
                </w:tcPr>
                <w:p w14:paraId="20ACD3AF" w14:textId="77777777" w:rsidR="009F5251" w:rsidRPr="003170BA" w:rsidRDefault="009F5251" w:rsidP="0068528F">
                  <w:pPr>
                    <w:spacing w:line="276" w:lineRule="auto"/>
                    <w:jc w:val="center"/>
                    <w:rPr>
                      <w:rFonts w:cstheme="minorHAnsi"/>
                    </w:rPr>
                  </w:pPr>
                  <w:r>
                    <w:rPr>
                      <w:rFonts w:cstheme="minorHAnsi"/>
                    </w:rPr>
                    <w:t>SO</w:t>
                  </w:r>
                </w:p>
              </w:tc>
            </w:tr>
            <w:tr w:rsidR="009F5251" w:rsidRPr="002405B9" w14:paraId="6DB8E19F" w14:textId="77777777" w:rsidTr="0068528F">
              <w:tc>
                <w:tcPr>
                  <w:tcW w:w="2833" w:type="dxa"/>
                  <w:vAlign w:val="center"/>
                </w:tcPr>
                <w:p w14:paraId="6D12DA4C" w14:textId="77777777" w:rsidR="009F5251" w:rsidRDefault="009F5251" w:rsidP="0068528F">
                  <w:pPr>
                    <w:spacing w:line="276" w:lineRule="auto"/>
                    <w:rPr>
                      <w:rFonts w:cstheme="minorHAnsi"/>
                    </w:rPr>
                  </w:pPr>
                  <w:r>
                    <w:rPr>
                      <w:rFonts w:cstheme="minorHAnsi"/>
                    </w:rPr>
                    <w:t xml:space="preserve">RJ Martin </w:t>
                  </w:r>
                </w:p>
              </w:tc>
              <w:tc>
                <w:tcPr>
                  <w:tcW w:w="3151" w:type="dxa"/>
                  <w:gridSpan w:val="2"/>
                  <w:vAlign w:val="center"/>
                </w:tcPr>
                <w:p w14:paraId="074D7A2B" w14:textId="77777777" w:rsidR="009F5251" w:rsidRDefault="009F5251" w:rsidP="0068528F">
                  <w:pPr>
                    <w:spacing w:line="276" w:lineRule="auto"/>
                    <w:rPr>
                      <w:rFonts w:cstheme="minorHAnsi"/>
                    </w:rPr>
                  </w:pPr>
                  <w:r>
                    <w:rPr>
                      <w:rFonts w:cstheme="minorHAnsi"/>
                    </w:rPr>
                    <w:t>Salary September 2022</w:t>
                  </w:r>
                </w:p>
              </w:tc>
              <w:tc>
                <w:tcPr>
                  <w:tcW w:w="1151" w:type="dxa"/>
                  <w:vAlign w:val="center"/>
                </w:tcPr>
                <w:p w14:paraId="42546E1B" w14:textId="77777777" w:rsidR="009F5251" w:rsidRDefault="009F5251" w:rsidP="0068528F">
                  <w:pPr>
                    <w:spacing w:line="276" w:lineRule="auto"/>
                    <w:jc w:val="right"/>
                    <w:rPr>
                      <w:rFonts w:cstheme="minorHAnsi"/>
                    </w:rPr>
                  </w:pPr>
                  <w:r>
                    <w:rPr>
                      <w:rFonts w:cstheme="minorHAnsi"/>
                    </w:rPr>
                    <w:t>312.80</w:t>
                  </w:r>
                </w:p>
              </w:tc>
              <w:tc>
                <w:tcPr>
                  <w:tcW w:w="1304" w:type="dxa"/>
                  <w:vAlign w:val="center"/>
                </w:tcPr>
                <w:p w14:paraId="3C10DB46" w14:textId="77777777" w:rsidR="009F5251" w:rsidRPr="003170BA" w:rsidRDefault="009F5251" w:rsidP="0068528F">
                  <w:pPr>
                    <w:spacing w:line="276" w:lineRule="auto"/>
                    <w:jc w:val="center"/>
                    <w:rPr>
                      <w:rFonts w:cstheme="minorHAnsi"/>
                    </w:rPr>
                  </w:pPr>
                  <w:r>
                    <w:rPr>
                      <w:rFonts w:cstheme="minorHAnsi"/>
                    </w:rPr>
                    <w:t>2223-16</w:t>
                  </w:r>
                </w:p>
              </w:tc>
            </w:tr>
            <w:tr w:rsidR="009F5251" w:rsidRPr="002405B9" w14:paraId="39CB5A6D" w14:textId="77777777" w:rsidTr="0068528F">
              <w:tc>
                <w:tcPr>
                  <w:tcW w:w="2833" w:type="dxa"/>
                  <w:vAlign w:val="center"/>
                </w:tcPr>
                <w:p w14:paraId="68B47EC1" w14:textId="77777777" w:rsidR="009F5251" w:rsidRDefault="009F5251" w:rsidP="0068528F">
                  <w:pPr>
                    <w:spacing w:line="276" w:lineRule="auto"/>
                    <w:rPr>
                      <w:rFonts w:cstheme="minorHAnsi"/>
                    </w:rPr>
                  </w:pPr>
                  <w:r>
                    <w:rPr>
                      <w:rFonts w:cstheme="minorHAnsi"/>
                    </w:rPr>
                    <w:t>HMRC</w:t>
                  </w:r>
                </w:p>
              </w:tc>
              <w:tc>
                <w:tcPr>
                  <w:tcW w:w="3151" w:type="dxa"/>
                  <w:gridSpan w:val="2"/>
                  <w:vAlign w:val="center"/>
                </w:tcPr>
                <w:p w14:paraId="6F6FA4D3" w14:textId="77777777" w:rsidR="009F5251" w:rsidRDefault="009F5251" w:rsidP="0068528F">
                  <w:pPr>
                    <w:spacing w:line="276" w:lineRule="auto"/>
                    <w:rPr>
                      <w:rFonts w:cstheme="minorHAnsi"/>
                    </w:rPr>
                  </w:pPr>
                  <w:r>
                    <w:rPr>
                      <w:rFonts w:cstheme="minorHAnsi"/>
                    </w:rPr>
                    <w:t>Tax Deduction</w:t>
                  </w:r>
                </w:p>
              </w:tc>
              <w:tc>
                <w:tcPr>
                  <w:tcW w:w="1151" w:type="dxa"/>
                  <w:vAlign w:val="center"/>
                </w:tcPr>
                <w:p w14:paraId="29133661" w14:textId="77777777" w:rsidR="009F5251" w:rsidRDefault="009F5251" w:rsidP="0068528F">
                  <w:pPr>
                    <w:spacing w:line="276" w:lineRule="auto"/>
                    <w:jc w:val="right"/>
                    <w:rPr>
                      <w:rFonts w:cstheme="minorHAnsi"/>
                    </w:rPr>
                  </w:pPr>
                  <w:r>
                    <w:rPr>
                      <w:rFonts w:cstheme="minorHAnsi"/>
                    </w:rPr>
                    <w:t>78.20</w:t>
                  </w:r>
                </w:p>
              </w:tc>
              <w:tc>
                <w:tcPr>
                  <w:tcW w:w="1304" w:type="dxa"/>
                  <w:vAlign w:val="center"/>
                </w:tcPr>
                <w:p w14:paraId="6119E74D" w14:textId="77777777" w:rsidR="009F5251" w:rsidRPr="003170BA" w:rsidRDefault="009F5251" w:rsidP="0068528F">
                  <w:pPr>
                    <w:spacing w:line="276" w:lineRule="auto"/>
                    <w:jc w:val="center"/>
                    <w:rPr>
                      <w:rFonts w:cstheme="minorHAnsi"/>
                    </w:rPr>
                  </w:pPr>
                  <w:r>
                    <w:rPr>
                      <w:rFonts w:cstheme="minorHAnsi"/>
                    </w:rPr>
                    <w:t>2223-16</w:t>
                  </w:r>
                </w:p>
              </w:tc>
            </w:tr>
            <w:tr w:rsidR="009F5251" w:rsidRPr="002405B9" w14:paraId="63C20DEF" w14:textId="77777777" w:rsidTr="0068528F">
              <w:tc>
                <w:tcPr>
                  <w:tcW w:w="2833" w:type="dxa"/>
                  <w:vAlign w:val="center"/>
                </w:tcPr>
                <w:p w14:paraId="4958DF30" w14:textId="77777777" w:rsidR="009F5251" w:rsidRPr="003170BA" w:rsidRDefault="009F5251" w:rsidP="0068528F">
                  <w:pPr>
                    <w:spacing w:line="276" w:lineRule="auto"/>
                    <w:rPr>
                      <w:rFonts w:cstheme="minorHAnsi"/>
                    </w:rPr>
                  </w:pPr>
                  <w:r>
                    <w:rPr>
                      <w:rFonts w:cstheme="minorHAnsi"/>
                    </w:rPr>
                    <w:t>IONOS</w:t>
                  </w:r>
                </w:p>
              </w:tc>
              <w:tc>
                <w:tcPr>
                  <w:tcW w:w="3151" w:type="dxa"/>
                  <w:gridSpan w:val="2"/>
                  <w:vAlign w:val="center"/>
                </w:tcPr>
                <w:p w14:paraId="71771B3D" w14:textId="77777777" w:rsidR="009F5251" w:rsidRPr="003170BA" w:rsidRDefault="009F5251" w:rsidP="0068528F">
                  <w:pPr>
                    <w:spacing w:line="276" w:lineRule="auto"/>
                    <w:rPr>
                      <w:rFonts w:cstheme="minorHAnsi"/>
                    </w:rPr>
                  </w:pPr>
                  <w:r>
                    <w:rPr>
                      <w:rFonts w:cstheme="minorHAnsi"/>
                    </w:rPr>
                    <w:t>Website Domain – Sept 22</w:t>
                  </w:r>
                </w:p>
              </w:tc>
              <w:tc>
                <w:tcPr>
                  <w:tcW w:w="1151" w:type="dxa"/>
                  <w:vAlign w:val="center"/>
                </w:tcPr>
                <w:p w14:paraId="015CD518" w14:textId="77777777" w:rsidR="009F5251" w:rsidRPr="003170BA" w:rsidRDefault="009F5251" w:rsidP="0068528F">
                  <w:pPr>
                    <w:spacing w:line="276" w:lineRule="auto"/>
                    <w:jc w:val="right"/>
                    <w:rPr>
                      <w:rFonts w:cstheme="minorHAnsi"/>
                    </w:rPr>
                  </w:pPr>
                  <w:r>
                    <w:rPr>
                      <w:rFonts w:cstheme="minorHAnsi"/>
                    </w:rPr>
                    <w:t>4.80</w:t>
                  </w:r>
                </w:p>
              </w:tc>
              <w:tc>
                <w:tcPr>
                  <w:tcW w:w="1304" w:type="dxa"/>
                  <w:vAlign w:val="center"/>
                </w:tcPr>
                <w:p w14:paraId="6167BCC7" w14:textId="77777777" w:rsidR="009F5251" w:rsidRPr="003170BA" w:rsidRDefault="009F5251" w:rsidP="0068528F">
                  <w:pPr>
                    <w:spacing w:line="276" w:lineRule="auto"/>
                    <w:jc w:val="center"/>
                    <w:rPr>
                      <w:rFonts w:cstheme="minorHAnsi"/>
                    </w:rPr>
                  </w:pPr>
                  <w:r>
                    <w:rPr>
                      <w:rFonts w:cstheme="minorHAnsi"/>
                    </w:rPr>
                    <w:t>DC2223-13</w:t>
                  </w:r>
                </w:p>
              </w:tc>
            </w:tr>
            <w:tr w:rsidR="009F5251" w:rsidRPr="002405B9" w14:paraId="35A269B6" w14:textId="77777777" w:rsidTr="0068528F">
              <w:tc>
                <w:tcPr>
                  <w:tcW w:w="2833" w:type="dxa"/>
                  <w:vAlign w:val="center"/>
                </w:tcPr>
                <w:p w14:paraId="269D87DB" w14:textId="77777777" w:rsidR="009F5251" w:rsidRPr="003170BA" w:rsidRDefault="009F5251" w:rsidP="0068528F">
                  <w:pPr>
                    <w:spacing w:line="276" w:lineRule="auto"/>
                    <w:rPr>
                      <w:rFonts w:cstheme="minorHAnsi"/>
                    </w:rPr>
                  </w:pPr>
                  <w:r>
                    <w:rPr>
                      <w:rFonts w:cstheme="minorHAnsi"/>
                    </w:rPr>
                    <w:t>IONOS</w:t>
                  </w:r>
                </w:p>
              </w:tc>
              <w:tc>
                <w:tcPr>
                  <w:tcW w:w="3151" w:type="dxa"/>
                  <w:gridSpan w:val="2"/>
                  <w:vAlign w:val="center"/>
                </w:tcPr>
                <w:p w14:paraId="0471A3F8" w14:textId="77777777" w:rsidR="009F5251" w:rsidRPr="003170BA" w:rsidRDefault="009F5251" w:rsidP="0068528F">
                  <w:pPr>
                    <w:spacing w:line="276" w:lineRule="auto"/>
                    <w:rPr>
                      <w:rFonts w:cstheme="minorHAnsi"/>
                    </w:rPr>
                  </w:pPr>
                  <w:r>
                    <w:rPr>
                      <w:rFonts w:cstheme="minorHAnsi"/>
                    </w:rPr>
                    <w:t>Email Access – Sept 22</w:t>
                  </w:r>
                </w:p>
              </w:tc>
              <w:tc>
                <w:tcPr>
                  <w:tcW w:w="1151" w:type="dxa"/>
                  <w:vAlign w:val="center"/>
                </w:tcPr>
                <w:p w14:paraId="16AC188B" w14:textId="77777777" w:rsidR="009F5251" w:rsidRPr="003170BA" w:rsidRDefault="009F5251" w:rsidP="0068528F">
                  <w:pPr>
                    <w:spacing w:line="276" w:lineRule="auto"/>
                    <w:jc w:val="right"/>
                    <w:rPr>
                      <w:rFonts w:cstheme="minorHAnsi"/>
                    </w:rPr>
                  </w:pPr>
                  <w:r>
                    <w:rPr>
                      <w:rFonts w:cstheme="minorHAnsi"/>
                    </w:rPr>
                    <w:t>2.40</w:t>
                  </w:r>
                </w:p>
              </w:tc>
              <w:tc>
                <w:tcPr>
                  <w:tcW w:w="1304" w:type="dxa"/>
                  <w:vAlign w:val="center"/>
                </w:tcPr>
                <w:p w14:paraId="63364FDB" w14:textId="77777777" w:rsidR="009F5251" w:rsidRPr="003170BA" w:rsidRDefault="009F5251" w:rsidP="0068528F">
                  <w:pPr>
                    <w:spacing w:line="276" w:lineRule="auto"/>
                    <w:jc w:val="center"/>
                    <w:rPr>
                      <w:rFonts w:cstheme="minorHAnsi"/>
                    </w:rPr>
                  </w:pPr>
                  <w:r>
                    <w:rPr>
                      <w:rFonts w:cstheme="minorHAnsi"/>
                    </w:rPr>
                    <w:t>DC2223-13</w:t>
                  </w:r>
                </w:p>
              </w:tc>
            </w:tr>
            <w:tr w:rsidR="009F5251" w:rsidRPr="002405B9" w14:paraId="05A5B850" w14:textId="77777777" w:rsidTr="0068528F">
              <w:tc>
                <w:tcPr>
                  <w:tcW w:w="2833" w:type="dxa"/>
                  <w:vAlign w:val="center"/>
                </w:tcPr>
                <w:p w14:paraId="32BE4D33" w14:textId="77777777" w:rsidR="009F5251" w:rsidRPr="003170BA" w:rsidRDefault="009F5251" w:rsidP="0068528F">
                  <w:pPr>
                    <w:spacing w:line="276" w:lineRule="auto"/>
                    <w:rPr>
                      <w:rFonts w:cstheme="minorHAnsi"/>
                    </w:rPr>
                  </w:pPr>
                  <w:r>
                    <w:rPr>
                      <w:rFonts w:cstheme="minorHAnsi"/>
                    </w:rPr>
                    <w:t>Zoom</w:t>
                  </w:r>
                </w:p>
              </w:tc>
              <w:tc>
                <w:tcPr>
                  <w:tcW w:w="3151" w:type="dxa"/>
                  <w:gridSpan w:val="2"/>
                  <w:vAlign w:val="center"/>
                </w:tcPr>
                <w:p w14:paraId="49A46E73" w14:textId="77777777" w:rsidR="009F5251" w:rsidRPr="003170BA" w:rsidRDefault="009F5251" w:rsidP="0068528F">
                  <w:pPr>
                    <w:spacing w:line="276" w:lineRule="auto"/>
                    <w:rPr>
                      <w:rFonts w:cstheme="minorHAnsi"/>
                    </w:rPr>
                  </w:pPr>
                  <w:r>
                    <w:rPr>
                      <w:rFonts w:cstheme="minorHAnsi"/>
                    </w:rPr>
                    <w:t>Access – Sept 22</w:t>
                  </w:r>
                </w:p>
              </w:tc>
              <w:tc>
                <w:tcPr>
                  <w:tcW w:w="1151" w:type="dxa"/>
                  <w:vAlign w:val="center"/>
                </w:tcPr>
                <w:p w14:paraId="442E1236" w14:textId="77777777" w:rsidR="009F5251" w:rsidRPr="003170BA" w:rsidRDefault="009F5251" w:rsidP="0068528F">
                  <w:pPr>
                    <w:spacing w:line="276" w:lineRule="auto"/>
                    <w:jc w:val="right"/>
                    <w:rPr>
                      <w:rFonts w:cstheme="minorHAnsi"/>
                    </w:rPr>
                  </w:pPr>
                  <w:r>
                    <w:rPr>
                      <w:rFonts w:cstheme="minorHAnsi"/>
                    </w:rPr>
                    <w:t>14.39</w:t>
                  </w:r>
                </w:p>
              </w:tc>
              <w:tc>
                <w:tcPr>
                  <w:tcW w:w="1304" w:type="dxa"/>
                  <w:vAlign w:val="center"/>
                </w:tcPr>
                <w:p w14:paraId="367D72B1" w14:textId="77777777" w:rsidR="009F5251" w:rsidRPr="003170BA" w:rsidRDefault="009F5251" w:rsidP="0068528F">
                  <w:pPr>
                    <w:spacing w:line="276" w:lineRule="auto"/>
                    <w:jc w:val="center"/>
                    <w:rPr>
                      <w:rFonts w:cstheme="minorHAnsi"/>
                    </w:rPr>
                  </w:pPr>
                  <w:r>
                    <w:rPr>
                      <w:rFonts w:cstheme="minorHAnsi"/>
                    </w:rPr>
                    <w:t>DC2223-14</w:t>
                  </w:r>
                </w:p>
              </w:tc>
            </w:tr>
            <w:tr w:rsidR="009F5251" w:rsidRPr="002405B9" w14:paraId="11B0549A" w14:textId="77777777" w:rsidTr="0068528F">
              <w:tc>
                <w:tcPr>
                  <w:tcW w:w="2833" w:type="dxa"/>
                  <w:vAlign w:val="center"/>
                </w:tcPr>
                <w:p w14:paraId="419C7788" w14:textId="77777777" w:rsidR="009F5251" w:rsidRPr="00304094" w:rsidRDefault="009F5251" w:rsidP="0068528F">
                  <w:pPr>
                    <w:spacing w:line="276" w:lineRule="auto"/>
                    <w:rPr>
                      <w:rFonts w:cstheme="minorHAnsi"/>
                    </w:rPr>
                  </w:pPr>
                  <w:r w:rsidRPr="00304094">
                    <w:rPr>
                      <w:rFonts w:cstheme="minorHAnsi"/>
                    </w:rPr>
                    <w:t>Lilian Jones</w:t>
                  </w:r>
                </w:p>
              </w:tc>
              <w:tc>
                <w:tcPr>
                  <w:tcW w:w="3151" w:type="dxa"/>
                  <w:gridSpan w:val="2"/>
                  <w:vAlign w:val="center"/>
                </w:tcPr>
                <w:p w14:paraId="2AA2652A" w14:textId="77777777" w:rsidR="009F5251" w:rsidRPr="00304094" w:rsidRDefault="009F5251" w:rsidP="0068528F">
                  <w:pPr>
                    <w:spacing w:line="276" w:lineRule="auto"/>
                    <w:rPr>
                      <w:rFonts w:cstheme="minorHAnsi"/>
                    </w:rPr>
                  </w:pPr>
                  <w:r w:rsidRPr="00304094">
                    <w:rPr>
                      <w:rFonts w:cstheme="minorHAnsi"/>
                    </w:rPr>
                    <w:t>Caretaker – October 2022</w:t>
                  </w:r>
                </w:p>
              </w:tc>
              <w:tc>
                <w:tcPr>
                  <w:tcW w:w="1151" w:type="dxa"/>
                  <w:vAlign w:val="center"/>
                </w:tcPr>
                <w:p w14:paraId="330FBE0C" w14:textId="77777777" w:rsidR="009F5251" w:rsidRPr="00304094" w:rsidRDefault="009F5251" w:rsidP="0068528F">
                  <w:pPr>
                    <w:spacing w:line="276" w:lineRule="auto"/>
                    <w:jc w:val="right"/>
                    <w:rPr>
                      <w:rFonts w:cstheme="minorHAnsi"/>
                    </w:rPr>
                  </w:pPr>
                  <w:r w:rsidRPr="00304094">
                    <w:rPr>
                      <w:rFonts w:cstheme="minorHAnsi"/>
                    </w:rPr>
                    <w:t>152.08</w:t>
                  </w:r>
                </w:p>
              </w:tc>
              <w:tc>
                <w:tcPr>
                  <w:tcW w:w="1304" w:type="dxa"/>
                  <w:vAlign w:val="center"/>
                </w:tcPr>
                <w:p w14:paraId="7DFA9844" w14:textId="77777777" w:rsidR="009F5251" w:rsidRPr="00304094" w:rsidRDefault="009F5251" w:rsidP="0068528F">
                  <w:pPr>
                    <w:spacing w:line="276" w:lineRule="auto"/>
                    <w:jc w:val="center"/>
                    <w:rPr>
                      <w:rFonts w:cstheme="minorHAnsi"/>
                    </w:rPr>
                  </w:pPr>
                  <w:r w:rsidRPr="00304094">
                    <w:rPr>
                      <w:rFonts w:cstheme="minorHAnsi"/>
                    </w:rPr>
                    <w:t>SO</w:t>
                  </w:r>
                </w:p>
              </w:tc>
            </w:tr>
            <w:tr w:rsidR="009F5251" w:rsidRPr="002405B9" w14:paraId="5C26A024" w14:textId="77777777" w:rsidTr="0068528F">
              <w:tc>
                <w:tcPr>
                  <w:tcW w:w="2833" w:type="dxa"/>
                  <w:vAlign w:val="center"/>
                </w:tcPr>
                <w:p w14:paraId="34AA6100" w14:textId="77777777" w:rsidR="009F5251" w:rsidRPr="00304094" w:rsidRDefault="009F5251" w:rsidP="0068528F">
                  <w:pPr>
                    <w:spacing w:line="276" w:lineRule="auto"/>
                    <w:rPr>
                      <w:rFonts w:cstheme="minorHAnsi"/>
                    </w:rPr>
                  </w:pPr>
                  <w:r w:rsidRPr="00304094">
                    <w:rPr>
                      <w:rFonts w:cstheme="minorHAnsi"/>
                    </w:rPr>
                    <w:t xml:space="preserve">RJ Martin </w:t>
                  </w:r>
                </w:p>
              </w:tc>
              <w:tc>
                <w:tcPr>
                  <w:tcW w:w="3151" w:type="dxa"/>
                  <w:gridSpan w:val="2"/>
                  <w:vAlign w:val="center"/>
                </w:tcPr>
                <w:p w14:paraId="07581AAA" w14:textId="77777777" w:rsidR="009F5251" w:rsidRPr="00304094" w:rsidRDefault="009F5251" w:rsidP="0068528F">
                  <w:pPr>
                    <w:spacing w:line="276" w:lineRule="auto"/>
                    <w:rPr>
                      <w:rFonts w:cstheme="minorHAnsi"/>
                    </w:rPr>
                  </w:pPr>
                  <w:r w:rsidRPr="00304094">
                    <w:rPr>
                      <w:rFonts w:cstheme="minorHAnsi"/>
                    </w:rPr>
                    <w:t>Salary October 2022</w:t>
                  </w:r>
                </w:p>
              </w:tc>
              <w:tc>
                <w:tcPr>
                  <w:tcW w:w="1151" w:type="dxa"/>
                  <w:vAlign w:val="center"/>
                </w:tcPr>
                <w:p w14:paraId="5A03A12E" w14:textId="77777777" w:rsidR="009F5251" w:rsidRPr="00304094" w:rsidRDefault="009F5251" w:rsidP="0068528F">
                  <w:pPr>
                    <w:spacing w:line="276" w:lineRule="auto"/>
                    <w:jc w:val="right"/>
                    <w:rPr>
                      <w:rFonts w:cstheme="minorHAnsi"/>
                    </w:rPr>
                  </w:pPr>
                  <w:r w:rsidRPr="00304094">
                    <w:rPr>
                      <w:rFonts w:cstheme="minorHAnsi"/>
                    </w:rPr>
                    <w:t>312.80</w:t>
                  </w:r>
                </w:p>
              </w:tc>
              <w:tc>
                <w:tcPr>
                  <w:tcW w:w="1304" w:type="dxa"/>
                  <w:vAlign w:val="center"/>
                </w:tcPr>
                <w:p w14:paraId="584B4F1B" w14:textId="77777777" w:rsidR="009F5251" w:rsidRPr="00304094" w:rsidRDefault="009F5251" w:rsidP="0068528F">
                  <w:pPr>
                    <w:spacing w:line="276" w:lineRule="auto"/>
                    <w:jc w:val="center"/>
                    <w:rPr>
                      <w:rFonts w:cstheme="minorHAnsi"/>
                    </w:rPr>
                  </w:pPr>
                  <w:r w:rsidRPr="00304094">
                    <w:rPr>
                      <w:rFonts w:cstheme="minorHAnsi"/>
                    </w:rPr>
                    <w:t>2223-17</w:t>
                  </w:r>
                </w:p>
              </w:tc>
            </w:tr>
            <w:tr w:rsidR="009F5251" w:rsidRPr="002405B9" w14:paraId="33F75154" w14:textId="77777777" w:rsidTr="0068528F">
              <w:tc>
                <w:tcPr>
                  <w:tcW w:w="2833" w:type="dxa"/>
                  <w:vAlign w:val="center"/>
                </w:tcPr>
                <w:p w14:paraId="50DA5D0B" w14:textId="77777777" w:rsidR="009F5251" w:rsidRPr="00304094" w:rsidRDefault="009F5251" w:rsidP="0068528F">
                  <w:pPr>
                    <w:spacing w:line="276" w:lineRule="auto"/>
                    <w:rPr>
                      <w:rFonts w:cstheme="minorHAnsi"/>
                    </w:rPr>
                  </w:pPr>
                  <w:r w:rsidRPr="00304094">
                    <w:rPr>
                      <w:rFonts w:cstheme="minorHAnsi"/>
                    </w:rPr>
                    <w:t>HMRC</w:t>
                  </w:r>
                </w:p>
              </w:tc>
              <w:tc>
                <w:tcPr>
                  <w:tcW w:w="3151" w:type="dxa"/>
                  <w:gridSpan w:val="2"/>
                  <w:vAlign w:val="center"/>
                </w:tcPr>
                <w:p w14:paraId="64305246" w14:textId="77777777" w:rsidR="009F5251" w:rsidRPr="00304094" w:rsidRDefault="009F5251" w:rsidP="0068528F">
                  <w:pPr>
                    <w:spacing w:line="276" w:lineRule="auto"/>
                    <w:rPr>
                      <w:rFonts w:cstheme="minorHAnsi"/>
                    </w:rPr>
                  </w:pPr>
                  <w:r w:rsidRPr="00304094">
                    <w:rPr>
                      <w:rFonts w:cstheme="minorHAnsi"/>
                    </w:rPr>
                    <w:t>Tax Deduction</w:t>
                  </w:r>
                </w:p>
              </w:tc>
              <w:tc>
                <w:tcPr>
                  <w:tcW w:w="1151" w:type="dxa"/>
                  <w:vAlign w:val="center"/>
                </w:tcPr>
                <w:p w14:paraId="2CD13B1F" w14:textId="77777777" w:rsidR="009F5251" w:rsidRPr="00304094" w:rsidRDefault="009F5251" w:rsidP="0068528F">
                  <w:pPr>
                    <w:spacing w:line="276" w:lineRule="auto"/>
                    <w:jc w:val="right"/>
                    <w:rPr>
                      <w:rFonts w:cstheme="minorHAnsi"/>
                    </w:rPr>
                  </w:pPr>
                  <w:r w:rsidRPr="00304094">
                    <w:rPr>
                      <w:rFonts w:cstheme="minorHAnsi"/>
                    </w:rPr>
                    <w:t>78.20</w:t>
                  </w:r>
                </w:p>
              </w:tc>
              <w:tc>
                <w:tcPr>
                  <w:tcW w:w="1304" w:type="dxa"/>
                  <w:vAlign w:val="center"/>
                </w:tcPr>
                <w:p w14:paraId="71D5D91E" w14:textId="77777777" w:rsidR="009F5251" w:rsidRPr="00304094" w:rsidRDefault="009F5251" w:rsidP="0068528F">
                  <w:pPr>
                    <w:spacing w:line="276" w:lineRule="auto"/>
                    <w:jc w:val="center"/>
                    <w:rPr>
                      <w:rFonts w:cstheme="minorHAnsi"/>
                    </w:rPr>
                  </w:pPr>
                  <w:r w:rsidRPr="00304094">
                    <w:rPr>
                      <w:rFonts w:cstheme="minorHAnsi"/>
                    </w:rPr>
                    <w:t>2223-17</w:t>
                  </w:r>
                </w:p>
              </w:tc>
            </w:tr>
            <w:tr w:rsidR="009F5251" w:rsidRPr="002405B9" w14:paraId="753DEC46" w14:textId="77777777" w:rsidTr="0068528F">
              <w:tc>
                <w:tcPr>
                  <w:tcW w:w="2833" w:type="dxa"/>
                  <w:vAlign w:val="center"/>
                </w:tcPr>
                <w:p w14:paraId="31F7E00E" w14:textId="77777777" w:rsidR="009F5251" w:rsidRPr="00304094" w:rsidRDefault="009F5251" w:rsidP="0068528F">
                  <w:pPr>
                    <w:spacing w:line="276" w:lineRule="auto"/>
                    <w:rPr>
                      <w:rFonts w:cstheme="minorHAnsi"/>
                    </w:rPr>
                  </w:pPr>
                  <w:r w:rsidRPr="00304094">
                    <w:rPr>
                      <w:rFonts w:cstheme="minorHAnsi"/>
                    </w:rPr>
                    <w:t>IONOS</w:t>
                  </w:r>
                </w:p>
              </w:tc>
              <w:tc>
                <w:tcPr>
                  <w:tcW w:w="3151" w:type="dxa"/>
                  <w:gridSpan w:val="2"/>
                  <w:vAlign w:val="center"/>
                </w:tcPr>
                <w:p w14:paraId="0D5B3914" w14:textId="77777777" w:rsidR="009F5251" w:rsidRPr="00304094" w:rsidRDefault="009F5251" w:rsidP="0068528F">
                  <w:pPr>
                    <w:spacing w:line="276" w:lineRule="auto"/>
                    <w:rPr>
                      <w:rFonts w:cstheme="minorHAnsi"/>
                    </w:rPr>
                  </w:pPr>
                  <w:r w:rsidRPr="00304094">
                    <w:rPr>
                      <w:rFonts w:cstheme="minorHAnsi"/>
                    </w:rPr>
                    <w:t>Website Domain – October 22</w:t>
                  </w:r>
                </w:p>
              </w:tc>
              <w:tc>
                <w:tcPr>
                  <w:tcW w:w="1151" w:type="dxa"/>
                  <w:vAlign w:val="center"/>
                </w:tcPr>
                <w:p w14:paraId="7FA96C62" w14:textId="77777777" w:rsidR="009F5251" w:rsidRPr="00304094" w:rsidRDefault="009F5251" w:rsidP="0068528F">
                  <w:pPr>
                    <w:spacing w:line="276" w:lineRule="auto"/>
                    <w:jc w:val="right"/>
                    <w:rPr>
                      <w:rFonts w:cstheme="minorHAnsi"/>
                    </w:rPr>
                  </w:pPr>
                  <w:r w:rsidRPr="00304094">
                    <w:rPr>
                      <w:rFonts w:cstheme="minorHAnsi"/>
                    </w:rPr>
                    <w:t>4.80</w:t>
                  </w:r>
                </w:p>
              </w:tc>
              <w:tc>
                <w:tcPr>
                  <w:tcW w:w="1304" w:type="dxa"/>
                  <w:vAlign w:val="center"/>
                </w:tcPr>
                <w:p w14:paraId="21AFEDAE" w14:textId="77777777" w:rsidR="009F5251" w:rsidRPr="00304094" w:rsidRDefault="009F5251" w:rsidP="0068528F">
                  <w:pPr>
                    <w:spacing w:line="276" w:lineRule="auto"/>
                    <w:jc w:val="center"/>
                    <w:rPr>
                      <w:rFonts w:cstheme="minorHAnsi"/>
                    </w:rPr>
                  </w:pPr>
                  <w:r w:rsidRPr="00304094">
                    <w:rPr>
                      <w:rFonts w:cstheme="minorHAnsi"/>
                    </w:rPr>
                    <w:t>DC2223-16</w:t>
                  </w:r>
                </w:p>
              </w:tc>
            </w:tr>
            <w:tr w:rsidR="009F5251" w:rsidRPr="002405B9" w14:paraId="1B3DD3A2" w14:textId="77777777" w:rsidTr="0068528F">
              <w:tc>
                <w:tcPr>
                  <w:tcW w:w="2833" w:type="dxa"/>
                  <w:vAlign w:val="center"/>
                </w:tcPr>
                <w:p w14:paraId="639E1EE1" w14:textId="77777777" w:rsidR="009F5251" w:rsidRPr="00304094" w:rsidRDefault="009F5251" w:rsidP="0068528F">
                  <w:pPr>
                    <w:spacing w:line="276" w:lineRule="auto"/>
                    <w:rPr>
                      <w:rFonts w:cstheme="minorHAnsi"/>
                    </w:rPr>
                  </w:pPr>
                  <w:r w:rsidRPr="00304094">
                    <w:rPr>
                      <w:rFonts w:cstheme="minorHAnsi"/>
                    </w:rPr>
                    <w:t>IONOS</w:t>
                  </w:r>
                </w:p>
              </w:tc>
              <w:tc>
                <w:tcPr>
                  <w:tcW w:w="3151" w:type="dxa"/>
                  <w:gridSpan w:val="2"/>
                  <w:vAlign w:val="center"/>
                </w:tcPr>
                <w:p w14:paraId="44139BD8" w14:textId="77777777" w:rsidR="009F5251" w:rsidRPr="00304094" w:rsidRDefault="009F5251" w:rsidP="0068528F">
                  <w:pPr>
                    <w:spacing w:line="276" w:lineRule="auto"/>
                    <w:rPr>
                      <w:rFonts w:cstheme="minorHAnsi"/>
                    </w:rPr>
                  </w:pPr>
                  <w:r w:rsidRPr="00304094">
                    <w:rPr>
                      <w:rFonts w:cstheme="minorHAnsi"/>
                    </w:rPr>
                    <w:t>Email Access – October 22</w:t>
                  </w:r>
                </w:p>
              </w:tc>
              <w:tc>
                <w:tcPr>
                  <w:tcW w:w="1151" w:type="dxa"/>
                  <w:vAlign w:val="center"/>
                </w:tcPr>
                <w:p w14:paraId="3F4E7BD8" w14:textId="77777777" w:rsidR="009F5251" w:rsidRPr="00304094" w:rsidRDefault="009F5251" w:rsidP="0068528F">
                  <w:pPr>
                    <w:spacing w:line="276" w:lineRule="auto"/>
                    <w:jc w:val="right"/>
                    <w:rPr>
                      <w:rFonts w:cstheme="minorHAnsi"/>
                    </w:rPr>
                  </w:pPr>
                  <w:r w:rsidRPr="00304094">
                    <w:rPr>
                      <w:rFonts w:cstheme="minorHAnsi"/>
                    </w:rPr>
                    <w:t>2.40</w:t>
                  </w:r>
                </w:p>
              </w:tc>
              <w:tc>
                <w:tcPr>
                  <w:tcW w:w="1304" w:type="dxa"/>
                  <w:vAlign w:val="center"/>
                </w:tcPr>
                <w:p w14:paraId="40F1E728" w14:textId="77777777" w:rsidR="009F5251" w:rsidRPr="00304094" w:rsidRDefault="009F5251" w:rsidP="0068528F">
                  <w:pPr>
                    <w:spacing w:line="276" w:lineRule="auto"/>
                    <w:jc w:val="center"/>
                    <w:rPr>
                      <w:rFonts w:cstheme="minorHAnsi"/>
                    </w:rPr>
                  </w:pPr>
                  <w:r w:rsidRPr="00304094">
                    <w:rPr>
                      <w:rFonts w:cstheme="minorHAnsi"/>
                    </w:rPr>
                    <w:t>DC2223-16</w:t>
                  </w:r>
                </w:p>
              </w:tc>
            </w:tr>
            <w:tr w:rsidR="009F5251" w:rsidRPr="002405B9" w14:paraId="39472E86" w14:textId="77777777" w:rsidTr="0068528F">
              <w:tc>
                <w:tcPr>
                  <w:tcW w:w="2833" w:type="dxa"/>
                  <w:vAlign w:val="center"/>
                </w:tcPr>
                <w:p w14:paraId="2DECA91F" w14:textId="77777777" w:rsidR="009F5251" w:rsidRPr="00304094" w:rsidRDefault="009F5251" w:rsidP="0068528F">
                  <w:pPr>
                    <w:spacing w:line="276" w:lineRule="auto"/>
                    <w:rPr>
                      <w:rFonts w:cstheme="minorHAnsi"/>
                    </w:rPr>
                  </w:pPr>
                  <w:r w:rsidRPr="00304094">
                    <w:rPr>
                      <w:rFonts w:cstheme="minorHAnsi"/>
                    </w:rPr>
                    <w:t>Zoom</w:t>
                  </w:r>
                </w:p>
              </w:tc>
              <w:tc>
                <w:tcPr>
                  <w:tcW w:w="3151" w:type="dxa"/>
                  <w:gridSpan w:val="2"/>
                  <w:vAlign w:val="center"/>
                </w:tcPr>
                <w:p w14:paraId="6B20D7BC" w14:textId="77777777" w:rsidR="009F5251" w:rsidRPr="00304094" w:rsidRDefault="009F5251" w:rsidP="0068528F">
                  <w:pPr>
                    <w:spacing w:line="276" w:lineRule="auto"/>
                    <w:rPr>
                      <w:rFonts w:cstheme="minorHAnsi"/>
                    </w:rPr>
                  </w:pPr>
                  <w:r w:rsidRPr="00304094">
                    <w:rPr>
                      <w:rFonts w:cstheme="minorHAnsi"/>
                    </w:rPr>
                    <w:t>Access – October 22</w:t>
                  </w:r>
                </w:p>
              </w:tc>
              <w:tc>
                <w:tcPr>
                  <w:tcW w:w="1151" w:type="dxa"/>
                  <w:vAlign w:val="center"/>
                </w:tcPr>
                <w:p w14:paraId="66014074" w14:textId="77777777" w:rsidR="009F5251" w:rsidRPr="00304094" w:rsidRDefault="009F5251" w:rsidP="0068528F">
                  <w:pPr>
                    <w:spacing w:line="276" w:lineRule="auto"/>
                    <w:jc w:val="right"/>
                    <w:rPr>
                      <w:rFonts w:cstheme="minorHAnsi"/>
                    </w:rPr>
                  </w:pPr>
                  <w:r w:rsidRPr="00304094">
                    <w:rPr>
                      <w:rFonts w:cstheme="minorHAnsi"/>
                    </w:rPr>
                    <w:t>14.39</w:t>
                  </w:r>
                </w:p>
              </w:tc>
              <w:tc>
                <w:tcPr>
                  <w:tcW w:w="1304" w:type="dxa"/>
                  <w:vAlign w:val="center"/>
                </w:tcPr>
                <w:p w14:paraId="59129767" w14:textId="77777777" w:rsidR="009F5251" w:rsidRPr="00304094" w:rsidRDefault="009F5251" w:rsidP="0068528F">
                  <w:pPr>
                    <w:spacing w:line="276" w:lineRule="auto"/>
                    <w:jc w:val="center"/>
                    <w:rPr>
                      <w:rFonts w:cstheme="minorHAnsi"/>
                    </w:rPr>
                  </w:pPr>
                  <w:r w:rsidRPr="00304094">
                    <w:rPr>
                      <w:rFonts w:cstheme="minorHAnsi"/>
                    </w:rPr>
                    <w:t>DC2223-17</w:t>
                  </w:r>
                </w:p>
              </w:tc>
            </w:tr>
            <w:tr w:rsidR="0022078E" w:rsidRPr="002405B9" w14:paraId="0C907EDA" w14:textId="77777777" w:rsidTr="0068528F">
              <w:tc>
                <w:tcPr>
                  <w:tcW w:w="2833" w:type="dxa"/>
                  <w:vAlign w:val="center"/>
                </w:tcPr>
                <w:p w14:paraId="6A8D647F" w14:textId="6FEDB0E3" w:rsidR="0022078E" w:rsidRPr="00304094" w:rsidRDefault="0022078E" w:rsidP="0068528F">
                  <w:pPr>
                    <w:spacing w:line="276" w:lineRule="auto"/>
                    <w:rPr>
                      <w:rFonts w:cstheme="minorHAnsi"/>
                    </w:rPr>
                  </w:pPr>
                  <w:r w:rsidRPr="00304094">
                    <w:rPr>
                      <w:rFonts w:cstheme="minorHAnsi"/>
                    </w:rPr>
                    <w:t xml:space="preserve">Paul Hammond </w:t>
                  </w:r>
                </w:p>
              </w:tc>
              <w:tc>
                <w:tcPr>
                  <w:tcW w:w="3151" w:type="dxa"/>
                  <w:gridSpan w:val="2"/>
                  <w:vAlign w:val="center"/>
                </w:tcPr>
                <w:p w14:paraId="4D555585" w14:textId="0DBEC545" w:rsidR="0022078E" w:rsidRPr="00304094" w:rsidRDefault="0022078E" w:rsidP="0068528F">
                  <w:pPr>
                    <w:spacing w:line="276" w:lineRule="auto"/>
                    <w:rPr>
                      <w:rFonts w:cstheme="minorHAnsi"/>
                    </w:rPr>
                  </w:pPr>
                  <w:r w:rsidRPr="00304094">
                    <w:rPr>
                      <w:rFonts w:cstheme="minorHAnsi"/>
                    </w:rPr>
                    <w:t>Hedge Cutting</w:t>
                  </w:r>
                </w:p>
              </w:tc>
              <w:tc>
                <w:tcPr>
                  <w:tcW w:w="1151" w:type="dxa"/>
                  <w:vAlign w:val="center"/>
                </w:tcPr>
                <w:p w14:paraId="5DBEB30B" w14:textId="6991F464" w:rsidR="0022078E" w:rsidRPr="00304094" w:rsidRDefault="0022078E" w:rsidP="0068528F">
                  <w:pPr>
                    <w:spacing w:line="276" w:lineRule="auto"/>
                    <w:jc w:val="right"/>
                    <w:rPr>
                      <w:rFonts w:cstheme="minorHAnsi"/>
                    </w:rPr>
                  </w:pPr>
                  <w:r w:rsidRPr="00304094">
                    <w:rPr>
                      <w:rFonts w:cstheme="minorHAnsi"/>
                    </w:rPr>
                    <w:t>40.00</w:t>
                  </w:r>
                </w:p>
              </w:tc>
              <w:tc>
                <w:tcPr>
                  <w:tcW w:w="1304" w:type="dxa"/>
                  <w:vAlign w:val="center"/>
                </w:tcPr>
                <w:p w14:paraId="77E7A421" w14:textId="486C7A47" w:rsidR="0022078E" w:rsidRPr="00304094" w:rsidRDefault="0008175B" w:rsidP="0068528F">
                  <w:pPr>
                    <w:spacing w:line="276" w:lineRule="auto"/>
                    <w:jc w:val="center"/>
                    <w:rPr>
                      <w:rFonts w:cstheme="minorHAnsi"/>
                    </w:rPr>
                  </w:pPr>
                  <w:r w:rsidRPr="00304094">
                    <w:rPr>
                      <w:rFonts w:cstheme="minorHAnsi"/>
                    </w:rPr>
                    <w:t>2223-18</w:t>
                  </w:r>
                </w:p>
              </w:tc>
            </w:tr>
            <w:tr w:rsidR="0008175B" w:rsidRPr="002405B9" w14:paraId="3C71EEE1" w14:textId="77777777" w:rsidTr="0068528F">
              <w:tc>
                <w:tcPr>
                  <w:tcW w:w="2833" w:type="dxa"/>
                  <w:vAlign w:val="center"/>
                </w:tcPr>
                <w:p w14:paraId="544925ED" w14:textId="3DF22F0A" w:rsidR="0008175B" w:rsidRPr="00304094" w:rsidRDefault="0008175B" w:rsidP="0008175B">
                  <w:pPr>
                    <w:spacing w:line="276" w:lineRule="auto"/>
                    <w:rPr>
                      <w:rFonts w:cstheme="minorHAnsi"/>
                    </w:rPr>
                  </w:pPr>
                  <w:proofErr w:type="spellStart"/>
                  <w:r w:rsidRPr="00304094">
                    <w:rPr>
                      <w:rFonts w:cstheme="minorHAnsi"/>
                    </w:rPr>
                    <w:t>Chawleigh</w:t>
                  </w:r>
                  <w:proofErr w:type="spellEnd"/>
                  <w:r w:rsidRPr="00304094">
                    <w:rPr>
                      <w:rFonts w:cstheme="minorHAnsi"/>
                    </w:rPr>
                    <w:t xml:space="preserve"> Jubilee Hall</w:t>
                  </w:r>
                </w:p>
              </w:tc>
              <w:tc>
                <w:tcPr>
                  <w:tcW w:w="3151" w:type="dxa"/>
                  <w:gridSpan w:val="2"/>
                  <w:vAlign w:val="center"/>
                </w:tcPr>
                <w:p w14:paraId="1540D216" w14:textId="5FCAFFC1" w:rsidR="0008175B" w:rsidRPr="00304094" w:rsidRDefault="0008175B" w:rsidP="0008175B">
                  <w:pPr>
                    <w:spacing w:line="276" w:lineRule="auto"/>
                    <w:rPr>
                      <w:rFonts w:cstheme="minorHAnsi"/>
                    </w:rPr>
                  </w:pPr>
                  <w:r w:rsidRPr="00304094">
                    <w:rPr>
                      <w:rFonts w:cstheme="minorHAnsi"/>
                    </w:rPr>
                    <w:t>Parish Council Meetings</w:t>
                  </w:r>
                </w:p>
              </w:tc>
              <w:tc>
                <w:tcPr>
                  <w:tcW w:w="1151" w:type="dxa"/>
                  <w:vAlign w:val="center"/>
                </w:tcPr>
                <w:p w14:paraId="72C8596D" w14:textId="2F36B5B7" w:rsidR="0008175B" w:rsidRPr="00304094" w:rsidRDefault="0008175B" w:rsidP="0008175B">
                  <w:pPr>
                    <w:spacing w:line="276" w:lineRule="auto"/>
                    <w:jc w:val="right"/>
                    <w:rPr>
                      <w:rFonts w:cstheme="minorHAnsi"/>
                    </w:rPr>
                  </w:pPr>
                  <w:r w:rsidRPr="00304094">
                    <w:rPr>
                      <w:rFonts w:cstheme="minorHAnsi"/>
                    </w:rPr>
                    <w:t>55.00</w:t>
                  </w:r>
                </w:p>
              </w:tc>
              <w:tc>
                <w:tcPr>
                  <w:tcW w:w="1304" w:type="dxa"/>
                </w:tcPr>
                <w:p w14:paraId="0B1B96B9" w14:textId="5895571C" w:rsidR="0008175B" w:rsidRPr="00304094" w:rsidRDefault="0008175B" w:rsidP="0008175B">
                  <w:pPr>
                    <w:spacing w:line="276" w:lineRule="auto"/>
                    <w:jc w:val="center"/>
                    <w:rPr>
                      <w:rFonts w:cstheme="minorHAnsi"/>
                    </w:rPr>
                  </w:pPr>
                  <w:r w:rsidRPr="00304094">
                    <w:rPr>
                      <w:rFonts w:cstheme="minorHAnsi"/>
                    </w:rPr>
                    <w:t>2223-18</w:t>
                  </w:r>
                </w:p>
              </w:tc>
            </w:tr>
            <w:tr w:rsidR="0008175B" w:rsidRPr="002405B9" w14:paraId="27EDFA10" w14:textId="77777777" w:rsidTr="0068528F">
              <w:tc>
                <w:tcPr>
                  <w:tcW w:w="2833" w:type="dxa"/>
                  <w:vAlign w:val="center"/>
                </w:tcPr>
                <w:p w14:paraId="7303162B" w14:textId="4033965B" w:rsidR="0008175B" w:rsidRPr="00304094" w:rsidRDefault="0008175B" w:rsidP="0008175B">
                  <w:pPr>
                    <w:spacing w:line="276" w:lineRule="auto"/>
                    <w:rPr>
                      <w:rFonts w:cstheme="minorHAnsi"/>
                    </w:rPr>
                  </w:pPr>
                  <w:proofErr w:type="spellStart"/>
                  <w:r w:rsidRPr="00304094">
                    <w:rPr>
                      <w:rFonts w:cstheme="minorHAnsi"/>
                    </w:rPr>
                    <w:t>Chawleigh</w:t>
                  </w:r>
                  <w:proofErr w:type="spellEnd"/>
                  <w:r w:rsidRPr="00304094">
                    <w:rPr>
                      <w:rFonts w:cstheme="minorHAnsi"/>
                    </w:rPr>
                    <w:t xml:space="preserve"> Jubilee Hall</w:t>
                  </w:r>
                </w:p>
              </w:tc>
              <w:tc>
                <w:tcPr>
                  <w:tcW w:w="3151" w:type="dxa"/>
                  <w:gridSpan w:val="2"/>
                  <w:vAlign w:val="center"/>
                </w:tcPr>
                <w:p w14:paraId="58765393" w14:textId="194D0BF4" w:rsidR="0008175B" w:rsidRPr="00304094" w:rsidRDefault="0008175B" w:rsidP="0008175B">
                  <w:pPr>
                    <w:spacing w:line="276" w:lineRule="auto"/>
                    <w:rPr>
                      <w:rFonts w:cstheme="minorHAnsi"/>
                    </w:rPr>
                  </w:pPr>
                  <w:proofErr w:type="spellStart"/>
                  <w:r w:rsidRPr="00304094">
                    <w:rPr>
                      <w:rFonts w:cstheme="minorHAnsi"/>
                    </w:rPr>
                    <w:t>Chawleigh</w:t>
                  </w:r>
                  <w:proofErr w:type="spellEnd"/>
                  <w:r w:rsidRPr="00304094">
                    <w:rPr>
                      <w:rFonts w:cstheme="minorHAnsi"/>
                    </w:rPr>
                    <w:t xml:space="preserve"> Lunch Club</w:t>
                  </w:r>
                </w:p>
              </w:tc>
              <w:tc>
                <w:tcPr>
                  <w:tcW w:w="1151" w:type="dxa"/>
                  <w:vAlign w:val="center"/>
                </w:tcPr>
                <w:p w14:paraId="4E71143B" w14:textId="30B1FF33" w:rsidR="0008175B" w:rsidRPr="00304094" w:rsidRDefault="0008175B" w:rsidP="0008175B">
                  <w:pPr>
                    <w:spacing w:line="276" w:lineRule="auto"/>
                    <w:jc w:val="right"/>
                    <w:rPr>
                      <w:rFonts w:cstheme="minorHAnsi"/>
                    </w:rPr>
                  </w:pPr>
                  <w:r w:rsidRPr="00304094">
                    <w:rPr>
                      <w:rFonts w:cstheme="minorHAnsi"/>
                    </w:rPr>
                    <w:t>137.50</w:t>
                  </w:r>
                </w:p>
              </w:tc>
              <w:tc>
                <w:tcPr>
                  <w:tcW w:w="1304" w:type="dxa"/>
                </w:tcPr>
                <w:p w14:paraId="6321EF80" w14:textId="743BA92E" w:rsidR="0008175B" w:rsidRPr="00304094" w:rsidRDefault="0008175B" w:rsidP="0008175B">
                  <w:pPr>
                    <w:spacing w:line="276" w:lineRule="auto"/>
                    <w:jc w:val="center"/>
                    <w:rPr>
                      <w:rFonts w:cstheme="minorHAnsi"/>
                    </w:rPr>
                  </w:pPr>
                  <w:r w:rsidRPr="00304094">
                    <w:rPr>
                      <w:rFonts w:cstheme="minorHAnsi"/>
                    </w:rPr>
                    <w:t>2223-18</w:t>
                  </w:r>
                </w:p>
              </w:tc>
            </w:tr>
            <w:tr w:rsidR="0008175B" w:rsidRPr="002405B9" w14:paraId="06791C6A" w14:textId="77777777" w:rsidTr="0068528F">
              <w:tc>
                <w:tcPr>
                  <w:tcW w:w="2833" w:type="dxa"/>
                  <w:vAlign w:val="center"/>
                </w:tcPr>
                <w:p w14:paraId="0D896EB9" w14:textId="58F9C492" w:rsidR="0008175B" w:rsidRPr="00304094" w:rsidRDefault="00D710D5" w:rsidP="0008175B">
                  <w:pPr>
                    <w:spacing w:line="276" w:lineRule="auto"/>
                    <w:rPr>
                      <w:rFonts w:cstheme="minorHAnsi"/>
                    </w:rPr>
                  </w:pPr>
                  <w:r>
                    <w:rPr>
                      <w:rFonts w:cstheme="minorHAnsi"/>
                    </w:rPr>
                    <w:t>Parish</w:t>
                  </w:r>
                  <w:r w:rsidR="0008175B" w:rsidRPr="00304094">
                    <w:rPr>
                      <w:rFonts w:cstheme="minorHAnsi"/>
                    </w:rPr>
                    <w:t xml:space="preserve"> Church PCC</w:t>
                  </w:r>
                </w:p>
              </w:tc>
              <w:tc>
                <w:tcPr>
                  <w:tcW w:w="3151" w:type="dxa"/>
                  <w:gridSpan w:val="2"/>
                  <w:vAlign w:val="center"/>
                </w:tcPr>
                <w:p w14:paraId="6C695B1D" w14:textId="367860BA" w:rsidR="0008175B" w:rsidRPr="00304094" w:rsidRDefault="0008175B" w:rsidP="0008175B">
                  <w:pPr>
                    <w:spacing w:line="276" w:lineRule="auto"/>
                    <w:rPr>
                      <w:rFonts w:cstheme="minorHAnsi"/>
                    </w:rPr>
                  </w:pPr>
                  <w:r w:rsidRPr="00304094">
                    <w:rPr>
                      <w:rFonts w:cstheme="minorHAnsi"/>
                    </w:rPr>
                    <w:t>Churchyard Maintenance Grant</w:t>
                  </w:r>
                </w:p>
              </w:tc>
              <w:tc>
                <w:tcPr>
                  <w:tcW w:w="1151" w:type="dxa"/>
                  <w:vAlign w:val="center"/>
                </w:tcPr>
                <w:p w14:paraId="20D9524F" w14:textId="4323A240" w:rsidR="0008175B" w:rsidRPr="00304094" w:rsidRDefault="0008175B" w:rsidP="0008175B">
                  <w:pPr>
                    <w:spacing w:line="276" w:lineRule="auto"/>
                    <w:jc w:val="right"/>
                    <w:rPr>
                      <w:rFonts w:cstheme="minorHAnsi"/>
                    </w:rPr>
                  </w:pPr>
                  <w:r w:rsidRPr="00304094">
                    <w:rPr>
                      <w:rFonts w:cstheme="minorHAnsi"/>
                    </w:rPr>
                    <w:t>300.00</w:t>
                  </w:r>
                </w:p>
              </w:tc>
              <w:tc>
                <w:tcPr>
                  <w:tcW w:w="1304" w:type="dxa"/>
                </w:tcPr>
                <w:p w14:paraId="4C377465" w14:textId="2FD64C03" w:rsidR="0008175B" w:rsidRPr="00304094" w:rsidRDefault="0008175B" w:rsidP="0008175B">
                  <w:pPr>
                    <w:spacing w:line="276" w:lineRule="auto"/>
                    <w:jc w:val="center"/>
                    <w:rPr>
                      <w:rFonts w:cstheme="minorHAnsi"/>
                    </w:rPr>
                  </w:pPr>
                  <w:r w:rsidRPr="00304094">
                    <w:rPr>
                      <w:rFonts w:cstheme="minorHAnsi"/>
                    </w:rPr>
                    <w:t>2223-18</w:t>
                  </w:r>
                </w:p>
              </w:tc>
            </w:tr>
            <w:tr w:rsidR="00F76B49" w:rsidRPr="002405B9" w14:paraId="0ECC15E4" w14:textId="77777777" w:rsidTr="0068528F">
              <w:tc>
                <w:tcPr>
                  <w:tcW w:w="2833" w:type="dxa"/>
                  <w:vAlign w:val="center"/>
                </w:tcPr>
                <w:p w14:paraId="3B3FB92E" w14:textId="1C1E8E84" w:rsidR="00F76B49" w:rsidRPr="00304094" w:rsidRDefault="00F76B49" w:rsidP="00F76B49">
                  <w:pPr>
                    <w:spacing w:line="276" w:lineRule="auto"/>
                    <w:rPr>
                      <w:rFonts w:cstheme="minorHAnsi"/>
                    </w:rPr>
                  </w:pPr>
                  <w:r>
                    <w:rPr>
                      <w:rFonts w:cstheme="minorHAnsi"/>
                    </w:rPr>
                    <w:t xml:space="preserve">Hotchkiss </w:t>
                  </w:r>
                  <w:proofErr w:type="spellStart"/>
                  <w:r>
                    <w:rPr>
                      <w:rFonts w:cstheme="minorHAnsi"/>
                    </w:rPr>
                    <w:t>Walburton</w:t>
                  </w:r>
                  <w:proofErr w:type="spellEnd"/>
                </w:p>
              </w:tc>
              <w:tc>
                <w:tcPr>
                  <w:tcW w:w="3151" w:type="dxa"/>
                  <w:gridSpan w:val="2"/>
                  <w:vAlign w:val="center"/>
                </w:tcPr>
                <w:p w14:paraId="16AFDC1A" w14:textId="157A8EAA" w:rsidR="00F76B49" w:rsidRPr="00304094" w:rsidRDefault="00F76B49" w:rsidP="00F76B49">
                  <w:pPr>
                    <w:spacing w:line="276" w:lineRule="auto"/>
                    <w:rPr>
                      <w:rFonts w:cstheme="minorHAnsi"/>
                    </w:rPr>
                  </w:pPr>
                  <w:r>
                    <w:rPr>
                      <w:rFonts w:cstheme="minorHAnsi"/>
                    </w:rPr>
                    <w:t>Payment on Account</w:t>
                  </w:r>
                </w:p>
              </w:tc>
              <w:tc>
                <w:tcPr>
                  <w:tcW w:w="1151" w:type="dxa"/>
                  <w:vAlign w:val="center"/>
                </w:tcPr>
                <w:p w14:paraId="739B825F" w14:textId="168B60F2" w:rsidR="00F76B49" w:rsidRPr="00304094" w:rsidRDefault="00F76B49" w:rsidP="00F76B49">
                  <w:pPr>
                    <w:spacing w:line="276" w:lineRule="auto"/>
                    <w:jc w:val="right"/>
                    <w:rPr>
                      <w:rFonts w:cstheme="minorHAnsi"/>
                    </w:rPr>
                  </w:pPr>
                  <w:r>
                    <w:rPr>
                      <w:rFonts w:cstheme="minorHAnsi"/>
                    </w:rPr>
                    <w:t>980.00</w:t>
                  </w:r>
                </w:p>
              </w:tc>
              <w:tc>
                <w:tcPr>
                  <w:tcW w:w="1304" w:type="dxa"/>
                </w:tcPr>
                <w:p w14:paraId="2FE567CE" w14:textId="64B3194B" w:rsidR="00F76B49" w:rsidRPr="00304094" w:rsidRDefault="00F76B49" w:rsidP="00F76B49">
                  <w:pPr>
                    <w:spacing w:line="276" w:lineRule="auto"/>
                    <w:jc w:val="center"/>
                    <w:rPr>
                      <w:rFonts w:cstheme="minorHAnsi"/>
                    </w:rPr>
                  </w:pPr>
                  <w:r w:rsidRPr="00304094">
                    <w:rPr>
                      <w:rFonts w:cstheme="minorHAnsi"/>
                    </w:rPr>
                    <w:t>2223-18</w:t>
                  </w:r>
                </w:p>
              </w:tc>
            </w:tr>
            <w:tr w:rsidR="00F76B49" w:rsidRPr="002405B9" w14:paraId="7459D625" w14:textId="77777777" w:rsidTr="0068528F">
              <w:tc>
                <w:tcPr>
                  <w:tcW w:w="2833" w:type="dxa"/>
                  <w:vAlign w:val="center"/>
                </w:tcPr>
                <w:p w14:paraId="3777D8E2" w14:textId="65C32262" w:rsidR="00F76B49" w:rsidRDefault="00F76B49" w:rsidP="00F76B49">
                  <w:pPr>
                    <w:spacing w:line="276" w:lineRule="auto"/>
                    <w:rPr>
                      <w:rFonts w:cstheme="minorHAnsi"/>
                    </w:rPr>
                  </w:pPr>
                  <w:r w:rsidRPr="00304094">
                    <w:rPr>
                      <w:rFonts w:cstheme="minorHAnsi"/>
                    </w:rPr>
                    <w:t>British Legion</w:t>
                  </w:r>
                </w:p>
              </w:tc>
              <w:tc>
                <w:tcPr>
                  <w:tcW w:w="3151" w:type="dxa"/>
                  <w:gridSpan w:val="2"/>
                  <w:vAlign w:val="center"/>
                </w:tcPr>
                <w:p w14:paraId="0BC830FE" w14:textId="0A0AE4CB" w:rsidR="00F76B49" w:rsidRDefault="00F76B49" w:rsidP="00F76B49">
                  <w:pPr>
                    <w:spacing w:line="276" w:lineRule="auto"/>
                    <w:rPr>
                      <w:rFonts w:cstheme="minorHAnsi"/>
                    </w:rPr>
                  </w:pPr>
                  <w:r w:rsidRPr="00304094">
                    <w:rPr>
                      <w:rFonts w:cstheme="minorHAnsi"/>
                    </w:rPr>
                    <w:t>Poppy Appeal</w:t>
                  </w:r>
                </w:p>
              </w:tc>
              <w:tc>
                <w:tcPr>
                  <w:tcW w:w="1151" w:type="dxa"/>
                  <w:vAlign w:val="center"/>
                </w:tcPr>
                <w:p w14:paraId="1A0C406A" w14:textId="5EF7F565" w:rsidR="00F76B49" w:rsidRDefault="00F76B49" w:rsidP="00F76B49">
                  <w:pPr>
                    <w:spacing w:line="276" w:lineRule="auto"/>
                    <w:jc w:val="right"/>
                    <w:rPr>
                      <w:rFonts w:cstheme="minorHAnsi"/>
                    </w:rPr>
                  </w:pPr>
                  <w:r w:rsidRPr="00304094">
                    <w:rPr>
                      <w:rFonts w:cstheme="minorHAnsi"/>
                    </w:rPr>
                    <w:t>25.00</w:t>
                  </w:r>
                </w:p>
              </w:tc>
              <w:tc>
                <w:tcPr>
                  <w:tcW w:w="1304" w:type="dxa"/>
                  <w:vAlign w:val="center"/>
                </w:tcPr>
                <w:p w14:paraId="630FE890" w14:textId="698DFFA0" w:rsidR="00F76B49" w:rsidRPr="00304094" w:rsidRDefault="00F76B49" w:rsidP="00F76B49">
                  <w:pPr>
                    <w:spacing w:line="276" w:lineRule="auto"/>
                    <w:jc w:val="center"/>
                    <w:rPr>
                      <w:rFonts w:cstheme="minorHAnsi"/>
                    </w:rPr>
                  </w:pPr>
                  <w:r w:rsidRPr="00304094">
                    <w:rPr>
                      <w:rFonts w:cstheme="minorHAnsi"/>
                    </w:rPr>
                    <w:t>DC2223-18</w:t>
                  </w:r>
                </w:p>
              </w:tc>
            </w:tr>
            <w:tr w:rsidR="00F76B49" w:rsidRPr="002405B9" w14:paraId="280B8B56" w14:textId="77777777" w:rsidTr="0068528F">
              <w:tc>
                <w:tcPr>
                  <w:tcW w:w="2865" w:type="dxa"/>
                  <w:gridSpan w:val="2"/>
                  <w:tcBorders>
                    <w:top w:val="nil"/>
                    <w:left w:val="nil"/>
                    <w:bottom w:val="single" w:sz="4" w:space="0" w:color="auto"/>
                    <w:right w:val="nil"/>
                  </w:tcBorders>
                </w:tcPr>
                <w:p w14:paraId="74298921" w14:textId="77777777" w:rsidR="00F76B49" w:rsidRDefault="00F76B49" w:rsidP="00F76B49">
                  <w:pPr>
                    <w:spacing w:line="276" w:lineRule="auto"/>
                    <w:rPr>
                      <w:rFonts w:cstheme="minorHAnsi"/>
                      <w:b/>
                    </w:rPr>
                  </w:pPr>
                </w:p>
                <w:p w14:paraId="6438A841" w14:textId="3F6A82D2" w:rsidR="00F76B49" w:rsidRPr="002405B9" w:rsidRDefault="00F76B49" w:rsidP="00F76B49">
                  <w:pPr>
                    <w:spacing w:line="276" w:lineRule="auto"/>
                    <w:rPr>
                      <w:rFonts w:cstheme="minorHAnsi"/>
                      <w:b/>
                    </w:rPr>
                  </w:pPr>
                  <w:r w:rsidRPr="002405B9">
                    <w:rPr>
                      <w:rFonts w:cstheme="minorHAnsi"/>
                      <w:b/>
                    </w:rPr>
                    <w:t>RECEIPTS</w:t>
                  </w:r>
                </w:p>
              </w:tc>
              <w:tc>
                <w:tcPr>
                  <w:tcW w:w="3119" w:type="dxa"/>
                  <w:tcBorders>
                    <w:top w:val="nil"/>
                    <w:left w:val="nil"/>
                    <w:bottom w:val="single" w:sz="4" w:space="0" w:color="auto"/>
                    <w:right w:val="nil"/>
                  </w:tcBorders>
                </w:tcPr>
                <w:p w14:paraId="6C9BBE05" w14:textId="77777777" w:rsidR="00F76B49" w:rsidRPr="002405B9" w:rsidRDefault="00F76B49" w:rsidP="00F76B49">
                  <w:pPr>
                    <w:spacing w:line="276" w:lineRule="auto"/>
                    <w:jc w:val="center"/>
                    <w:rPr>
                      <w:rFonts w:cstheme="minorHAnsi"/>
                      <w:b/>
                    </w:rPr>
                  </w:pPr>
                </w:p>
              </w:tc>
              <w:tc>
                <w:tcPr>
                  <w:tcW w:w="1151" w:type="dxa"/>
                  <w:tcBorders>
                    <w:top w:val="nil"/>
                    <w:left w:val="nil"/>
                    <w:bottom w:val="single" w:sz="4" w:space="0" w:color="auto"/>
                    <w:right w:val="nil"/>
                  </w:tcBorders>
                </w:tcPr>
                <w:p w14:paraId="2DD5C20D" w14:textId="77777777" w:rsidR="00F76B49" w:rsidRPr="002405B9" w:rsidRDefault="00F76B49" w:rsidP="00F76B49">
                  <w:pPr>
                    <w:spacing w:line="276" w:lineRule="auto"/>
                    <w:jc w:val="center"/>
                    <w:rPr>
                      <w:rFonts w:cstheme="minorHAnsi"/>
                      <w:b/>
                    </w:rPr>
                  </w:pPr>
                </w:p>
              </w:tc>
              <w:tc>
                <w:tcPr>
                  <w:tcW w:w="1304" w:type="dxa"/>
                  <w:tcBorders>
                    <w:top w:val="nil"/>
                    <w:left w:val="nil"/>
                    <w:bottom w:val="single" w:sz="4" w:space="0" w:color="auto"/>
                    <w:right w:val="nil"/>
                  </w:tcBorders>
                </w:tcPr>
                <w:p w14:paraId="7C82267D" w14:textId="77777777" w:rsidR="00F76B49" w:rsidRPr="002405B9" w:rsidRDefault="00F76B49" w:rsidP="00F76B49">
                  <w:pPr>
                    <w:spacing w:line="276" w:lineRule="auto"/>
                    <w:jc w:val="center"/>
                    <w:rPr>
                      <w:rFonts w:cstheme="minorHAnsi"/>
                      <w:b/>
                    </w:rPr>
                  </w:pPr>
                </w:p>
              </w:tc>
            </w:tr>
            <w:tr w:rsidR="00F76B49" w:rsidRPr="002405B9" w14:paraId="1D443BD6" w14:textId="77777777" w:rsidTr="0068528F">
              <w:tc>
                <w:tcPr>
                  <w:tcW w:w="2865" w:type="dxa"/>
                  <w:gridSpan w:val="2"/>
                  <w:tcBorders>
                    <w:top w:val="single" w:sz="4" w:space="0" w:color="auto"/>
                  </w:tcBorders>
                </w:tcPr>
                <w:p w14:paraId="5DED3AE1" w14:textId="77777777" w:rsidR="00F76B49" w:rsidRPr="002405B9" w:rsidRDefault="00F76B49" w:rsidP="00F76B49">
                  <w:pPr>
                    <w:spacing w:line="276" w:lineRule="auto"/>
                    <w:jc w:val="center"/>
                    <w:rPr>
                      <w:rFonts w:cstheme="minorHAnsi"/>
                      <w:b/>
                    </w:rPr>
                  </w:pPr>
                  <w:r w:rsidRPr="002405B9">
                    <w:rPr>
                      <w:rFonts w:cstheme="minorHAnsi"/>
                      <w:b/>
                    </w:rPr>
                    <w:lastRenderedPageBreak/>
                    <w:t>Receipt from</w:t>
                  </w:r>
                </w:p>
              </w:tc>
              <w:tc>
                <w:tcPr>
                  <w:tcW w:w="3119" w:type="dxa"/>
                  <w:tcBorders>
                    <w:top w:val="single" w:sz="4" w:space="0" w:color="auto"/>
                  </w:tcBorders>
                </w:tcPr>
                <w:p w14:paraId="70F8C55E" w14:textId="77777777" w:rsidR="00F76B49" w:rsidRPr="002405B9" w:rsidRDefault="00F76B49" w:rsidP="00F76B49">
                  <w:pPr>
                    <w:spacing w:line="276" w:lineRule="auto"/>
                    <w:jc w:val="center"/>
                    <w:rPr>
                      <w:rFonts w:cstheme="minorHAnsi"/>
                      <w:b/>
                    </w:rPr>
                  </w:pPr>
                  <w:r w:rsidRPr="002405B9">
                    <w:rPr>
                      <w:rFonts w:cstheme="minorHAnsi"/>
                      <w:b/>
                    </w:rPr>
                    <w:t>Services</w:t>
                  </w:r>
                </w:p>
              </w:tc>
              <w:tc>
                <w:tcPr>
                  <w:tcW w:w="1151" w:type="dxa"/>
                  <w:tcBorders>
                    <w:top w:val="single" w:sz="4" w:space="0" w:color="auto"/>
                  </w:tcBorders>
                </w:tcPr>
                <w:p w14:paraId="12B89C1D" w14:textId="77777777" w:rsidR="00F76B49" w:rsidRPr="002405B9" w:rsidRDefault="00F76B49" w:rsidP="00F76B49">
                  <w:pPr>
                    <w:spacing w:line="276" w:lineRule="auto"/>
                    <w:jc w:val="center"/>
                    <w:rPr>
                      <w:rFonts w:cstheme="minorHAnsi"/>
                      <w:b/>
                    </w:rPr>
                  </w:pPr>
                  <w:r w:rsidRPr="002405B9">
                    <w:rPr>
                      <w:rFonts w:cstheme="minorHAnsi"/>
                      <w:b/>
                    </w:rPr>
                    <w:t>Amount</w:t>
                  </w:r>
                </w:p>
                <w:p w14:paraId="4F49CCD7" w14:textId="77777777" w:rsidR="00F76B49" w:rsidRPr="002405B9" w:rsidRDefault="00F76B49" w:rsidP="00F76B49">
                  <w:pPr>
                    <w:spacing w:line="276" w:lineRule="auto"/>
                    <w:jc w:val="center"/>
                    <w:rPr>
                      <w:rFonts w:cstheme="minorHAnsi"/>
                      <w:b/>
                    </w:rPr>
                  </w:pPr>
                  <w:r w:rsidRPr="002405B9">
                    <w:rPr>
                      <w:rFonts w:cstheme="minorHAnsi"/>
                      <w:b/>
                    </w:rPr>
                    <w:t>£</w:t>
                  </w:r>
                </w:p>
              </w:tc>
              <w:tc>
                <w:tcPr>
                  <w:tcW w:w="1304" w:type="dxa"/>
                  <w:tcBorders>
                    <w:top w:val="single" w:sz="4" w:space="0" w:color="auto"/>
                  </w:tcBorders>
                </w:tcPr>
                <w:p w14:paraId="5D4438CF" w14:textId="77777777" w:rsidR="00F76B49" w:rsidRPr="002405B9" w:rsidRDefault="00F76B49" w:rsidP="00F76B49">
                  <w:pPr>
                    <w:spacing w:line="276" w:lineRule="auto"/>
                    <w:jc w:val="center"/>
                    <w:rPr>
                      <w:rFonts w:cstheme="minorHAnsi"/>
                      <w:b/>
                    </w:rPr>
                  </w:pPr>
                  <w:r w:rsidRPr="002405B9">
                    <w:rPr>
                      <w:rFonts w:cstheme="minorHAnsi"/>
                      <w:b/>
                    </w:rPr>
                    <w:t>Method</w:t>
                  </w:r>
                </w:p>
              </w:tc>
            </w:tr>
            <w:tr w:rsidR="00F76B49" w:rsidRPr="002405B9" w14:paraId="1A4B06BE" w14:textId="77777777" w:rsidTr="0068528F">
              <w:tc>
                <w:tcPr>
                  <w:tcW w:w="2865" w:type="dxa"/>
                  <w:gridSpan w:val="2"/>
                  <w:shd w:val="clear" w:color="auto" w:fill="E7E6E6" w:themeFill="background2"/>
                  <w:vAlign w:val="center"/>
                </w:tcPr>
                <w:p w14:paraId="5DB84407" w14:textId="77777777" w:rsidR="00F76B49" w:rsidRPr="002405B9" w:rsidRDefault="00F76B49" w:rsidP="00F76B49">
                  <w:pPr>
                    <w:spacing w:line="276" w:lineRule="auto"/>
                    <w:rPr>
                      <w:rFonts w:cstheme="minorHAnsi"/>
                      <w:b/>
                      <w:bCs/>
                    </w:rPr>
                  </w:pPr>
                  <w:r w:rsidRPr="002405B9">
                    <w:rPr>
                      <w:rFonts w:cstheme="minorHAnsi"/>
                      <w:b/>
                      <w:bCs/>
                    </w:rPr>
                    <w:t>202</w:t>
                  </w:r>
                  <w:r>
                    <w:rPr>
                      <w:rFonts w:cstheme="minorHAnsi"/>
                      <w:b/>
                      <w:bCs/>
                    </w:rPr>
                    <w:t>2</w:t>
                  </w:r>
                  <w:r w:rsidRPr="002405B9">
                    <w:rPr>
                      <w:rFonts w:cstheme="minorHAnsi"/>
                      <w:b/>
                      <w:bCs/>
                    </w:rPr>
                    <w:t>/202</w:t>
                  </w:r>
                  <w:r>
                    <w:rPr>
                      <w:rFonts w:cstheme="minorHAnsi"/>
                      <w:b/>
                      <w:bCs/>
                    </w:rPr>
                    <w:t>3</w:t>
                  </w:r>
                </w:p>
              </w:tc>
              <w:tc>
                <w:tcPr>
                  <w:tcW w:w="3119" w:type="dxa"/>
                  <w:shd w:val="clear" w:color="auto" w:fill="E7E6E6" w:themeFill="background2"/>
                  <w:vAlign w:val="center"/>
                </w:tcPr>
                <w:p w14:paraId="01169EBB" w14:textId="77777777" w:rsidR="00F76B49" w:rsidRPr="002405B9" w:rsidRDefault="00F76B49" w:rsidP="00F76B49">
                  <w:pPr>
                    <w:spacing w:line="276" w:lineRule="auto"/>
                    <w:rPr>
                      <w:rFonts w:cstheme="minorHAnsi"/>
                    </w:rPr>
                  </w:pPr>
                </w:p>
              </w:tc>
              <w:tc>
                <w:tcPr>
                  <w:tcW w:w="1151" w:type="dxa"/>
                  <w:shd w:val="clear" w:color="auto" w:fill="E7E6E6" w:themeFill="background2"/>
                  <w:vAlign w:val="center"/>
                </w:tcPr>
                <w:p w14:paraId="5BD42BC5" w14:textId="77777777" w:rsidR="00F76B49" w:rsidRPr="002405B9" w:rsidRDefault="00F76B49" w:rsidP="00F76B49">
                  <w:pPr>
                    <w:spacing w:line="276" w:lineRule="auto"/>
                    <w:jc w:val="right"/>
                    <w:rPr>
                      <w:rFonts w:cstheme="minorHAnsi"/>
                    </w:rPr>
                  </w:pPr>
                </w:p>
              </w:tc>
              <w:tc>
                <w:tcPr>
                  <w:tcW w:w="1304" w:type="dxa"/>
                  <w:shd w:val="clear" w:color="auto" w:fill="E7E6E6" w:themeFill="background2"/>
                  <w:vAlign w:val="center"/>
                </w:tcPr>
                <w:p w14:paraId="75A01B7A" w14:textId="77777777" w:rsidR="00F76B49" w:rsidRPr="002405B9" w:rsidRDefault="00F76B49" w:rsidP="00F76B49">
                  <w:pPr>
                    <w:spacing w:line="276" w:lineRule="auto"/>
                    <w:jc w:val="center"/>
                    <w:rPr>
                      <w:rFonts w:cstheme="minorHAnsi"/>
                    </w:rPr>
                  </w:pPr>
                </w:p>
              </w:tc>
            </w:tr>
            <w:tr w:rsidR="00F76B49" w:rsidRPr="002405B9" w14:paraId="0A617064" w14:textId="77777777" w:rsidTr="0068528F">
              <w:tc>
                <w:tcPr>
                  <w:tcW w:w="2865" w:type="dxa"/>
                  <w:gridSpan w:val="2"/>
                  <w:shd w:val="clear" w:color="auto" w:fill="auto"/>
                  <w:vAlign w:val="center"/>
                </w:tcPr>
                <w:p w14:paraId="4B4E5E65" w14:textId="77777777" w:rsidR="00F76B49" w:rsidRPr="002405B9" w:rsidRDefault="00F76B49" w:rsidP="00F76B49">
                  <w:pPr>
                    <w:spacing w:line="276" w:lineRule="auto"/>
                    <w:rPr>
                      <w:rFonts w:cstheme="minorHAnsi"/>
                    </w:rPr>
                  </w:pPr>
                  <w:r>
                    <w:rPr>
                      <w:rFonts w:cstheme="minorHAnsi"/>
                    </w:rPr>
                    <w:t>Steve Godly</w:t>
                  </w:r>
                </w:p>
              </w:tc>
              <w:tc>
                <w:tcPr>
                  <w:tcW w:w="3119" w:type="dxa"/>
                  <w:shd w:val="clear" w:color="auto" w:fill="auto"/>
                  <w:vAlign w:val="center"/>
                </w:tcPr>
                <w:p w14:paraId="18882B73" w14:textId="77777777" w:rsidR="00F76B49" w:rsidRPr="002405B9" w:rsidRDefault="00F76B49" w:rsidP="00F76B49">
                  <w:pPr>
                    <w:spacing w:line="276" w:lineRule="auto"/>
                    <w:rPr>
                      <w:rFonts w:cstheme="minorHAnsi"/>
                    </w:rPr>
                  </w:pPr>
                  <w:r>
                    <w:rPr>
                      <w:rFonts w:cstheme="minorHAnsi"/>
                    </w:rPr>
                    <w:t>St John’s Ambulance Donation</w:t>
                  </w:r>
                </w:p>
              </w:tc>
              <w:tc>
                <w:tcPr>
                  <w:tcW w:w="1151" w:type="dxa"/>
                  <w:shd w:val="clear" w:color="auto" w:fill="auto"/>
                  <w:vAlign w:val="center"/>
                </w:tcPr>
                <w:p w14:paraId="3AF79DB0" w14:textId="77777777" w:rsidR="00F76B49" w:rsidRPr="002405B9" w:rsidRDefault="00F76B49" w:rsidP="00F76B49">
                  <w:pPr>
                    <w:spacing w:line="276" w:lineRule="auto"/>
                    <w:jc w:val="right"/>
                    <w:rPr>
                      <w:rFonts w:cstheme="minorHAnsi"/>
                    </w:rPr>
                  </w:pPr>
                  <w:r>
                    <w:rPr>
                      <w:rFonts w:cstheme="minorHAnsi"/>
                    </w:rPr>
                    <w:t>240.00</w:t>
                  </w:r>
                </w:p>
              </w:tc>
              <w:tc>
                <w:tcPr>
                  <w:tcW w:w="1304" w:type="dxa"/>
                  <w:shd w:val="clear" w:color="auto" w:fill="auto"/>
                  <w:vAlign w:val="center"/>
                </w:tcPr>
                <w:p w14:paraId="48694AA5" w14:textId="77777777" w:rsidR="00F76B49" w:rsidRPr="002405B9" w:rsidRDefault="00F76B49" w:rsidP="00F76B49">
                  <w:pPr>
                    <w:spacing w:line="276" w:lineRule="auto"/>
                    <w:jc w:val="center"/>
                    <w:rPr>
                      <w:rFonts w:cstheme="minorHAnsi"/>
                    </w:rPr>
                  </w:pPr>
                  <w:r>
                    <w:rPr>
                      <w:rFonts w:cstheme="minorHAnsi"/>
                    </w:rPr>
                    <w:t>BAC</w:t>
                  </w:r>
                </w:p>
              </w:tc>
            </w:tr>
            <w:tr w:rsidR="00F76B49" w:rsidRPr="002405B9" w14:paraId="05420DE7" w14:textId="77777777" w:rsidTr="0068528F">
              <w:tc>
                <w:tcPr>
                  <w:tcW w:w="2865" w:type="dxa"/>
                  <w:gridSpan w:val="2"/>
                  <w:shd w:val="clear" w:color="auto" w:fill="auto"/>
                  <w:vAlign w:val="center"/>
                </w:tcPr>
                <w:p w14:paraId="572154A3" w14:textId="77777777" w:rsidR="00F76B49" w:rsidRDefault="00F76B49" w:rsidP="00F76B49">
                  <w:pPr>
                    <w:spacing w:line="276" w:lineRule="auto"/>
                    <w:rPr>
                      <w:rFonts w:cstheme="minorHAnsi"/>
                    </w:rPr>
                  </w:pPr>
                  <w:r>
                    <w:rPr>
                      <w:rFonts w:cstheme="minorHAnsi"/>
                    </w:rPr>
                    <w:t xml:space="preserve">Devon County Council </w:t>
                  </w:r>
                </w:p>
              </w:tc>
              <w:tc>
                <w:tcPr>
                  <w:tcW w:w="3119" w:type="dxa"/>
                  <w:shd w:val="clear" w:color="auto" w:fill="auto"/>
                  <w:vAlign w:val="center"/>
                </w:tcPr>
                <w:p w14:paraId="34B8E6C7" w14:textId="77777777" w:rsidR="00F76B49" w:rsidRDefault="00F76B49" w:rsidP="00F76B49">
                  <w:pPr>
                    <w:spacing w:line="276" w:lineRule="auto"/>
                    <w:rPr>
                      <w:rFonts w:cstheme="minorHAnsi"/>
                    </w:rPr>
                  </w:pPr>
                  <w:r>
                    <w:rPr>
                      <w:rFonts w:cstheme="minorHAnsi"/>
                    </w:rPr>
                    <w:t>P3 PROW Grant</w:t>
                  </w:r>
                </w:p>
              </w:tc>
              <w:tc>
                <w:tcPr>
                  <w:tcW w:w="1151" w:type="dxa"/>
                  <w:shd w:val="clear" w:color="auto" w:fill="auto"/>
                  <w:vAlign w:val="center"/>
                </w:tcPr>
                <w:p w14:paraId="347A39E9" w14:textId="77777777" w:rsidR="00F76B49" w:rsidRDefault="00F76B49" w:rsidP="00F76B49">
                  <w:pPr>
                    <w:spacing w:line="276" w:lineRule="auto"/>
                    <w:jc w:val="right"/>
                    <w:rPr>
                      <w:rFonts w:cstheme="minorHAnsi"/>
                    </w:rPr>
                  </w:pPr>
                  <w:r>
                    <w:rPr>
                      <w:rFonts w:cstheme="minorHAnsi"/>
                    </w:rPr>
                    <w:t>800.00</w:t>
                  </w:r>
                </w:p>
              </w:tc>
              <w:tc>
                <w:tcPr>
                  <w:tcW w:w="1304" w:type="dxa"/>
                  <w:shd w:val="clear" w:color="auto" w:fill="auto"/>
                  <w:vAlign w:val="center"/>
                </w:tcPr>
                <w:p w14:paraId="500C5C69" w14:textId="77777777" w:rsidR="00F76B49" w:rsidRDefault="00F76B49" w:rsidP="00F76B49">
                  <w:pPr>
                    <w:spacing w:line="276" w:lineRule="auto"/>
                    <w:jc w:val="center"/>
                    <w:rPr>
                      <w:rFonts w:cstheme="minorHAnsi"/>
                    </w:rPr>
                  </w:pPr>
                  <w:r>
                    <w:rPr>
                      <w:rFonts w:cstheme="minorHAnsi"/>
                    </w:rPr>
                    <w:t>BAC</w:t>
                  </w:r>
                </w:p>
              </w:tc>
            </w:tr>
            <w:tr w:rsidR="00F76B49" w:rsidRPr="002405B9" w14:paraId="01B8696E" w14:textId="77777777" w:rsidTr="0068528F">
              <w:tc>
                <w:tcPr>
                  <w:tcW w:w="2865" w:type="dxa"/>
                  <w:gridSpan w:val="2"/>
                  <w:shd w:val="clear" w:color="auto" w:fill="auto"/>
                  <w:vAlign w:val="center"/>
                </w:tcPr>
                <w:p w14:paraId="521BFDA8" w14:textId="77777777" w:rsidR="00F76B49" w:rsidRDefault="00F76B49" w:rsidP="00F76B49">
                  <w:pPr>
                    <w:spacing w:line="276" w:lineRule="auto"/>
                    <w:rPr>
                      <w:rFonts w:cstheme="minorHAnsi"/>
                    </w:rPr>
                  </w:pPr>
                  <w:r>
                    <w:rPr>
                      <w:rFonts w:cstheme="minorHAnsi"/>
                    </w:rPr>
                    <w:t>Mid Devon District Council</w:t>
                  </w:r>
                </w:p>
              </w:tc>
              <w:tc>
                <w:tcPr>
                  <w:tcW w:w="3119" w:type="dxa"/>
                  <w:shd w:val="clear" w:color="auto" w:fill="auto"/>
                  <w:vAlign w:val="center"/>
                </w:tcPr>
                <w:p w14:paraId="16DEEC5A" w14:textId="77777777" w:rsidR="00F76B49" w:rsidRDefault="00F76B49" w:rsidP="00F76B49">
                  <w:pPr>
                    <w:spacing w:line="276" w:lineRule="auto"/>
                    <w:rPr>
                      <w:rFonts w:cstheme="minorHAnsi"/>
                    </w:rPr>
                  </w:pPr>
                  <w:r>
                    <w:rPr>
                      <w:rFonts w:cstheme="minorHAnsi"/>
                    </w:rPr>
                    <w:t>Section 106 Grant</w:t>
                  </w:r>
                </w:p>
              </w:tc>
              <w:tc>
                <w:tcPr>
                  <w:tcW w:w="1151" w:type="dxa"/>
                  <w:shd w:val="clear" w:color="auto" w:fill="auto"/>
                  <w:vAlign w:val="center"/>
                </w:tcPr>
                <w:p w14:paraId="011DF5C4" w14:textId="77777777" w:rsidR="00F76B49" w:rsidRDefault="00F76B49" w:rsidP="00F76B49">
                  <w:pPr>
                    <w:spacing w:line="276" w:lineRule="auto"/>
                    <w:jc w:val="right"/>
                    <w:rPr>
                      <w:rFonts w:cstheme="minorHAnsi"/>
                    </w:rPr>
                  </w:pPr>
                  <w:r>
                    <w:rPr>
                      <w:rFonts w:cstheme="minorHAnsi"/>
                    </w:rPr>
                    <w:t>2,800.00</w:t>
                  </w:r>
                </w:p>
              </w:tc>
              <w:tc>
                <w:tcPr>
                  <w:tcW w:w="1304" w:type="dxa"/>
                  <w:shd w:val="clear" w:color="auto" w:fill="auto"/>
                  <w:vAlign w:val="center"/>
                </w:tcPr>
                <w:p w14:paraId="756A1519" w14:textId="77777777" w:rsidR="00F76B49" w:rsidRDefault="00F76B49" w:rsidP="00F76B49">
                  <w:pPr>
                    <w:spacing w:line="276" w:lineRule="auto"/>
                    <w:jc w:val="center"/>
                    <w:rPr>
                      <w:rFonts w:cstheme="minorHAnsi"/>
                    </w:rPr>
                  </w:pPr>
                  <w:r>
                    <w:rPr>
                      <w:rFonts w:cstheme="minorHAnsi"/>
                    </w:rPr>
                    <w:t>BAC</w:t>
                  </w:r>
                </w:p>
              </w:tc>
            </w:tr>
            <w:tr w:rsidR="00F76B49" w:rsidRPr="002405B9" w14:paraId="18EFF9CE" w14:textId="77777777" w:rsidTr="0068528F">
              <w:tc>
                <w:tcPr>
                  <w:tcW w:w="2865" w:type="dxa"/>
                  <w:gridSpan w:val="2"/>
                  <w:shd w:val="clear" w:color="auto" w:fill="auto"/>
                  <w:vAlign w:val="center"/>
                </w:tcPr>
                <w:p w14:paraId="1AB15E08" w14:textId="77777777" w:rsidR="00F76B49" w:rsidRDefault="00F76B49" w:rsidP="00F76B49">
                  <w:pPr>
                    <w:spacing w:line="276" w:lineRule="auto"/>
                    <w:rPr>
                      <w:rFonts w:cstheme="minorHAnsi"/>
                    </w:rPr>
                  </w:pPr>
                  <w:r>
                    <w:rPr>
                      <w:rFonts w:cstheme="minorHAnsi"/>
                    </w:rPr>
                    <w:t>Steve Godly</w:t>
                  </w:r>
                </w:p>
              </w:tc>
              <w:tc>
                <w:tcPr>
                  <w:tcW w:w="3119" w:type="dxa"/>
                  <w:shd w:val="clear" w:color="auto" w:fill="auto"/>
                  <w:vAlign w:val="center"/>
                </w:tcPr>
                <w:p w14:paraId="21710DCF" w14:textId="77777777" w:rsidR="00F76B49" w:rsidRDefault="00F76B49" w:rsidP="00F76B49">
                  <w:pPr>
                    <w:spacing w:line="276" w:lineRule="auto"/>
                    <w:rPr>
                      <w:rFonts w:cstheme="minorHAnsi"/>
                    </w:rPr>
                  </w:pPr>
                  <w:r>
                    <w:rPr>
                      <w:rFonts w:cstheme="minorHAnsi"/>
                    </w:rPr>
                    <w:t>Defibrillator Funds</w:t>
                  </w:r>
                </w:p>
              </w:tc>
              <w:tc>
                <w:tcPr>
                  <w:tcW w:w="1151" w:type="dxa"/>
                  <w:shd w:val="clear" w:color="auto" w:fill="auto"/>
                  <w:vAlign w:val="center"/>
                </w:tcPr>
                <w:p w14:paraId="092B91D3" w14:textId="77777777" w:rsidR="00F76B49" w:rsidRDefault="00F76B49" w:rsidP="00F76B49">
                  <w:pPr>
                    <w:spacing w:line="276" w:lineRule="auto"/>
                    <w:jc w:val="right"/>
                    <w:rPr>
                      <w:rFonts w:cstheme="minorHAnsi"/>
                    </w:rPr>
                  </w:pPr>
                  <w:r>
                    <w:rPr>
                      <w:rFonts w:cstheme="minorHAnsi"/>
                    </w:rPr>
                    <w:t>285.00</w:t>
                  </w:r>
                </w:p>
              </w:tc>
              <w:tc>
                <w:tcPr>
                  <w:tcW w:w="1304" w:type="dxa"/>
                  <w:shd w:val="clear" w:color="auto" w:fill="auto"/>
                  <w:vAlign w:val="center"/>
                </w:tcPr>
                <w:p w14:paraId="6785F409" w14:textId="77777777" w:rsidR="00F76B49" w:rsidRDefault="00F76B49" w:rsidP="00F76B49">
                  <w:pPr>
                    <w:spacing w:line="276" w:lineRule="auto"/>
                    <w:jc w:val="center"/>
                    <w:rPr>
                      <w:rFonts w:cstheme="minorHAnsi"/>
                    </w:rPr>
                  </w:pPr>
                  <w:r>
                    <w:rPr>
                      <w:rFonts w:cstheme="minorHAnsi"/>
                    </w:rPr>
                    <w:t>BAC</w:t>
                  </w:r>
                </w:p>
              </w:tc>
            </w:tr>
          </w:tbl>
          <w:p w14:paraId="0A14B47B" w14:textId="49C1DFA4" w:rsidR="009F5251" w:rsidRPr="002405B9" w:rsidRDefault="009F5251" w:rsidP="0068528F">
            <w:pPr>
              <w:spacing w:line="276" w:lineRule="auto"/>
              <w:rPr>
                <w:rFonts w:cstheme="minorHAnsi"/>
                <w:bCs/>
              </w:rPr>
            </w:pPr>
          </w:p>
        </w:tc>
      </w:tr>
      <w:tr w:rsidR="009F5251" w:rsidRPr="002405B9" w14:paraId="3514105F" w14:textId="77777777" w:rsidTr="00690B60">
        <w:tc>
          <w:tcPr>
            <w:tcW w:w="1276" w:type="dxa"/>
          </w:tcPr>
          <w:p w14:paraId="145FBB63" w14:textId="77777777" w:rsidR="009F5251" w:rsidRPr="002405B9" w:rsidRDefault="009F5251" w:rsidP="0068528F">
            <w:pPr>
              <w:jc w:val="center"/>
              <w:rPr>
                <w:rFonts w:cstheme="minorHAnsi"/>
                <w:b/>
                <w:bCs/>
              </w:rPr>
            </w:pPr>
            <w:r w:rsidRPr="003B1778">
              <w:rPr>
                <w:rFonts w:cstheme="minorHAnsi"/>
                <w:b/>
              </w:rPr>
              <w:lastRenderedPageBreak/>
              <w:t>2223-0</w:t>
            </w:r>
            <w:r>
              <w:rPr>
                <w:rFonts w:cstheme="minorHAnsi"/>
                <w:b/>
              </w:rPr>
              <w:t>76</w:t>
            </w:r>
          </w:p>
        </w:tc>
        <w:tc>
          <w:tcPr>
            <w:tcW w:w="8538" w:type="dxa"/>
          </w:tcPr>
          <w:p w14:paraId="37A4864E" w14:textId="77777777" w:rsidR="009F5251" w:rsidRPr="002405B9" w:rsidRDefault="009F5251" w:rsidP="0068528F">
            <w:pPr>
              <w:tabs>
                <w:tab w:val="left" w:pos="2850"/>
              </w:tabs>
              <w:rPr>
                <w:rFonts w:cstheme="minorHAnsi"/>
                <w:b/>
              </w:rPr>
            </w:pPr>
            <w:r w:rsidRPr="002405B9">
              <w:rPr>
                <w:rFonts w:cstheme="minorHAnsi"/>
                <w:b/>
              </w:rPr>
              <w:t>PLANNING APPLICATIONS</w:t>
            </w:r>
          </w:p>
          <w:p w14:paraId="3DC120CC" w14:textId="77777777" w:rsidR="009F5251" w:rsidRPr="002405B9" w:rsidRDefault="009F5251" w:rsidP="0068528F">
            <w:pPr>
              <w:spacing w:line="276" w:lineRule="auto"/>
              <w:rPr>
                <w:rFonts w:cstheme="minorHAnsi"/>
              </w:rPr>
            </w:pPr>
            <w:r w:rsidRPr="002405B9">
              <w:rPr>
                <w:rFonts w:cstheme="minorHAnsi"/>
              </w:rPr>
              <w:t>To consider the following Planning Applications and to agree comments:</w:t>
            </w:r>
          </w:p>
        </w:tc>
      </w:tr>
      <w:tr w:rsidR="009F5251" w:rsidRPr="002405B9" w14:paraId="08C6CB50" w14:textId="77777777" w:rsidTr="00690B60">
        <w:trPr>
          <w:trHeight w:val="407"/>
        </w:trPr>
        <w:tc>
          <w:tcPr>
            <w:tcW w:w="1276" w:type="dxa"/>
          </w:tcPr>
          <w:p w14:paraId="5DC4D351" w14:textId="77777777" w:rsidR="009F5251" w:rsidRPr="002405B9" w:rsidRDefault="009F5251" w:rsidP="0068528F">
            <w:pPr>
              <w:jc w:val="center"/>
              <w:rPr>
                <w:rFonts w:cstheme="minorHAnsi"/>
                <w:b/>
                <w:bCs/>
              </w:rPr>
            </w:pPr>
          </w:p>
        </w:tc>
        <w:tc>
          <w:tcPr>
            <w:tcW w:w="8538" w:type="dxa"/>
          </w:tcPr>
          <w:p w14:paraId="62EBBD37" w14:textId="77777777" w:rsidR="009F5251" w:rsidRPr="00207ED6" w:rsidRDefault="009F5251" w:rsidP="009F5251">
            <w:pPr>
              <w:pStyle w:val="ListParagraph"/>
              <w:widowControl w:val="0"/>
              <w:numPr>
                <w:ilvl w:val="0"/>
                <w:numId w:val="42"/>
              </w:numPr>
              <w:tabs>
                <w:tab w:val="left" w:pos="2850"/>
              </w:tabs>
              <w:autoSpaceDE w:val="0"/>
              <w:autoSpaceDN w:val="0"/>
              <w:spacing w:line="268" w:lineRule="exact"/>
              <w:contextualSpacing w:val="0"/>
              <w:rPr>
                <w:rFonts w:cstheme="minorHAnsi"/>
                <w:b/>
              </w:rPr>
            </w:pPr>
            <w:r w:rsidRPr="00207ED6">
              <w:rPr>
                <w:rFonts w:cstheme="minorHAnsi"/>
                <w:b/>
              </w:rPr>
              <w:t>Planning Applications made since the last meeting</w:t>
            </w:r>
          </w:p>
        </w:tc>
      </w:tr>
      <w:tr w:rsidR="009F5251" w:rsidRPr="002405B9" w14:paraId="1C366E59" w14:textId="77777777" w:rsidTr="00690B60">
        <w:trPr>
          <w:trHeight w:val="781"/>
        </w:trPr>
        <w:tc>
          <w:tcPr>
            <w:tcW w:w="1276" w:type="dxa"/>
          </w:tcPr>
          <w:p w14:paraId="4D7277DB" w14:textId="77777777" w:rsidR="009F5251" w:rsidRPr="002405B9" w:rsidRDefault="009F5251" w:rsidP="0068528F">
            <w:pPr>
              <w:spacing w:before="1"/>
              <w:jc w:val="center"/>
              <w:rPr>
                <w:rFonts w:cstheme="minorHAnsi"/>
                <w:b/>
              </w:rPr>
            </w:pPr>
          </w:p>
        </w:tc>
        <w:tc>
          <w:tcPr>
            <w:tcW w:w="8538" w:type="dxa"/>
          </w:tcPr>
          <w:tbl>
            <w:tblPr>
              <w:tblStyle w:val="TableGrid"/>
              <w:tblW w:w="0" w:type="auto"/>
              <w:tblLook w:val="04A0" w:firstRow="1" w:lastRow="0" w:firstColumn="1" w:lastColumn="0" w:noHBand="0" w:noVBand="1"/>
            </w:tblPr>
            <w:tblGrid>
              <w:gridCol w:w="2017"/>
              <w:gridCol w:w="1560"/>
              <w:gridCol w:w="4735"/>
            </w:tblGrid>
            <w:tr w:rsidR="002158E1" w:rsidRPr="002405B9" w14:paraId="6B9F4651" w14:textId="77777777" w:rsidTr="00D916D9">
              <w:tc>
                <w:tcPr>
                  <w:tcW w:w="2017" w:type="dxa"/>
                </w:tcPr>
                <w:p w14:paraId="3B6CE473" w14:textId="77777777" w:rsidR="009F5251" w:rsidRPr="002405B9" w:rsidRDefault="009F5251" w:rsidP="0068528F">
                  <w:pPr>
                    <w:tabs>
                      <w:tab w:val="left" w:pos="2850"/>
                    </w:tabs>
                    <w:jc w:val="center"/>
                    <w:rPr>
                      <w:rFonts w:cstheme="minorHAnsi"/>
                      <w:b/>
                    </w:rPr>
                  </w:pPr>
                  <w:r w:rsidRPr="002405B9">
                    <w:rPr>
                      <w:rFonts w:cstheme="minorHAnsi"/>
                      <w:b/>
                    </w:rPr>
                    <w:t>Reference</w:t>
                  </w:r>
                </w:p>
              </w:tc>
              <w:tc>
                <w:tcPr>
                  <w:tcW w:w="1560" w:type="dxa"/>
                </w:tcPr>
                <w:p w14:paraId="5B84EC16" w14:textId="77777777" w:rsidR="009F5251" w:rsidRPr="002405B9" w:rsidRDefault="009F5251" w:rsidP="0068528F">
                  <w:pPr>
                    <w:tabs>
                      <w:tab w:val="left" w:pos="2850"/>
                    </w:tabs>
                    <w:jc w:val="center"/>
                    <w:rPr>
                      <w:rFonts w:cstheme="minorHAnsi"/>
                      <w:b/>
                    </w:rPr>
                  </w:pPr>
                  <w:r w:rsidRPr="002405B9">
                    <w:rPr>
                      <w:rFonts w:cstheme="minorHAnsi"/>
                      <w:b/>
                    </w:rPr>
                    <w:t>Location</w:t>
                  </w:r>
                </w:p>
              </w:tc>
              <w:tc>
                <w:tcPr>
                  <w:tcW w:w="4735" w:type="dxa"/>
                </w:tcPr>
                <w:p w14:paraId="1561FFCE" w14:textId="77777777" w:rsidR="009F5251" w:rsidRPr="002405B9" w:rsidRDefault="009F5251" w:rsidP="0068528F">
                  <w:pPr>
                    <w:tabs>
                      <w:tab w:val="left" w:pos="2850"/>
                    </w:tabs>
                    <w:jc w:val="center"/>
                    <w:rPr>
                      <w:rFonts w:cstheme="minorHAnsi"/>
                      <w:b/>
                    </w:rPr>
                  </w:pPr>
                  <w:r w:rsidRPr="002405B9">
                    <w:rPr>
                      <w:rFonts w:cstheme="minorHAnsi"/>
                      <w:b/>
                    </w:rPr>
                    <w:t>Proposal</w:t>
                  </w:r>
                </w:p>
              </w:tc>
            </w:tr>
            <w:tr w:rsidR="00BB5596" w:rsidRPr="002405B9" w14:paraId="037A2837" w14:textId="77777777" w:rsidTr="00D916D9">
              <w:tc>
                <w:tcPr>
                  <w:tcW w:w="2017" w:type="dxa"/>
                </w:tcPr>
                <w:p w14:paraId="358A5807" w14:textId="7FD870FC" w:rsidR="00BB5596" w:rsidRPr="00D3463F" w:rsidRDefault="00D3463F" w:rsidP="0068528F">
                  <w:pPr>
                    <w:rPr>
                      <w:rFonts w:cstheme="minorHAnsi"/>
                    </w:rPr>
                  </w:pPr>
                  <w:r w:rsidRPr="00D3463F">
                    <w:rPr>
                      <w:rFonts w:cstheme="minorHAnsi"/>
                      <w:color w:val="333333"/>
                      <w:shd w:val="clear" w:color="auto" w:fill="FFFFFF"/>
                    </w:rPr>
                    <w:t>22/01831/PNAG</w:t>
                  </w:r>
                  <w:r w:rsidR="00D916D9">
                    <w:rPr>
                      <w:rFonts w:cstheme="minorHAnsi"/>
                      <w:color w:val="333333"/>
                      <w:shd w:val="clear" w:color="auto" w:fill="FFFFFF"/>
                    </w:rPr>
                    <w:t xml:space="preserve"> &amp; </w:t>
                  </w:r>
                  <w:r w:rsidR="00D916D9">
                    <w:rPr>
                      <w:rFonts w:cstheme="minorHAnsi"/>
                    </w:rPr>
                    <w:t>22/01529/FULL</w:t>
                  </w:r>
                </w:p>
              </w:tc>
              <w:tc>
                <w:tcPr>
                  <w:tcW w:w="1560" w:type="dxa"/>
                </w:tcPr>
                <w:p w14:paraId="677E0251" w14:textId="77777777" w:rsidR="008E1973" w:rsidRDefault="00D3463F" w:rsidP="0068528F">
                  <w:pPr>
                    <w:adjustRightInd w:val="0"/>
                    <w:rPr>
                      <w:rFonts w:cstheme="minorHAnsi"/>
                      <w:color w:val="333333"/>
                      <w:shd w:val="clear" w:color="auto" w:fill="FFFFFF"/>
                    </w:rPr>
                  </w:pPr>
                  <w:r w:rsidRPr="00D3463F">
                    <w:rPr>
                      <w:rFonts w:cstheme="minorHAnsi"/>
                      <w:color w:val="333333"/>
                      <w:shd w:val="clear" w:color="auto" w:fill="FFFFFF"/>
                    </w:rPr>
                    <w:t xml:space="preserve">Box's Corner </w:t>
                  </w:r>
                </w:p>
                <w:p w14:paraId="74F0C605" w14:textId="77777777" w:rsidR="008E1973" w:rsidRDefault="00D3463F" w:rsidP="0068528F">
                  <w:pPr>
                    <w:adjustRightInd w:val="0"/>
                    <w:rPr>
                      <w:rFonts w:cstheme="minorHAnsi"/>
                      <w:color w:val="333333"/>
                      <w:shd w:val="clear" w:color="auto" w:fill="FFFFFF"/>
                    </w:rPr>
                  </w:pPr>
                  <w:proofErr w:type="spellStart"/>
                  <w:r w:rsidRPr="00D3463F">
                    <w:rPr>
                      <w:rFonts w:cstheme="minorHAnsi"/>
                      <w:color w:val="333333"/>
                      <w:shd w:val="clear" w:color="auto" w:fill="FFFFFF"/>
                    </w:rPr>
                    <w:t>Fiddlecott</w:t>
                  </w:r>
                  <w:proofErr w:type="spellEnd"/>
                  <w:r w:rsidRPr="00D3463F">
                    <w:rPr>
                      <w:rFonts w:cstheme="minorHAnsi"/>
                      <w:color w:val="333333"/>
                      <w:shd w:val="clear" w:color="auto" w:fill="FFFFFF"/>
                    </w:rPr>
                    <w:t xml:space="preserve"> Lane </w:t>
                  </w:r>
                  <w:proofErr w:type="spellStart"/>
                  <w:r w:rsidRPr="00D3463F">
                    <w:rPr>
                      <w:rFonts w:cstheme="minorHAnsi"/>
                      <w:color w:val="333333"/>
                      <w:shd w:val="clear" w:color="auto" w:fill="FFFFFF"/>
                    </w:rPr>
                    <w:t>Chawleigh</w:t>
                  </w:r>
                  <w:proofErr w:type="spellEnd"/>
                  <w:r w:rsidRPr="00D3463F">
                    <w:rPr>
                      <w:rFonts w:cstheme="minorHAnsi"/>
                      <w:color w:val="333333"/>
                      <w:shd w:val="clear" w:color="auto" w:fill="FFFFFF"/>
                    </w:rPr>
                    <w:t xml:space="preserve"> </w:t>
                  </w:r>
                </w:p>
                <w:p w14:paraId="175FE0DC" w14:textId="682BD755" w:rsidR="00BB5596" w:rsidRPr="00D3463F" w:rsidRDefault="00D3463F" w:rsidP="0068528F">
                  <w:pPr>
                    <w:adjustRightInd w:val="0"/>
                    <w:rPr>
                      <w:rFonts w:cstheme="minorHAnsi"/>
                    </w:rPr>
                  </w:pPr>
                  <w:r w:rsidRPr="00D3463F">
                    <w:rPr>
                      <w:rFonts w:cstheme="minorHAnsi"/>
                      <w:color w:val="333333"/>
                      <w:shd w:val="clear" w:color="auto" w:fill="FFFFFF"/>
                    </w:rPr>
                    <w:t>Devon</w:t>
                  </w:r>
                </w:p>
              </w:tc>
              <w:tc>
                <w:tcPr>
                  <w:tcW w:w="4735" w:type="dxa"/>
                </w:tcPr>
                <w:p w14:paraId="4783498A" w14:textId="77777777" w:rsidR="00BB5596" w:rsidRDefault="00D3463F" w:rsidP="0068528F">
                  <w:pPr>
                    <w:adjustRightInd w:val="0"/>
                    <w:rPr>
                      <w:rFonts w:cstheme="minorHAnsi"/>
                      <w:color w:val="333333"/>
                      <w:shd w:val="clear" w:color="auto" w:fill="FFFFFF"/>
                    </w:rPr>
                  </w:pPr>
                  <w:r w:rsidRPr="00D3463F">
                    <w:rPr>
                      <w:rFonts w:cstheme="minorHAnsi"/>
                      <w:color w:val="333333"/>
                      <w:shd w:val="clear" w:color="auto" w:fill="FFFFFF"/>
                    </w:rPr>
                    <w:t>Prior notification for the erection of an agricultural building for use as TB Isolation Unit for calves</w:t>
                  </w:r>
                </w:p>
                <w:p w14:paraId="7CB9633A" w14:textId="157C3F87" w:rsidR="00D3463F" w:rsidRDefault="00D3463F" w:rsidP="0068528F">
                  <w:pPr>
                    <w:adjustRightInd w:val="0"/>
                    <w:rPr>
                      <w:rFonts w:cstheme="minorHAnsi"/>
                      <w:color w:val="333333"/>
                      <w:shd w:val="clear" w:color="auto" w:fill="FFFFFF"/>
                    </w:rPr>
                  </w:pPr>
                </w:p>
                <w:p w14:paraId="5A9DD6C3" w14:textId="7444E3EF" w:rsidR="00D916D9" w:rsidRDefault="00D916D9" w:rsidP="0068528F">
                  <w:pPr>
                    <w:adjustRightInd w:val="0"/>
                    <w:rPr>
                      <w:rFonts w:cstheme="minorHAnsi"/>
                      <w:color w:val="333333"/>
                      <w:shd w:val="clear" w:color="auto" w:fill="FFFFFF"/>
                    </w:rPr>
                  </w:pPr>
                  <w:r>
                    <w:t>22/01529/FULL</w:t>
                  </w:r>
                </w:p>
                <w:p w14:paraId="6CD72FA5" w14:textId="77777777" w:rsidR="00D3463F" w:rsidRDefault="00D3463F" w:rsidP="0068528F">
                  <w:pPr>
                    <w:adjustRightInd w:val="0"/>
                    <w:rPr>
                      <w:rFonts w:cstheme="minorHAnsi"/>
                      <w:b/>
                      <w:bCs/>
                    </w:rPr>
                  </w:pPr>
                  <w:r w:rsidRPr="00D3463F">
                    <w:rPr>
                      <w:rFonts w:cstheme="minorHAnsi"/>
                      <w:b/>
                      <w:bCs/>
                    </w:rPr>
                    <w:t>Decision</w:t>
                  </w:r>
                  <w:r>
                    <w:rPr>
                      <w:rFonts w:cstheme="minorHAnsi"/>
                      <w:b/>
                      <w:bCs/>
                    </w:rPr>
                    <w:t>: Objection</w:t>
                  </w:r>
                </w:p>
                <w:p w14:paraId="55BD4654" w14:textId="52517CD1" w:rsidR="00B35F0F" w:rsidRDefault="00B35F0F" w:rsidP="00B35F0F">
                  <w:bookmarkStart w:id="0" w:name="_Hlk115776981"/>
                  <w:r>
                    <w:t xml:space="preserve">The two applications listed are for the provision of the same facility with permission being requested by the owners for one or the other as they believe they need to build the facility for their farming business. The Parish Council has been told that the original application (22/01529/FULL) is the owners preferred option, but the alternative version would do the job and be easier to get permission for. </w:t>
                  </w:r>
                </w:p>
                <w:p w14:paraId="593FED44" w14:textId="77777777" w:rsidR="00B35F0F" w:rsidRDefault="00B35F0F" w:rsidP="00B35F0F">
                  <w:proofErr w:type="spellStart"/>
                  <w:r>
                    <w:t>Chawleigh</w:t>
                  </w:r>
                  <w:proofErr w:type="spellEnd"/>
                  <w:r>
                    <w:t xml:space="preserve"> Parish Council objected to 22/01529/FULL on the basis </w:t>
                  </w:r>
                  <w:proofErr w:type="gramStart"/>
                  <w:r>
                    <w:t>that:-</w:t>
                  </w:r>
                  <w:proofErr w:type="gramEnd"/>
                </w:p>
                <w:p w14:paraId="047E2100" w14:textId="77777777" w:rsidR="00B35F0F" w:rsidRDefault="00B35F0F" w:rsidP="00B35F0F">
                  <w:pPr>
                    <w:pStyle w:val="ListParagraph"/>
                    <w:numPr>
                      <w:ilvl w:val="0"/>
                      <w:numId w:val="49"/>
                    </w:numPr>
                  </w:pPr>
                  <w:r>
                    <w:t xml:space="preserve">There is no demonstrable need for another isolation building given that there are already </w:t>
                  </w:r>
                  <w:proofErr w:type="gramStart"/>
                  <w:r>
                    <w:t>a number of</w:t>
                  </w:r>
                  <w:proofErr w:type="gramEnd"/>
                  <w:r>
                    <w:t xml:space="preserve"> unused buildings on the site that could be adapted for TB isolation.</w:t>
                  </w:r>
                </w:p>
                <w:p w14:paraId="75C4A190" w14:textId="77777777" w:rsidR="00B35F0F" w:rsidRDefault="00B35F0F" w:rsidP="00B35F0F">
                  <w:pPr>
                    <w:pStyle w:val="ListParagraph"/>
                    <w:numPr>
                      <w:ilvl w:val="0"/>
                      <w:numId w:val="49"/>
                    </w:numPr>
                  </w:pPr>
                  <w:r>
                    <w:t xml:space="preserve">This will be a large building right on Box's corner. It will be very unsightly on the entrance to </w:t>
                  </w:r>
                  <w:proofErr w:type="spellStart"/>
                  <w:r>
                    <w:t>Chawleigh</w:t>
                  </w:r>
                  <w:proofErr w:type="spellEnd"/>
                  <w:r>
                    <w:t xml:space="preserve"> on the B3042 and an unwelcome view from the end for inhabitants in the village</w:t>
                  </w:r>
                </w:p>
                <w:p w14:paraId="137703BB" w14:textId="0F144E6D" w:rsidR="00B35F0F" w:rsidRDefault="00B35F0F" w:rsidP="00B35F0F">
                  <w:r>
                    <w:t>These views are unchanged, and the Parish Council still believes strongly that this is the wrong building in the wrong place, but it recognises that these are not considered as being ‘strong planning grounds’ for refusal.</w:t>
                  </w:r>
                </w:p>
                <w:p w14:paraId="1911631F" w14:textId="4B146697" w:rsidR="00D916D9" w:rsidRDefault="00D916D9" w:rsidP="00B35F0F"/>
                <w:p w14:paraId="68B08FE3" w14:textId="6FB24FDB" w:rsidR="00D916D9" w:rsidRDefault="00D916D9" w:rsidP="00B35F0F">
                  <w:r>
                    <w:t xml:space="preserve">Whereas the parish council objected to the proposal, it understood that there no strong planning case on an agricultural </w:t>
                  </w:r>
                  <w:proofErr w:type="gramStart"/>
                  <w:r>
                    <w:t>needs</w:t>
                  </w:r>
                  <w:proofErr w:type="gramEnd"/>
                  <w:r>
                    <w:t xml:space="preserve"> basis for </w:t>
                  </w:r>
                  <w:r>
                    <w:lastRenderedPageBreak/>
                    <w:t xml:space="preserve">the application to </w:t>
                  </w:r>
                  <w:r w:rsidR="00A9322B">
                    <w:t xml:space="preserve">not </w:t>
                  </w:r>
                  <w:r>
                    <w:t>get permission</w:t>
                  </w:r>
                  <w:r w:rsidR="00A9322B">
                    <w:t>.</w:t>
                  </w:r>
                </w:p>
                <w:p w14:paraId="517ECEB3" w14:textId="77777777" w:rsidR="007151F0" w:rsidRDefault="007151F0" w:rsidP="00B35F0F"/>
                <w:p w14:paraId="556C1F67" w14:textId="6F000E95" w:rsidR="00D916D9" w:rsidRDefault="00D916D9" w:rsidP="00B35F0F">
                  <w:r>
                    <w:t>22/01831/PNAG</w:t>
                  </w:r>
                </w:p>
                <w:p w14:paraId="703C6310" w14:textId="5E055E8A" w:rsidR="00D916D9" w:rsidRPr="00D916D9" w:rsidRDefault="00D916D9" w:rsidP="00B35F0F">
                  <w:pPr>
                    <w:rPr>
                      <w:b/>
                      <w:bCs/>
                    </w:rPr>
                  </w:pPr>
                  <w:r>
                    <w:rPr>
                      <w:b/>
                      <w:bCs/>
                    </w:rPr>
                    <w:t>Decision: Stronger Objection</w:t>
                  </w:r>
                </w:p>
                <w:p w14:paraId="57D6DE7F" w14:textId="59233F58" w:rsidR="00B35F0F" w:rsidRDefault="00B35F0F" w:rsidP="00B35F0F">
                  <w:r>
                    <w:t xml:space="preserve">In the light of this, </w:t>
                  </w:r>
                  <w:proofErr w:type="spellStart"/>
                  <w:r>
                    <w:t>Chawleigh</w:t>
                  </w:r>
                  <w:proofErr w:type="spellEnd"/>
                  <w:r>
                    <w:t xml:space="preserve"> Parish Council has reluctantly concluded that, of the two applications, the least desirable would be the new one (22/01831/PNAG) because its visibility intrusion would be much worse than the original, not only in relation to the position in the field but also because an access road would be needed from the highway.</w:t>
                  </w:r>
                </w:p>
                <w:p w14:paraId="3841EBAF" w14:textId="1A614E3D" w:rsidR="00D916D9" w:rsidRDefault="00D916D9" w:rsidP="00B35F0F"/>
                <w:p w14:paraId="5899E557" w14:textId="67548A2A" w:rsidR="00D916D9" w:rsidRDefault="00D916D9" w:rsidP="00D916D9">
                  <w:pPr>
                    <w:adjustRightInd w:val="0"/>
                    <w:rPr>
                      <w:rFonts w:cstheme="minorHAnsi"/>
                    </w:rPr>
                  </w:pPr>
                  <w:r>
                    <w:rPr>
                      <w:rFonts w:cstheme="minorHAnsi"/>
                    </w:rPr>
                    <w:t>Against</w:t>
                  </w:r>
                  <w:r>
                    <w:rPr>
                      <w:rFonts w:cstheme="minorHAnsi"/>
                    </w:rPr>
                    <w:t xml:space="preserve"> Approval</w:t>
                  </w:r>
                  <w:r>
                    <w:rPr>
                      <w:rFonts w:cstheme="minorHAnsi"/>
                    </w:rPr>
                    <w:t xml:space="preserve">: Cllrs. Stewart, Flavin, Martin, </w:t>
                  </w:r>
                  <w:proofErr w:type="spellStart"/>
                  <w:r>
                    <w:rPr>
                      <w:rFonts w:cstheme="minorHAnsi"/>
                    </w:rPr>
                    <w:t>Cockram</w:t>
                  </w:r>
                  <w:proofErr w:type="spellEnd"/>
                  <w:r>
                    <w:rPr>
                      <w:rFonts w:cstheme="minorHAnsi"/>
                    </w:rPr>
                    <w:t xml:space="preserve">, Godly. </w:t>
                  </w:r>
                </w:p>
                <w:p w14:paraId="31454AB2" w14:textId="4FFD30D2" w:rsidR="00D916D9" w:rsidRDefault="00D916D9" w:rsidP="00D916D9">
                  <w:pPr>
                    <w:adjustRightInd w:val="0"/>
                    <w:rPr>
                      <w:rFonts w:cstheme="minorHAnsi"/>
                    </w:rPr>
                  </w:pPr>
                </w:p>
                <w:p w14:paraId="3F46CAD2" w14:textId="24709BC3" w:rsidR="00D916D9" w:rsidRDefault="00D916D9" w:rsidP="00D916D9">
                  <w:pPr>
                    <w:adjustRightInd w:val="0"/>
                    <w:rPr>
                      <w:rFonts w:cstheme="minorHAnsi"/>
                    </w:rPr>
                  </w:pPr>
                  <w:r>
                    <w:rPr>
                      <w:rFonts w:cstheme="minorHAnsi"/>
                    </w:rPr>
                    <w:t>For Approval: Cllr. Huxley</w:t>
                  </w:r>
                </w:p>
                <w:p w14:paraId="220328EB" w14:textId="77777777" w:rsidR="00D916D9" w:rsidRDefault="00D916D9" w:rsidP="00B35F0F"/>
                <w:bookmarkEnd w:id="0"/>
                <w:p w14:paraId="54420301" w14:textId="7AEF99C8" w:rsidR="004C2086" w:rsidRPr="004C2086" w:rsidRDefault="004C2086" w:rsidP="00D916D9">
                  <w:pPr>
                    <w:rPr>
                      <w:rFonts w:cstheme="minorHAnsi"/>
                    </w:rPr>
                  </w:pPr>
                </w:p>
              </w:tc>
            </w:tr>
            <w:tr w:rsidR="002158E1" w:rsidRPr="002405B9" w14:paraId="5425DFB6" w14:textId="77777777" w:rsidTr="00D916D9">
              <w:tc>
                <w:tcPr>
                  <w:tcW w:w="2017" w:type="dxa"/>
                </w:tcPr>
                <w:p w14:paraId="0D063F50" w14:textId="77777777" w:rsidR="009F5251" w:rsidRPr="007F41D2" w:rsidRDefault="009F5251" w:rsidP="0068528F">
                  <w:pPr>
                    <w:rPr>
                      <w:rFonts w:cstheme="minorHAnsi"/>
                    </w:rPr>
                  </w:pPr>
                  <w:r>
                    <w:rPr>
                      <w:rFonts w:cstheme="minorHAnsi"/>
                    </w:rPr>
                    <w:lastRenderedPageBreak/>
                    <w:t>22/01402/FULL</w:t>
                  </w:r>
                </w:p>
              </w:tc>
              <w:tc>
                <w:tcPr>
                  <w:tcW w:w="1560" w:type="dxa"/>
                </w:tcPr>
                <w:p w14:paraId="43B7A034" w14:textId="77777777" w:rsidR="009F5251" w:rsidRDefault="009F5251" w:rsidP="0068528F">
                  <w:pPr>
                    <w:adjustRightInd w:val="0"/>
                    <w:rPr>
                      <w:rFonts w:cstheme="minorHAnsi"/>
                    </w:rPr>
                  </w:pPr>
                  <w:r>
                    <w:rPr>
                      <w:rFonts w:cstheme="minorHAnsi"/>
                    </w:rPr>
                    <w:t>Forest Cabin</w:t>
                  </w:r>
                </w:p>
                <w:p w14:paraId="7689B0F2" w14:textId="77777777" w:rsidR="009F5251" w:rsidRPr="007F41D2" w:rsidRDefault="009F5251" w:rsidP="0068528F">
                  <w:pPr>
                    <w:adjustRightInd w:val="0"/>
                    <w:rPr>
                      <w:rFonts w:cstheme="minorHAnsi"/>
                    </w:rPr>
                  </w:pPr>
                  <w:proofErr w:type="spellStart"/>
                  <w:r>
                    <w:rPr>
                      <w:rFonts w:cstheme="minorHAnsi"/>
                    </w:rPr>
                    <w:t>Chenson</w:t>
                  </w:r>
                  <w:proofErr w:type="spellEnd"/>
                </w:p>
              </w:tc>
              <w:tc>
                <w:tcPr>
                  <w:tcW w:w="4735" w:type="dxa"/>
                </w:tcPr>
                <w:p w14:paraId="76E97585" w14:textId="77777777" w:rsidR="009F5251" w:rsidRDefault="009F5251" w:rsidP="0068528F">
                  <w:pPr>
                    <w:adjustRightInd w:val="0"/>
                    <w:rPr>
                      <w:rFonts w:cstheme="minorHAnsi"/>
                    </w:rPr>
                  </w:pPr>
                  <w:r>
                    <w:rPr>
                      <w:rFonts w:cstheme="minorHAnsi"/>
                    </w:rPr>
                    <w:t>Installation of monitoring borehole 20m depth with cabinet above on plinth and standpipe</w:t>
                  </w:r>
                </w:p>
                <w:p w14:paraId="3801BA8D" w14:textId="77777777" w:rsidR="00F76B49" w:rsidRDefault="00F76B49" w:rsidP="0068528F">
                  <w:pPr>
                    <w:adjustRightInd w:val="0"/>
                    <w:rPr>
                      <w:rFonts w:cstheme="minorHAnsi"/>
                    </w:rPr>
                  </w:pPr>
                </w:p>
                <w:p w14:paraId="58D77DF5" w14:textId="77777777" w:rsidR="00BC3021" w:rsidRDefault="00BC3021" w:rsidP="0068528F">
                  <w:pPr>
                    <w:adjustRightInd w:val="0"/>
                    <w:rPr>
                      <w:rFonts w:cstheme="minorHAnsi"/>
                      <w:b/>
                      <w:bCs/>
                    </w:rPr>
                  </w:pPr>
                  <w:r>
                    <w:rPr>
                      <w:rFonts w:cstheme="minorHAnsi"/>
                      <w:b/>
                      <w:bCs/>
                    </w:rPr>
                    <w:t>No Comment</w:t>
                  </w:r>
                </w:p>
                <w:p w14:paraId="1B562DC0" w14:textId="244A7E2E" w:rsidR="00BC3021" w:rsidRPr="00BC3021" w:rsidRDefault="00BC3021" w:rsidP="0068528F">
                  <w:pPr>
                    <w:adjustRightInd w:val="0"/>
                    <w:rPr>
                      <w:rFonts w:cstheme="minorHAnsi"/>
                      <w:b/>
                      <w:bCs/>
                    </w:rPr>
                  </w:pPr>
                </w:p>
              </w:tc>
            </w:tr>
            <w:tr w:rsidR="00725AA4" w:rsidRPr="002405B9" w14:paraId="0FAF7289" w14:textId="77777777" w:rsidTr="00D916D9">
              <w:tc>
                <w:tcPr>
                  <w:tcW w:w="2017" w:type="dxa"/>
                </w:tcPr>
                <w:p w14:paraId="2C06D538" w14:textId="17E7408B" w:rsidR="00BA4AE5" w:rsidRDefault="00BA4AE5" w:rsidP="0068528F">
                  <w:pPr>
                    <w:rPr>
                      <w:rFonts w:cstheme="minorHAnsi"/>
                    </w:rPr>
                  </w:pPr>
                  <w:r>
                    <w:rPr>
                      <w:rFonts w:cstheme="minorHAnsi"/>
                    </w:rPr>
                    <w:t>22/01528/ARM</w:t>
                  </w:r>
                </w:p>
              </w:tc>
              <w:tc>
                <w:tcPr>
                  <w:tcW w:w="1560" w:type="dxa"/>
                </w:tcPr>
                <w:p w14:paraId="6C911616" w14:textId="77777777" w:rsidR="00BA4AE5" w:rsidRDefault="00BA4AE5" w:rsidP="0068528F">
                  <w:pPr>
                    <w:adjustRightInd w:val="0"/>
                    <w:rPr>
                      <w:rFonts w:cstheme="minorHAnsi"/>
                    </w:rPr>
                  </w:pPr>
                  <w:r>
                    <w:rPr>
                      <w:rFonts w:cstheme="minorHAnsi"/>
                    </w:rPr>
                    <w:t>Holly House</w:t>
                  </w:r>
                </w:p>
                <w:p w14:paraId="1D2E8B7B" w14:textId="0567A1BB" w:rsidR="00BA4AE5" w:rsidRDefault="00BA4AE5" w:rsidP="0068528F">
                  <w:pPr>
                    <w:adjustRightInd w:val="0"/>
                    <w:rPr>
                      <w:rFonts w:cstheme="minorHAnsi"/>
                    </w:rPr>
                  </w:pPr>
                  <w:proofErr w:type="spellStart"/>
                  <w:r>
                    <w:rPr>
                      <w:rFonts w:cstheme="minorHAnsi"/>
                    </w:rPr>
                    <w:t>Chawleigh</w:t>
                  </w:r>
                  <w:proofErr w:type="spellEnd"/>
                </w:p>
              </w:tc>
              <w:tc>
                <w:tcPr>
                  <w:tcW w:w="4735" w:type="dxa"/>
                </w:tcPr>
                <w:p w14:paraId="2BEC6883" w14:textId="77777777" w:rsidR="00BC3021" w:rsidRPr="00BC3021" w:rsidRDefault="00BC3021" w:rsidP="00BC3021">
                  <w:pPr>
                    <w:autoSpaceDE w:val="0"/>
                    <w:autoSpaceDN w:val="0"/>
                    <w:adjustRightInd w:val="0"/>
                    <w:rPr>
                      <w:rFonts w:cstheme="minorHAnsi"/>
                    </w:rPr>
                  </w:pPr>
                  <w:r w:rsidRPr="00BC3021">
                    <w:rPr>
                      <w:rFonts w:cstheme="minorHAnsi"/>
                    </w:rPr>
                    <w:t>Reserved Matters for the erection of 2 dwellings following Outline approval</w:t>
                  </w:r>
                </w:p>
                <w:p w14:paraId="07FE82AA" w14:textId="70B5F704" w:rsidR="00BA4AE5" w:rsidRDefault="00BC3021" w:rsidP="00BC3021">
                  <w:pPr>
                    <w:adjustRightInd w:val="0"/>
                    <w:rPr>
                      <w:rFonts w:cstheme="minorHAnsi"/>
                    </w:rPr>
                  </w:pPr>
                  <w:r w:rsidRPr="00BC3021">
                    <w:rPr>
                      <w:rFonts w:cstheme="minorHAnsi"/>
                    </w:rPr>
                    <w:t>22/00243/OUT</w:t>
                  </w:r>
                </w:p>
                <w:p w14:paraId="0FD240F4" w14:textId="77777777" w:rsidR="0016613B" w:rsidRPr="00BC3021" w:rsidRDefault="0016613B" w:rsidP="00BC3021">
                  <w:pPr>
                    <w:adjustRightInd w:val="0"/>
                    <w:rPr>
                      <w:rFonts w:cstheme="minorHAnsi"/>
                    </w:rPr>
                  </w:pPr>
                </w:p>
                <w:p w14:paraId="4A83F887" w14:textId="77777777" w:rsidR="00BB5596" w:rsidRDefault="00BA4AE5" w:rsidP="0068528F">
                  <w:pPr>
                    <w:adjustRightInd w:val="0"/>
                    <w:rPr>
                      <w:rFonts w:cstheme="minorHAnsi"/>
                      <w:b/>
                      <w:bCs/>
                    </w:rPr>
                  </w:pPr>
                  <w:r>
                    <w:rPr>
                      <w:rFonts w:cstheme="minorHAnsi"/>
                      <w:b/>
                      <w:bCs/>
                    </w:rPr>
                    <w:t xml:space="preserve">Decision: </w:t>
                  </w:r>
                  <w:r w:rsidR="00BB5596">
                    <w:rPr>
                      <w:rFonts w:cstheme="minorHAnsi"/>
                      <w:b/>
                      <w:bCs/>
                    </w:rPr>
                    <w:t>OBJECTION</w:t>
                  </w:r>
                </w:p>
                <w:p w14:paraId="4D7AA8C5" w14:textId="347D6B23" w:rsidR="00725AA4" w:rsidRPr="00BB5596" w:rsidRDefault="002158E1" w:rsidP="0068528F">
                  <w:pPr>
                    <w:adjustRightInd w:val="0"/>
                    <w:rPr>
                      <w:rFonts w:cstheme="minorHAnsi"/>
                    </w:rPr>
                  </w:pPr>
                  <w:r w:rsidRPr="00BB5596">
                    <w:rPr>
                      <w:rFonts w:cstheme="minorHAnsi"/>
                    </w:rPr>
                    <w:t>The two four-bedroom houses with dormer windows</w:t>
                  </w:r>
                  <w:r w:rsidR="00725AA4" w:rsidRPr="00BB5596">
                    <w:rPr>
                      <w:rFonts w:cstheme="minorHAnsi"/>
                    </w:rPr>
                    <w:t xml:space="preserve"> were not what was envisaged when the outline planning consent was agreed.</w:t>
                  </w:r>
                  <w:r w:rsidRPr="00BB5596">
                    <w:rPr>
                      <w:rFonts w:cstheme="minorHAnsi"/>
                    </w:rPr>
                    <w:t xml:space="preserve"> </w:t>
                  </w:r>
                </w:p>
                <w:p w14:paraId="26D864E3" w14:textId="143759D4" w:rsidR="002158E1" w:rsidRPr="00BB5596" w:rsidRDefault="002158E1" w:rsidP="0068528F">
                  <w:pPr>
                    <w:adjustRightInd w:val="0"/>
                    <w:rPr>
                      <w:rFonts w:cstheme="minorHAnsi"/>
                    </w:rPr>
                  </w:pPr>
                  <w:r w:rsidRPr="00BB5596">
                    <w:rPr>
                      <w:rFonts w:cstheme="minorHAnsi"/>
                    </w:rPr>
                    <w:t xml:space="preserve">The </w:t>
                  </w:r>
                  <w:r w:rsidR="00725AA4" w:rsidRPr="00BB5596">
                    <w:rPr>
                      <w:rFonts w:cstheme="minorHAnsi"/>
                    </w:rPr>
                    <w:t xml:space="preserve">proposed </w:t>
                  </w:r>
                  <w:r w:rsidRPr="00BB5596">
                    <w:rPr>
                      <w:rFonts w:cstheme="minorHAnsi"/>
                    </w:rPr>
                    <w:t xml:space="preserve">houses are too big </w:t>
                  </w:r>
                  <w:r w:rsidR="00725AA4" w:rsidRPr="00BB5596">
                    <w:rPr>
                      <w:rFonts w:cstheme="minorHAnsi"/>
                    </w:rPr>
                    <w:t xml:space="preserve">for this site </w:t>
                  </w:r>
                  <w:r w:rsidRPr="00BB5596">
                    <w:rPr>
                      <w:rFonts w:cstheme="minorHAnsi"/>
                    </w:rPr>
                    <w:t xml:space="preserve">and not in keeping with the rest of the village. </w:t>
                  </w:r>
                  <w:r w:rsidR="00725AA4" w:rsidRPr="00BB5596">
                    <w:rPr>
                      <w:rFonts w:cstheme="minorHAnsi"/>
                    </w:rPr>
                    <w:t>The building h</w:t>
                  </w:r>
                  <w:r w:rsidRPr="00BB5596">
                    <w:rPr>
                      <w:rFonts w:cstheme="minorHAnsi"/>
                    </w:rPr>
                    <w:t xml:space="preserve">eight </w:t>
                  </w:r>
                  <w:r w:rsidR="00725AA4" w:rsidRPr="00BB5596">
                    <w:rPr>
                      <w:rFonts w:cstheme="minorHAnsi"/>
                    </w:rPr>
                    <w:t xml:space="preserve">at approximately 10 m </w:t>
                  </w:r>
                  <w:r w:rsidRPr="00BB5596">
                    <w:rPr>
                      <w:rFonts w:cstheme="minorHAnsi"/>
                    </w:rPr>
                    <w:t xml:space="preserve">is </w:t>
                  </w:r>
                  <w:r w:rsidR="00725AA4" w:rsidRPr="00BB5596">
                    <w:rPr>
                      <w:rFonts w:cstheme="minorHAnsi"/>
                    </w:rPr>
                    <w:t>a concern because this will make them overwhelm the surroundings.</w:t>
                  </w:r>
                </w:p>
                <w:p w14:paraId="6F52EF69" w14:textId="1FEF4263" w:rsidR="002158E1" w:rsidRPr="00BB5596" w:rsidRDefault="00725AA4" w:rsidP="0068528F">
                  <w:pPr>
                    <w:adjustRightInd w:val="0"/>
                    <w:rPr>
                      <w:rFonts w:cstheme="minorHAnsi"/>
                    </w:rPr>
                  </w:pPr>
                  <w:r w:rsidRPr="00BB5596">
                    <w:rPr>
                      <w:rFonts w:cstheme="minorHAnsi"/>
                    </w:rPr>
                    <w:t>From the outline assumption that these would be two bedrooms only, the i</w:t>
                  </w:r>
                  <w:r w:rsidR="002158E1" w:rsidRPr="00BB5596">
                    <w:rPr>
                      <w:rFonts w:cstheme="minorHAnsi"/>
                    </w:rPr>
                    <w:t xml:space="preserve">ncrease in </w:t>
                  </w:r>
                  <w:r w:rsidRPr="00BB5596">
                    <w:rPr>
                      <w:rFonts w:cstheme="minorHAnsi"/>
                    </w:rPr>
                    <w:t>to 4 bedrooms means the provision for parking is too low with consequent impact on the surrounding highways.</w:t>
                  </w:r>
                </w:p>
                <w:p w14:paraId="4CF218FE" w14:textId="7C0040BC" w:rsidR="00BA4AE5" w:rsidRPr="00BB5596" w:rsidRDefault="00BB5596" w:rsidP="0068528F">
                  <w:pPr>
                    <w:adjustRightInd w:val="0"/>
                    <w:rPr>
                      <w:rFonts w:cstheme="minorHAnsi"/>
                    </w:rPr>
                  </w:pPr>
                  <w:r w:rsidRPr="00BB5596">
                    <w:rPr>
                      <w:rFonts w:cstheme="minorHAnsi"/>
                    </w:rPr>
                    <w:t>In addition,</w:t>
                  </w:r>
                  <w:r w:rsidR="00BA4AE5" w:rsidRPr="00BB5596">
                    <w:rPr>
                      <w:rFonts w:cstheme="minorHAnsi"/>
                    </w:rPr>
                    <w:t xml:space="preserve"> the </w:t>
                  </w:r>
                  <w:r w:rsidRPr="00BB5596">
                    <w:rPr>
                      <w:rFonts w:cstheme="minorHAnsi"/>
                    </w:rPr>
                    <w:t xml:space="preserve">traffic </w:t>
                  </w:r>
                  <w:r w:rsidR="00BA4AE5" w:rsidRPr="00BB5596">
                    <w:rPr>
                      <w:rFonts w:cstheme="minorHAnsi"/>
                    </w:rPr>
                    <w:t>access arrangements do not allow sufficient room to manoeuvre on the highway</w:t>
                  </w:r>
                  <w:r w:rsidRPr="00BB5596">
                    <w:rPr>
                      <w:rFonts w:cstheme="minorHAnsi"/>
                    </w:rPr>
                    <w:t xml:space="preserve"> without encroaching onto private land.</w:t>
                  </w:r>
                </w:p>
                <w:p w14:paraId="1DA9A1C3" w14:textId="4C615476" w:rsidR="00BA4AE5" w:rsidRPr="00BA4AE5" w:rsidRDefault="00BA4AE5" w:rsidP="0068528F">
                  <w:pPr>
                    <w:adjustRightInd w:val="0"/>
                    <w:rPr>
                      <w:rFonts w:cstheme="minorHAnsi"/>
                      <w:b/>
                      <w:bCs/>
                    </w:rPr>
                  </w:pPr>
                </w:p>
              </w:tc>
            </w:tr>
          </w:tbl>
          <w:p w14:paraId="4C043577" w14:textId="77777777" w:rsidR="009F5251" w:rsidRPr="002405B9" w:rsidRDefault="009F5251" w:rsidP="0068528F">
            <w:pPr>
              <w:tabs>
                <w:tab w:val="left" w:pos="2850"/>
              </w:tabs>
              <w:rPr>
                <w:rFonts w:cstheme="minorHAnsi"/>
                <w:b/>
              </w:rPr>
            </w:pPr>
          </w:p>
          <w:p w14:paraId="5883E2BB" w14:textId="77777777" w:rsidR="009F5251" w:rsidRPr="00207ED6" w:rsidRDefault="009F5251" w:rsidP="009F5251">
            <w:pPr>
              <w:pStyle w:val="ListParagraph"/>
              <w:widowControl w:val="0"/>
              <w:numPr>
                <w:ilvl w:val="0"/>
                <w:numId w:val="42"/>
              </w:numPr>
              <w:tabs>
                <w:tab w:val="left" w:pos="2850"/>
              </w:tabs>
              <w:autoSpaceDE w:val="0"/>
              <w:autoSpaceDN w:val="0"/>
              <w:spacing w:line="268" w:lineRule="exact"/>
              <w:contextualSpacing w:val="0"/>
              <w:rPr>
                <w:rFonts w:cstheme="minorHAnsi"/>
                <w:b/>
              </w:rPr>
            </w:pPr>
            <w:r w:rsidRPr="00207ED6">
              <w:rPr>
                <w:rFonts w:cstheme="minorHAnsi"/>
                <w:b/>
              </w:rPr>
              <w:t>Decisions made by Mid Devon District Council since the last meeting</w:t>
            </w:r>
          </w:p>
          <w:tbl>
            <w:tblPr>
              <w:tblStyle w:val="TableGrid"/>
              <w:tblW w:w="0" w:type="auto"/>
              <w:tblLook w:val="04A0" w:firstRow="1" w:lastRow="0" w:firstColumn="1" w:lastColumn="0" w:noHBand="0" w:noVBand="1"/>
            </w:tblPr>
            <w:tblGrid>
              <w:gridCol w:w="1831"/>
              <w:gridCol w:w="2340"/>
              <w:gridCol w:w="2875"/>
              <w:gridCol w:w="1266"/>
            </w:tblGrid>
            <w:tr w:rsidR="009F5251" w:rsidRPr="002405B9" w14:paraId="1AEFE853" w14:textId="77777777" w:rsidTr="0068528F">
              <w:tc>
                <w:tcPr>
                  <w:tcW w:w="1834" w:type="dxa"/>
                </w:tcPr>
                <w:p w14:paraId="569E0B3B" w14:textId="77777777" w:rsidR="009F5251" w:rsidRPr="002405B9" w:rsidRDefault="009F5251" w:rsidP="0068528F">
                  <w:pPr>
                    <w:tabs>
                      <w:tab w:val="left" w:pos="2850"/>
                    </w:tabs>
                    <w:jc w:val="center"/>
                    <w:rPr>
                      <w:rFonts w:cstheme="minorHAnsi"/>
                      <w:b/>
                    </w:rPr>
                  </w:pPr>
                  <w:r w:rsidRPr="002405B9">
                    <w:rPr>
                      <w:rFonts w:cstheme="minorHAnsi"/>
                      <w:b/>
                    </w:rPr>
                    <w:t>Reference</w:t>
                  </w:r>
                </w:p>
              </w:tc>
              <w:tc>
                <w:tcPr>
                  <w:tcW w:w="2453" w:type="dxa"/>
                </w:tcPr>
                <w:p w14:paraId="0821B479" w14:textId="77777777" w:rsidR="009F5251" w:rsidRPr="002405B9" w:rsidRDefault="009F5251" w:rsidP="0068528F">
                  <w:pPr>
                    <w:tabs>
                      <w:tab w:val="left" w:pos="2850"/>
                    </w:tabs>
                    <w:jc w:val="center"/>
                    <w:rPr>
                      <w:rFonts w:cstheme="minorHAnsi"/>
                      <w:b/>
                    </w:rPr>
                  </w:pPr>
                  <w:r w:rsidRPr="002405B9">
                    <w:rPr>
                      <w:rFonts w:cstheme="minorHAnsi"/>
                      <w:b/>
                    </w:rPr>
                    <w:t>Location</w:t>
                  </w:r>
                </w:p>
              </w:tc>
              <w:tc>
                <w:tcPr>
                  <w:tcW w:w="2977" w:type="dxa"/>
                </w:tcPr>
                <w:p w14:paraId="101537DD" w14:textId="77777777" w:rsidR="009F5251" w:rsidRPr="002405B9" w:rsidRDefault="009F5251" w:rsidP="0068528F">
                  <w:pPr>
                    <w:tabs>
                      <w:tab w:val="left" w:pos="2850"/>
                    </w:tabs>
                    <w:jc w:val="center"/>
                    <w:rPr>
                      <w:rFonts w:cstheme="minorHAnsi"/>
                      <w:b/>
                    </w:rPr>
                  </w:pPr>
                  <w:r w:rsidRPr="002405B9">
                    <w:rPr>
                      <w:rFonts w:cstheme="minorHAnsi"/>
                      <w:b/>
                    </w:rPr>
                    <w:t>Proposal</w:t>
                  </w:r>
                </w:p>
              </w:tc>
              <w:tc>
                <w:tcPr>
                  <w:tcW w:w="1273" w:type="dxa"/>
                </w:tcPr>
                <w:p w14:paraId="190CCBB7" w14:textId="77777777" w:rsidR="009F5251" w:rsidRPr="002405B9" w:rsidRDefault="009F5251" w:rsidP="0068528F">
                  <w:pPr>
                    <w:tabs>
                      <w:tab w:val="left" w:pos="2850"/>
                    </w:tabs>
                    <w:jc w:val="center"/>
                    <w:rPr>
                      <w:rFonts w:cstheme="minorHAnsi"/>
                      <w:b/>
                    </w:rPr>
                  </w:pPr>
                  <w:r w:rsidRPr="002405B9">
                    <w:rPr>
                      <w:rFonts w:cstheme="minorHAnsi"/>
                      <w:b/>
                    </w:rPr>
                    <w:t>Decision</w:t>
                  </w:r>
                </w:p>
              </w:tc>
            </w:tr>
            <w:tr w:rsidR="00D96613" w:rsidRPr="002405B9" w14:paraId="25436C20" w14:textId="77777777" w:rsidTr="0068528F">
              <w:tc>
                <w:tcPr>
                  <w:tcW w:w="1834" w:type="dxa"/>
                </w:tcPr>
                <w:p w14:paraId="3D9CD2DC" w14:textId="55DED033" w:rsidR="00D96613" w:rsidRDefault="00D96613" w:rsidP="0068528F">
                  <w:pPr>
                    <w:rPr>
                      <w:rFonts w:cstheme="minorHAnsi"/>
                    </w:rPr>
                  </w:pPr>
                  <w:r>
                    <w:rPr>
                      <w:rFonts w:cstheme="minorHAnsi"/>
                    </w:rPr>
                    <w:t>22/01757/NMA</w:t>
                  </w:r>
                </w:p>
              </w:tc>
              <w:tc>
                <w:tcPr>
                  <w:tcW w:w="2453" w:type="dxa"/>
                </w:tcPr>
                <w:p w14:paraId="67049E67" w14:textId="77777777" w:rsidR="00D96613" w:rsidRDefault="00D96613" w:rsidP="00D96613">
                  <w:pPr>
                    <w:adjustRightInd w:val="0"/>
                    <w:rPr>
                      <w:rFonts w:cstheme="minorHAnsi"/>
                    </w:rPr>
                  </w:pPr>
                  <w:r>
                    <w:rPr>
                      <w:rFonts w:cstheme="minorHAnsi"/>
                    </w:rPr>
                    <w:t>The Lakes,</w:t>
                  </w:r>
                </w:p>
                <w:p w14:paraId="4594A3F8" w14:textId="77777777" w:rsidR="00D96613" w:rsidRDefault="00D96613" w:rsidP="00D96613">
                  <w:pPr>
                    <w:adjustRightInd w:val="0"/>
                    <w:rPr>
                      <w:rFonts w:cstheme="minorHAnsi"/>
                    </w:rPr>
                  </w:pPr>
                  <w:proofErr w:type="spellStart"/>
                  <w:r>
                    <w:rPr>
                      <w:rFonts w:cstheme="minorHAnsi"/>
                    </w:rPr>
                    <w:lastRenderedPageBreak/>
                    <w:t>Chawleigh</w:t>
                  </w:r>
                  <w:proofErr w:type="spellEnd"/>
                </w:p>
                <w:p w14:paraId="4452092E" w14:textId="56E90C95" w:rsidR="00D96613" w:rsidRDefault="00D96613" w:rsidP="00D96613">
                  <w:pPr>
                    <w:adjustRightInd w:val="0"/>
                    <w:rPr>
                      <w:rFonts w:cstheme="minorHAnsi"/>
                    </w:rPr>
                  </w:pPr>
                </w:p>
              </w:tc>
              <w:tc>
                <w:tcPr>
                  <w:tcW w:w="2977" w:type="dxa"/>
                </w:tcPr>
                <w:p w14:paraId="1A36F996" w14:textId="7308F269" w:rsidR="0016613B" w:rsidRPr="0016613B" w:rsidRDefault="0016613B" w:rsidP="0016613B">
                  <w:pPr>
                    <w:autoSpaceDE w:val="0"/>
                    <w:autoSpaceDN w:val="0"/>
                    <w:adjustRightInd w:val="0"/>
                    <w:rPr>
                      <w:rFonts w:cstheme="minorHAnsi"/>
                    </w:rPr>
                  </w:pPr>
                  <w:r w:rsidRPr="0016613B">
                    <w:rPr>
                      <w:rFonts w:cstheme="minorHAnsi"/>
                    </w:rPr>
                    <w:lastRenderedPageBreak/>
                    <w:t xml:space="preserve">Non-Material Amendment </w:t>
                  </w:r>
                  <w:r w:rsidRPr="0016613B">
                    <w:rPr>
                      <w:rFonts w:cstheme="minorHAnsi"/>
                    </w:rPr>
                    <w:lastRenderedPageBreak/>
                    <w:t>for 21/00321/HOUSE to allow the extension around</w:t>
                  </w:r>
                  <w:r>
                    <w:rPr>
                      <w:rFonts w:cstheme="minorHAnsi"/>
                    </w:rPr>
                    <w:t xml:space="preserve"> </w:t>
                  </w:r>
                  <w:r w:rsidRPr="0016613B">
                    <w:rPr>
                      <w:rFonts w:cstheme="minorHAnsi"/>
                    </w:rPr>
                    <w:t>the utility room area to be extended by 1.5m to the west</w:t>
                  </w:r>
                </w:p>
              </w:tc>
              <w:tc>
                <w:tcPr>
                  <w:tcW w:w="1273" w:type="dxa"/>
                </w:tcPr>
                <w:p w14:paraId="4A11BB18" w14:textId="5697B467" w:rsidR="00D96613" w:rsidRDefault="0016613B" w:rsidP="0068528F">
                  <w:pPr>
                    <w:adjustRightInd w:val="0"/>
                    <w:rPr>
                      <w:rFonts w:cstheme="minorHAnsi"/>
                    </w:rPr>
                  </w:pPr>
                  <w:r>
                    <w:rPr>
                      <w:rFonts w:cstheme="minorHAnsi"/>
                    </w:rPr>
                    <w:lastRenderedPageBreak/>
                    <w:t xml:space="preserve">NMA </w:t>
                  </w:r>
                  <w:r>
                    <w:rPr>
                      <w:rFonts w:cstheme="minorHAnsi"/>
                    </w:rPr>
                    <w:lastRenderedPageBreak/>
                    <w:t>Granted</w:t>
                  </w:r>
                </w:p>
              </w:tc>
            </w:tr>
            <w:tr w:rsidR="009F5251" w:rsidRPr="002405B9" w14:paraId="7C0A2FB1" w14:textId="77777777" w:rsidTr="0068528F">
              <w:tc>
                <w:tcPr>
                  <w:tcW w:w="1834" w:type="dxa"/>
                </w:tcPr>
                <w:p w14:paraId="00B07E84" w14:textId="77777777" w:rsidR="009F5251" w:rsidRPr="0010725E" w:rsidRDefault="009F5251" w:rsidP="0068528F">
                  <w:pPr>
                    <w:rPr>
                      <w:rFonts w:cstheme="minorHAnsi"/>
                    </w:rPr>
                  </w:pPr>
                  <w:r>
                    <w:rPr>
                      <w:rFonts w:cstheme="minorHAnsi"/>
                    </w:rPr>
                    <w:lastRenderedPageBreak/>
                    <w:t>22/01312/NMA</w:t>
                  </w:r>
                </w:p>
              </w:tc>
              <w:tc>
                <w:tcPr>
                  <w:tcW w:w="2453" w:type="dxa"/>
                </w:tcPr>
                <w:p w14:paraId="0DF23093" w14:textId="77777777" w:rsidR="009F5251" w:rsidRDefault="009F5251" w:rsidP="0068528F">
                  <w:pPr>
                    <w:adjustRightInd w:val="0"/>
                    <w:rPr>
                      <w:rFonts w:cstheme="minorHAnsi"/>
                    </w:rPr>
                  </w:pPr>
                  <w:r>
                    <w:rPr>
                      <w:rFonts w:cstheme="minorHAnsi"/>
                    </w:rPr>
                    <w:t>The Lakes,</w:t>
                  </w:r>
                </w:p>
                <w:p w14:paraId="1F3E27BC" w14:textId="77777777" w:rsidR="009F5251" w:rsidRPr="0010725E" w:rsidRDefault="009F5251" w:rsidP="0068528F">
                  <w:pPr>
                    <w:adjustRightInd w:val="0"/>
                    <w:rPr>
                      <w:rFonts w:cstheme="minorHAnsi"/>
                    </w:rPr>
                  </w:pPr>
                  <w:proofErr w:type="spellStart"/>
                  <w:r>
                    <w:rPr>
                      <w:rFonts w:cstheme="minorHAnsi"/>
                    </w:rPr>
                    <w:t>Chawleigh</w:t>
                  </w:r>
                  <w:proofErr w:type="spellEnd"/>
                </w:p>
              </w:tc>
              <w:tc>
                <w:tcPr>
                  <w:tcW w:w="2977" w:type="dxa"/>
                </w:tcPr>
                <w:p w14:paraId="2E871C58" w14:textId="2328E5E9" w:rsidR="0016613B" w:rsidRPr="0010725E" w:rsidRDefault="009F5251" w:rsidP="0068528F">
                  <w:pPr>
                    <w:adjustRightInd w:val="0"/>
                    <w:rPr>
                      <w:rFonts w:cstheme="minorHAnsi"/>
                    </w:rPr>
                  </w:pPr>
                  <w:proofErr w:type="gramStart"/>
                  <w:r>
                    <w:rPr>
                      <w:rFonts w:cstheme="minorHAnsi"/>
                    </w:rPr>
                    <w:t>Non Material</w:t>
                  </w:r>
                  <w:proofErr w:type="gramEnd"/>
                  <w:r>
                    <w:rPr>
                      <w:rFonts w:cstheme="minorHAnsi"/>
                    </w:rPr>
                    <w:t xml:space="preserve"> Amendment to revise the elevations to include a corner window with cladding board finish over</w:t>
                  </w:r>
                </w:p>
              </w:tc>
              <w:tc>
                <w:tcPr>
                  <w:tcW w:w="1273" w:type="dxa"/>
                </w:tcPr>
                <w:p w14:paraId="10573147" w14:textId="77777777" w:rsidR="009F5251" w:rsidRPr="0010725E" w:rsidRDefault="009F5251" w:rsidP="0068528F">
                  <w:pPr>
                    <w:adjustRightInd w:val="0"/>
                    <w:rPr>
                      <w:rFonts w:cstheme="minorHAnsi"/>
                    </w:rPr>
                  </w:pPr>
                  <w:r>
                    <w:rPr>
                      <w:rFonts w:cstheme="minorHAnsi"/>
                    </w:rPr>
                    <w:t>NMA Granted</w:t>
                  </w:r>
                </w:p>
              </w:tc>
            </w:tr>
            <w:tr w:rsidR="009F5251" w:rsidRPr="002405B9" w14:paraId="35EF5D98" w14:textId="77777777" w:rsidTr="0068528F">
              <w:tc>
                <w:tcPr>
                  <w:tcW w:w="1834" w:type="dxa"/>
                </w:tcPr>
                <w:p w14:paraId="2DD49904" w14:textId="77777777" w:rsidR="009F5251" w:rsidRPr="0010725E" w:rsidRDefault="009F5251" w:rsidP="0068528F">
                  <w:pPr>
                    <w:rPr>
                      <w:rFonts w:cstheme="minorHAnsi"/>
                    </w:rPr>
                  </w:pPr>
                  <w:r>
                    <w:rPr>
                      <w:rFonts w:cstheme="minorHAnsi"/>
                    </w:rPr>
                    <w:t>22/00780/HOUSE</w:t>
                  </w:r>
                </w:p>
              </w:tc>
              <w:tc>
                <w:tcPr>
                  <w:tcW w:w="2453" w:type="dxa"/>
                </w:tcPr>
                <w:p w14:paraId="4FFF0C7D" w14:textId="77777777" w:rsidR="009F5251" w:rsidRDefault="009F5251" w:rsidP="0068528F">
                  <w:pPr>
                    <w:adjustRightInd w:val="0"/>
                    <w:rPr>
                      <w:rFonts w:cstheme="minorHAnsi"/>
                    </w:rPr>
                  </w:pPr>
                  <w:r>
                    <w:rPr>
                      <w:rFonts w:cstheme="minorHAnsi"/>
                    </w:rPr>
                    <w:t>Butts Cottage,</w:t>
                  </w:r>
                </w:p>
                <w:p w14:paraId="068EEFAE" w14:textId="77777777" w:rsidR="009F5251" w:rsidRPr="0010725E" w:rsidRDefault="009F5251" w:rsidP="0068528F">
                  <w:pPr>
                    <w:adjustRightInd w:val="0"/>
                    <w:rPr>
                      <w:rFonts w:cstheme="minorHAnsi"/>
                    </w:rPr>
                  </w:pPr>
                  <w:proofErr w:type="spellStart"/>
                  <w:r>
                    <w:rPr>
                      <w:rFonts w:cstheme="minorHAnsi"/>
                    </w:rPr>
                    <w:t>Chawleigh</w:t>
                  </w:r>
                  <w:proofErr w:type="spellEnd"/>
                </w:p>
              </w:tc>
              <w:tc>
                <w:tcPr>
                  <w:tcW w:w="2977" w:type="dxa"/>
                </w:tcPr>
                <w:p w14:paraId="348D98A4" w14:textId="77777777" w:rsidR="009F5251" w:rsidRPr="0010725E" w:rsidRDefault="009F5251" w:rsidP="0068528F">
                  <w:pPr>
                    <w:adjustRightInd w:val="0"/>
                    <w:rPr>
                      <w:rFonts w:cstheme="minorHAnsi"/>
                    </w:rPr>
                  </w:pPr>
                  <w:r>
                    <w:rPr>
                      <w:rFonts w:cstheme="minorHAnsi"/>
                    </w:rPr>
                    <w:t>Erection of conservatory</w:t>
                  </w:r>
                </w:p>
              </w:tc>
              <w:tc>
                <w:tcPr>
                  <w:tcW w:w="1273" w:type="dxa"/>
                </w:tcPr>
                <w:p w14:paraId="3725886C" w14:textId="423916B5" w:rsidR="0016613B" w:rsidRPr="0010725E" w:rsidRDefault="009F5251" w:rsidP="0068528F">
                  <w:pPr>
                    <w:adjustRightInd w:val="0"/>
                    <w:rPr>
                      <w:rFonts w:cstheme="minorHAnsi"/>
                    </w:rPr>
                  </w:pPr>
                  <w:r>
                    <w:rPr>
                      <w:rFonts w:cstheme="minorHAnsi"/>
                    </w:rPr>
                    <w:t>Full Permission Granted</w:t>
                  </w:r>
                </w:p>
              </w:tc>
            </w:tr>
            <w:tr w:rsidR="009F5251" w:rsidRPr="002405B9" w14:paraId="5DE05AF1" w14:textId="77777777" w:rsidTr="0068528F">
              <w:tc>
                <w:tcPr>
                  <w:tcW w:w="1834" w:type="dxa"/>
                </w:tcPr>
                <w:p w14:paraId="3AE65933" w14:textId="77777777" w:rsidR="009F5251" w:rsidRPr="0010725E" w:rsidRDefault="009F5251" w:rsidP="0068528F">
                  <w:pPr>
                    <w:rPr>
                      <w:rFonts w:cstheme="minorHAnsi"/>
                    </w:rPr>
                  </w:pPr>
                  <w:r>
                    <w:rPr>
                      <w:rFonts w:cstheme="minorHAnsi"/>
                    </w:rPr>
                    <w:t>22/01202/FULL</w:t>
                  </w:r>
                </w:p>
              </w:tc>
              <w:tc>
                <w:tcPr>
                  <w:tcW w:w="2453" w:type="dxa"/>
                </w:tcPr>
                <w:p w14:paraId="31F8D038" w14:textId="77777777" w:rsidR="009F5251" w:rsidRDefault="009F5251" w:rsidP="0068528F">
                  <w:pPr>
                    <w:adjustRightInd w:val="0"/>
                    <w:rPr>
                      <w:rFonts w:cstheme="minorHAnsi"/>
                    </w:rPr>
                  </w:pPr>
                  <w:r>
                    <w:rPr>
                      <w:rFonts w:cstheme="minorHAnsi"/>
                    </w:rPr>
                    <w:t>Fox &amp; Hounds Country Hotel,</w:t>
                  </w:r>
                </w:p>
                <w:p w14:paraId="3158D441" w14:textId="77777777" w:rsidR="009F5251" w:rsidRPr="0010725E" w:rsidRDefault="009F5251" w:rsidP="0068528F">
                  <w:pPr>
                    <w:adjustRightInd w:val="0"/>
                    <w:rPr>
                      <w:rFonts w:cstheme="minorHAnsi"/>
                    </w:rPr>
                  </w:pPr>
                  <w:r>
                    <w:rPr>
                      <w:rFonts w:cstheme="minorHAnsi"/>
                    </w:rPr>
                    <w:t>Eggesford</w:t>
                  </w:r>
                </w:p>
              </w:tc>
              <w:tc>
                <w:tcPr>
                  <w:tcW w:w="2977" w:type="dxa"/>
                </w:tcPr>
                <w:p w14:paraId="37D38846" w14:textId="77777777" w:rsidR="009F5251" w:rsidRPr="0010725E" w:rsidRDefault="009F5251" w:rsidP="0068528F">
                  <w:pPr>
                    <w:pStyle w:val="Default"/>
                    <w:rPr>
                      <w:rFonts w:asciiTheme="minorHAnsi" w:hAnsiTheme="minorHAnsi" w:cstheme="minorHAnsi"/>
                      <w:sz w:val="22"/>
                      <w:szCs w:val="22"/>
                    </w:rPr>
                  </w:pPr>
                  <w:r>
                    <w:rPr>
                      <w:rFonts w:asciiTheme="minorHAnsi" w:hAnsiTheme="minorHAnsi" w:cstheme="minorHAnsi"/>
                      <w:sz w:val="22"/>
                      <w:szCs w:val="22"/>
                    </w:rPr>
                    <w:t>Change of use of function room to self-contained flat for staff accommodation</w:t>
                  </w:r>
                </w:p>
              </w:tc>
              <w:tc>
                <w:tcPr>
                  <w:tcW w:w="1273" w:type="dxa"/>
                </w:tcPr>
                <w:p w14:paraId="491FA3EB" w14:textId="77777777" w:rsidR="009F5251" w:rsidRPr="0010725E" w:rsidRDefault="009F5251" w:rsidP="0068528F">
                  <w:pPr>
                    <w:adjustRightInd w:val="0"/>
                    <w:rPr>
                      <w:rFonts w:cstheme="minorHAnsi"/>
                    </w:rPr>
                  </w:pPr>
                  <w:r>
                    <w:rPr>
                      <w:rFonts w:cstheme="minorHAnsi"/>
                    </w:rPr>
                    <w:t>Full Permission Granted</w:t>
                  </w:r>
                </w:p>
              </w:tc>
            </w:tr>
            <w:tr w:rsidR="009F5251" w:rsidRPr="002405B9" w14:paraId="0E289892" w14:textId="77777777" w:rsidTr="0068528F">
              <w:tc>
                <w:tcPr>
                  <w:tcW w:w="1834" w:type="dxa"/>
                </w:tcPr>
                <w:p w14:paraId="030DB0F6" w14:textId="77777777" w:rsidR="009F5251" w:rsidRPr="0010725E" w:rsidRDefault="009F5251" w:rsidP="0068528F">
                  <w:pPr>
                    <w:pStyle w:val="Default"/>
                    <w:rPr>
                      <w:rFonts w:asciiTheme="minorHAnsi" w:hAnsiTheme="minorHAnsi" w:cstheme="minorHAnsi"/>
                      <w:sz w:val="22"/>
                      <w:szCs w:val="22"/>
                    </w:rPr>
                  </w:pPr>
                  <w:r>
                    <w:rPr>
                      <w:rFonts w:asciiTheme="minorHAnsi" w:hAnsiTheme="minorHAnsi" w:cstheme="minorHAnsi"/>
                      <w:sz w:val="22"/>
                      <w:szCs w:val="22"/>
                    </w:rPr>
                    <w:t>22/01344/CAT</w:t>
                  </w:r>
                </w:p>
              </w:tc>
              <w:tc>
                <w:tcPr>
                  <w:tcW w:w="2453" w:type="dxa"/>
                </w:tcPr>
                <w:p w14:paraId="3F4A85F0" w14:textId="77777777" w:rsidR="009F5251" w:rsidRDefault="009F5251" w:rsidP="0068528F">
                  <w:pPr>
                    <w:adjustRightInd w:val="0"/>
                    <w:rPr>
                      <w:rFonts w:cstheme="minorHAnsi"/>
                    </w:rPr>
                  </w:pPr>
                  <w:r>
                    <w:rPr>
                      <w:rFonts w:cstheme="minorHAnsi"/>
                    </w:rPr>
                    <w:t>Leaches House,</w:t>
                  </w:r>
                </w:p>
                <w:p w14:paraId="2901275A" w14:textId="77777777" w:rsidR="009F5251" w:rsidRPr="0010725E" w:rsidRDefault="009F5251" w:rsidP="0068528F">
                  <w:pPr>
                    <w:adjustRightInd w:val="0"/>
                    <w:rPr>
                      <w:rFonts w:cstheme="minorHAnsi"/>
                    </w:rPr>
                  </w:pPr>
                  <w:proofErr w:type="spellStart"/>
                  <w:r>
                    <w:rPr>
                      <w:rFonts w:cstheme="minorHAnsi"/>
                    </w:rPr>
                    <w:t>Chawleigh</w:t>
                  </w:r>
                  <w:proofErr w:type="spellEnd"/>
                </w:p>
              </w:tc>
              <w:tc>
                <w:tcPr>
                  <w:tcW w:w="2977" w:type="dxa"/>
                </w:tcPr>
                <w:p w14:paraId="2C4F660A" w14:textId="77777777" w:rsidR="009F5251" w:rsidRPr="0010725E" w:rsidRDefault="009F5251" w:rsidP="0068528F">
                  <w:pPr>
                    <w:pStyle w:val="Default"/>
                    <w:rPr>
                      <w:rFonts w:asciiTheme="minorHAnsi" w:hAnsiTheme="minorHAnsi" w:cstheme="minorHAnsi"/>
                      <w:sz w:val="22"/>
                      <w:szCs w:val="22"/>
                    </w:rPr>
                  </w:pPr>
                  <w:r>
                    <w:rPr>
                      <w:rFonts w:asciiTheme="minorHAnsi" w:hAnsiTheme="minorHAnsi" w:cstheme="minorHAnsi"/>
                      <w:sz w:val="22"/>
                      <w:szCs w:val="22"/>
                    </w:rPr>
                    <w:t xml:space="preserve">Notification of intention to crown thin by 25% reduce </w:t>
                  </w:r>
                  <w:proofErr w:type="gramStart"/>
                  <w:r>
                    <w:rPr>
                      <w:rFonts w:asciiTheme="minorHAnsi" w:hAnsiTheme="minorHAnsi" w:cstheme="minorHAnsi"/>
                      <w:sz w:val="22"/>
                      <w:szCs w:val="22"/>
                    </w:rPr>
                    <w:t>an</w:t>
                  </w:r>
                  <w:proofErr w:type="gramEnd"/>
                  <w:r>
                    <w:rPr>
                      <w:rFonts w:asciiTheme="minorHAnsi" w:hAnsiTheme="minorHAnsi" w:cstheme="minorHAnsi"/>
                      <w:sz w:val="22"/>
                      <w:szCs w:val="22"/>
                    </w:rPr>
                    <w:t xml:space="preserve"> lift the crown of 2 Walnut trees by 1-3 metres within a Conservation Area</w:t>
                  </w:r>
                </w:p>
              </w:tc>
              <w:tc>
                <w:tcPr>
                  <w:tcW w:w="1273" w:type="dxa"/>
                </w:tcPr>
                <w:p w14:paraId="7D0A45E7" w14:textId="77777777" w:rsidR="009F5251" w:rsidRPr="0010725E" w:rsidRDefault="009F5251" w:rsidP="0068528F">
                  <w:pPr>
                    <w:adjustRightInd w:val="0"/>
                    <w:rPr>
                      <w:rFonts w:cstheme="minorHAnsi"/>
                    </w:rPr>
                  </w:pPr>
                  <w:r>
                    <w:rPr>
                      <w:rFonts w:cstheme="minorHAnsi"/>
                    </w:rPr>
                    <w:t>No Objection to works</w:t>
                  </w:r>
                </w:p>
              </w:tc>
            </w:tr>
            <w:tr w:rsidR="009F5251" w:rsidRPr="002405B9" w14:paraId="2496E999" w14:textId="77777777" w:rsidTr="0068528F">
              <w:tc>
                <w:tcPr>
                  <w:tcW w:w="1834" w:type="dxa"/>
                </w:tcPr>
                <w:p w14:paraId="4671D103" w14:textId="77777777" w:rsidR="009F5251" w:rsidRPr="0010725E" w:rsidRDefault="009F5251" w:rsidP="0068528F">
                  <w:pPr>
                    <w:pStyle w:val="Default"/>
                    <w:rPr>
                      <w:rFonts w:asciiTheme="minorHAnsi" w:hAnsiTheme="minorHAnsi" w:cstheme="minorHAnsi"/>
                      <w:sz w:val="22"/>
                      <w:szCs w:val="22"/>
                    </w:rPr>
                  </w:pPr>
                  <w:r>
                    <w:rPr>
                      <w:rFonts w:asciiTheme="minorHAnsi" w:hAnsiTheme="minorHAnsi" w:cstheme="minorHAnsi"/>
                      <w:sz w:val="22"/>
                      <w:szCs w:val="22"/>
                    </w:rPr>
                    <w:t>21/02448/FULL</w:t>
                  </w:r>
                </w:p>
              </w:tc>
              <w:tc>
                <w:tcPr>
                  <w:tcW w:w="2453" w:type="dxa"/>
                </w:tcPr>
                <w:p w14:paraId="176C2DDE" w14:textId="77777777" w:rsidR="009F5251" w:rsidRDefault="009F5251" w:rsidP="0068528F">
                  <w:pPr>
                    <w:adjustRightInd w:val="0"/>
                    <w:rPr>
                      <w:rFonts w:cstheme="minorHAnsi"/>
                    </w:rPr>
                  </w:pPr>
                  <w:r>
                    <w:rPr>
                      <w:rFonts w:cstheme="minorHAnsi"/>
                    </w:rPr>
                    <w:t>Eggesford Close,</w:t>
                  </w:r>
                </w:p>
                <w:p w14:paraId="2C2865F5" w14:textId="77777777" w:rsidR="009F5251" w:rsidRPr="0010725E" w:rsidRDefault="009F5251" w:rsidP="0068528F">
                  <w:pPr>
                    <w:adjustRightInd w:val="0"/>
                    <w:rPr>
                      <w:rFonts w:cstheme="minorHAnsi"/>
                    </w:rPr>
                  </w:pPr>
                  <w:r>
                    <w:rPr>
                      <w:rFonts w:cstheme="minorHAnsi"/>
                    </w:rPr>
                    <w:t>Eggesford</w:t>
                  </w:r>
                </w:p>
              </w:tc>
              <w:tc>
                <w:tcPr>
                  <w:tcW w:w="2977" w:type="dxa"/>
                </w:tcPr>
                <w:p w14:paraId="24DC2659" w14:textId="77777777" w:rsidR="009F5251" w:rsidRPr="0010725E" w:rsidRDefault="009F5251" w:rsidP="0068528F">
                  <w:pPr>
                    <w:adjustRightInd w:val="0"/>
                    <w:rPr>
                      <w:rFonts w:cstheme="minorHAnsi"/>
                    </w:rPr>
                  </w:pPr>
                  <w:r>
                    <w:rPr>
                      <w:rFonts w:cstheme="minorHAnsi"/>
                    </w:rPr>
                    <w:t>Erection of Dwelling</w:t>
                  </w:r>
                </w:p>
              </w:tc>
              <w:tc>
                <w:tcPr>
                  <w:tcW w:w="1273" w:type="dxa"/>
                </w:tcPr>
                <w:p w14:paraId="2CB7DC9B" w14:textId="77777777" w:rsidR="009F5251" w:rsidRPr="0010725E" w:rsidRDefault="009F5251" w:rsidP="0068528F">
                  <w:pPr>
                    <w:adjustRightInd w:val="0"/>
                    <w:rPr>
                      <w:rFonts w:cstheme="minorHAnsi"/>
                    </w:rPr>
                  </w:pPr>
                  <w:r>
                    <w:rPr>
                      <w:rFonts w:cstheme="minorHAnsi"/>
                    </w:rPr>
                    <w:t>Full Permission Granted</w:t>
                  </w:r>
                </w:p>
              </w:tc>
            </w:tr>
            <w:tr w:rsidR="009F5251" w:rsidRPr="002405B9" w14:paraId="1308FD78" w14:textId="77777777" w:rsidTr="0068528F">
              <w:tc>
                <w:tcPr>
                  <w:tcW w:w="1834" w:type="dxa"/>
                </w:tcPr>
                <w:p w14:paraId="4C8C4A67" w14:textId="77777777" w:rsidR="009F5251" w:rsidRPr="0010725E" w:rsidRDefault="009F5251" w:rsidP="0068528F">
                  <w:pPr>
                    <w:pStyle w:val="Default"/>
                    <w:rPr>
                      <w:rFonts w:asciiTheme="minorHAnsi" w:hAnsiTheme="minorHAnsi" w:cstheme="minorHAnsi"/>
                      <w:sz w:val="22"/>
                      <w:szCs w:val="22"/>
                    </w:rPr>
                  </w:pPr>
                  <w:r>
                    <w:rPr>
                      <w:rFonts w:asciiTheme="minorHAnsi" w:hAnsiTheme="minorHAnsi" w:cstheme="minorHAnsi"/>
                      <w:sz w:val="22"/>
                      <w:szCs w:val="22"/>
                    </w:rPr>
                    <w:t>22/01273/HOUSE</w:t>
                  </w:r>
                </w:p>
              </w:tc>
              <w:tc>
                <w:tcPr>
                  <w:tcW w:w="2453" w:type="dxa"/>
                </w:tcPr>
                <w:p w14:paraId="3D0F379F" w14:textId="77777777" w:rsidR="009F5251" w:rsidRDefault="009F5251" w:rsidP="0068528F">
                  <w:pPr>
                    <w:adjustRightInd w:val="0"/>
                    <w:rPr>
                      <w:rFonts w:cstheme="minorHAnsi"/>
                    </w:rPr>
                  </w:pPr>
                  <w:r>
                    <w:rPr>
                      <w:rFonts w:cstheme="minorHAnsi"/>
                    </w:rPr>
                    <w:t>Four Winds,</w:t>
                  </w:r>
                </w:p>
                <w:p w14:paraId="0BD59F50" w14:textId="77777777" w:rsidR="009F5251" w:rsidRPr="0010725E" w:rsidRDefault="009F5251" w:rsidP="0068528F">
                  <w:pPr>
                    <w:adjustRightInd w:val="0"/>
                    <w:rPr>
                      <w:rFonts w:cstheme="minorHAnsi"/>
                    </w:rPr>
                  </w:pPr>
                  <w:proofErr w:type="spellStart"/>
                  <w:r>
                    <w:rPr>
                      <w:rFonts w:cstheme="minorHAnsi"/>
                    </w:rPr>
                    <w:t>Chawleigh</w:t>
                  </w:r>
                  <w:proofErr w:type="spellEnd"/>
                </w:p>
              </w:tc>
              <w:tc>
                <w:tcPr>
                  <w:tcW w:w="2977" w:type="dxa"/>
                </w:tcPr>
                <w:p w14:paraId="1D4D7DA8" w14:textId="77777777" w:rsidR="009F5251" w:rsidRPr="0010725E" w:rsidRDefault="009F5251" w:rsidP="0068528F">
                  <w:pPr>
                    <w:adjustRightInd w:val="0"/>
                    <w:rPr>
                      <w:rFonts w:cstheme="minorHAnsi"/>
                    </w:rPr>
                  </w:pPr>
                  <w:r>
                    <w:rPr>
                      <w:rFonts w:cstheme="minorHAnsi"/>
                    </w:rPr>
                    <w:t>Erection of an extension, porch and alterations</w:t>
                  </w:r>
                </w:p>
              </w:tc>
              <w:tc>
                <w:tcPr>
                  <w:tcW w:w="1273" w:type="dxa"/>
                </w:tcPr>
                <w:p w14:paraId="40DA5559" w14:textId="77777777" w:rsidR="009F5251" w:rsidRPr="0010725E" w:rsidRDefault="009F5251" w:rsidP="0068528F">
                  <w:pPr>
                    <w:adjustRightInd w:val="0"/>
                    <w:rPr>
                      <w:rFonts w:cstheme="minorHAnsi"/>
                    </w:rPr>
                  </w:pPr>
                  <w:r>
                    <w:rPr>
                      <w:rFonts w:cstheme="minorHAnsi"/>
                    </w:rPr>
                    <w:t>Full Permission Granted</w:t>
                  </w:r>
                </w:p>
              </w:tc>
            </w:tr>
          </w:tbl>
          <w:p w14:paraId="5AF098AB" w14:textId="77777777" w:rsidR="009F5251" w:rsidRDefault="009F5251" w:rsidP="0068528F">
            <w:pPr>
              <w:tabs>
                <w:tab w:val="left" w:pos="2850"/>
              </w:tabs>
              <w:rPr>
                <w:rFonts w:cstheme="minorHAnsi"/>
                <w:b/>
              </w:rPr>
            </w:pPr>
          </w:p>
          <w:p w14:paraId="5B1DBB2D" w14:textId="77777777" w:rsidR="009F5251" w:rsidRPr="00207ED6" w:rsidRDefault="009F5251" w:rsidP="009F5251">
            <w:pPr>
              <w:pStyle w:val="ListParagraph"/>
              <w:widowControl w:val="0"/>
              <w:numPr>
                <w:ilvl w:val="0"/>
                <w:numId w:val="42"/>
              </w:numPr>
              <w:tabs>
                <w:tab w:val="left" w:pos="2850"/>
              </w:tabs>
              <w:autoSpaceDE w:val="0"/>
              <w:autoSpaceDN w:val="0"/>
              <w:spacing w:line="268" w:lineRule="exact"/>
              <w:contextualSpacing w:val="0"/>
              <w:rPr>
                <w:rFonts w:cstheme="minorHAnsi"/>
                <w:b/>
              </w:rPr>
            </w:pPr>
            <w:r w:rsidRPr="00207ED6">
              <w:rPr>
                <w:rFonts w:cstheme="minorHAnsi"/>
                <w:b/>
              </w:rPr>
              <w:t>Other Planning Matters</w:t>
            </w:r>
          </w:p>
          <w:p w14:paraId="1EA28C22" w14:textId="34419616" w:rsidR="009F5251" w:rsidRDefault="009F5251" w:rsidP="00BB5596">
            <w:pPr>
              <w:tabs>
                <w:tab w:val="left" w:pos="2850"/>
              </w:tabs>
              <w:ind w:left="360"/>
              <w:rPr>
                <w:rFonts w:cstheme="minorHAnsi"/>
                <w:bCs/>
              </w:rPr>
            </w:pPr>
            <w:r w:rsidRPr="00247596">
              <w:rPr>
                <w:rFonts w:cstheme="minorHAnsi"/>
                <w:bCs/>
              </w:rPr>
              <w:t xml:space="preserve">Land off School Close – </w:t>
            </w:r>
            <w:r w:rsidR="00BB5596">
              <w:rPr>
                <w:rFonts w:cstheme="minorHAnsi"/>
                <w:bCs/>
              </w:rPr>
              <w:t>dealt with under the Clerk’s report above.</w:t>
            </w:r>
          </w:p>
          <w:p w14:paraId="5CE6C593" w14:textId="77777777" w:rsidR="009F5251" w:rsidRPr="00247596" w:rsidRDefault="009F5251" w:rsidP="0068528F">
            <w:pPr>
              <w:tabs>
                <w:tab w:val="left" w:pos="2850"/>
              </w:tabs>
              <w:rPr>
                <w:rFonts w:cstheme="minorHAnsi"/>
                <w:bCs/>
              </w:rPr>
            </w:pPr>
          </w:p>
        </w:tc>
      </w:tr>
      <w:tr w:rsidR="009F5251" w:rsidRPr="002405B9" w14:paraId="154E1329" w14:textId="77777777" w:rsidTr="00690B60">
        <w:trPr>
          <w:trHeight w:val="274"/>
        </w:trPr>
        <w:tc>
          <w:tcPr>
            <w:tcW w:w="1276" w:type="dxa"/>
          </w:tcPr>
          <w:p w14:paraId="6F340CEB" w14:textId="77777777" w:rsidR="009F5251" w:rsidRPr="002405B9" w:rsidRDefault="009F5251" w:rsidP="0068528F">
            <w:pPr>
              <w:spacing w:before="1"/>
              <w:jc w:val="center"/>
              <w:rPr>
                <w:rFonts w:cstheme="minorHAnsi"/>
                <w:b/>
              </w:rPr>
            </w:pPr>
            <w:r w:rsidRPr="003B1778">
              <w:rPr>
                <w:rFonts w:cstheme="minorHAnsi"/>
                <w:b/>
              </w:rPr>
              <w:lastRenderedPageBreak/>
              <w:t>2223-0</w:t>
            </w:r>
            <w:r>
              <w:rPr>
                <w:rFonts w:cstheme="minorHAnsi"/>
                <w:b/>
              </w:rPr>
              <w:t>77</w:t>
            </w:r>
          </w:p>
        </w:tc>
        <w:tc>
          <w:tcPr>
            <w:tcW w:w="8538" w:type="dxa"/>
          </w:tcPr>
          <w:p w14:paraId="3AE0833D" w14:textId="77777777" w:rsidR="009F5251" w:rsidRPr="002405B9" w:rsidRDefault="009F5251" w:rsidP="0068528F">
            <w:pPr>
              <w:tabs>
                <w:tab w:val="left" w:pos="2850"/>
              </w:tabs>
              <w:rPr>
                <w:rFonts w:cstheme="minorHAnsi"/>
                <w:b/>
              </w:rPr>
            </w:pPr>
            <w:r w:rsidRPr="002405B9">
              <w:rPr>
                <w:rFonts w:cstheme="minorHAnsi"/>
                <w:b/>
              </w:rPr>
              <w:t>DATE OF NEXT MEETING</w:t>
            </w:r>
          </w:p>
          <w:p w14:paraId="52179C57" w14:textId="77777777" w:rsidR="009F5251" w:rsidRDefault="009F5251" w:rsidP="0068528F">
            <w:pPr>
              <w:tabs>
                <w:tab w:val="left" w:pos="2850"/>
              </w:tabs>
              <w:rPr>
                <w:rFonts w:cstheme="minorHAnsi"/>
              </w:rPr>
            </w:pPr>
            <w:r w:rsidRPr="002405B9">
              <w:rPr>
                <w:rFonts w:cstheme="minorHAnsi"/>
              </w:rPr>
              <w:t xml:space="preserve">The </w:t>
            </w:r>
            <w:r>
              <w:rPr>
                <w:rFonts w:cstheme="minorHAnsi"/>
              </w:rPr>
              <w:t>next</w:t>
            </w:r>
            <w:r w:rsidRPr="002405B9">
              <w:rPr>
                <w:rFonts w:cstheme="minorHAnsi"/>
              </w:rPr>
              <w:t xml:space="preserve"> meeting of </w:t>
            </w:r>
            <w:proofErr w:type="spellStart"/>
            <w:r w:rsidRPr="002405B9">
              <w:rPr>
                <w:rFonts w:cstheme="minorHAnsi"/>
              </w:rPr>
              <w:t>Chawleigh</w:t>
            </w:r>
            <w:proofErr w:type="spellEnd"/>
            <w:r w:rsidRPr="002405B9">
              <w:rPr>
                <w:rFonts w:cstheme="minorHAnsi"/>
              </w:rPr>
              <w:t xml:space="preserve"> Parish Council </w:t>
            </w:r>
            <w:r>
              <w:rPr>
                <w:rFonts w:cstheme="minorHAnsi"/>
              </w:rPr>
              <w:t>is scheduled to</w:t>
            </w:r>
            <w:r w:rsidRPr="002405B9">
              <w:rPr>
                <w:rFonts w:cstheme="minorHAnsi"/>
              </w:rPr>
              <w:t xml:space="preserve"> be Wednesday </w:t>
            </w:r>
            <w:r>
              <w:rPr>
                <w:rFonts w:cstheme="minorHAnsi"/>
              </w:rPr>
              <w:t>9</w:t>
            </w:r>
            <w:r w:rsidRPr="00F37414">
              <w:rPr>
                <w:rFonts w:cstheme="minorHAnsi"/>
                <w:vertAlign w:val="superscript"/>
              </w:rPr>
              <w:t>th</w:t>
            </w:r>
            <w:r>
              <w:rPr>
                <w:rFonts w:cstheme="minorHAnsi"/>
              </w:rPr>
              <w:t xml:space="preserve"> November</w:t>
            </w:r>
            <w:r w:rsidRPr="002405B9">
              <w:rPr>
                <w:rFonts w:cstheme="minorHAnsi"/>
              </w:rPr>
              <w:t xml:space="preserve"> 2022, </w:t>
            </w:r>
            <w:r>
              <w:rPr>
                <w:rFonts w:cstheme="minorHAnsi"/>
              </w:rPr>
              <w:t>in</w:t>
            </w:r>
            <w:r w:rsidRPr="002405B9">
              <w:rPr>
                <w:rFonts w:cstheme="minorHAnsi"/>
              </w:rPr>
              <w:t xml:space="preserve"> </w:t>
            </w:r>
            <w:proofErr w:type="spellStart"/>
            <w:r w:rsidRPr="002405B9">
              <w:rPr>
                <w:rFonts w:cstheme="minorHAnsi"/>
              </w:rPr>
              <w:t>Chawleigh</w:t>
            </w:r>
            <w:proofErr w:type="spellEnd"/>
            <w:r w:rsidRPr="002405B9">
              <w:rPr>
                <w:rFonts w:cstheme="minorHAnsi"/>
              </w:rPr>
              <w:t xml:space="preserve"> Village Hall at 7.30pm</w:t>
            </w:r>
            <w:r>
              <w:rPr>
                <w:rFonts w:cstheme="minorHAnsi"/>
              </w:rPr>
              <w:t>.</w:t>
            </w:r>
          </w:p>
          <w:p w14:paraId="6ED5A5FF" w14:textId="77777777" w:rsidR="009F5251" w:rsidRPr="002405B9" w:rsidRDefault="009F5251" w:rsidP="0068528F">
            <w:pPr>
              <w:tabs>
                <w:tab w:val="left" w:pos="2850"/>
              </w:tabs>
              <w:rPr>
                <w:rFonts w:cstheme="minorHAnsi"/>
              </w:rPr>
            </w:pPr>
          </w:p>
        </w:tc>
      </w:tr>
      <w:tr w:rsidR="009F5251" w:rsidRPr="002405B9" w14:paraId="2D94CB29" w14:textId="77777777" w:rsidTr="00690B60">
        <w:trPr>
          <w:trHeight w:val="274"/>
        </w:trPr>
        <w:tc>
          <w:tcPr>
            <w:tcW w:w="1276" w:type="dxa"/>
          </w:tcPr>
          <w:p w14:paraId="6F41D88B" w14:textId="77777777" w:rsidR="009F5251" w:rsidRPr="002405B9" w:rsidRDefault="009F5251" w:rsidP="0068528F">
            <w:pPr>
              <w:spacing w:before="1"/>
              <w:jc w:val="center"/>
              <w:rPr>
                <w:rFonts w:cstheme="minorHAnsi"/>
                <w:b/>
              </w:rPr>
            </w:pPr>
            <w:r w:rsidRPr="003B1778">
              <w:rPr>
                <w:rFonts w:cstheme="minorHAnsi"/>
                <w:b/>
              </w:rPr>
              <w:t>2223-0</w:t>
            </w:r>
            <w:r>
              <w:rPr>
                <w:rFonts w:cstheme="minorHAnsi"/>
                <w:b/>
              </w:rPr>
              <w:t>78</w:t>
            </w:r>
          </w:p>
        </w:tc>
        <w:tc>
          <w:tcPr>
            <w:tcW w:w="8538" w:type="dxa"/>
          </w:tcPr>
          <w:p w14:paraId="4C1D45BB" w14:textId="77777777" w:rsidR="009F5251" w:rsidRPr="002405B9" w:rsidRDefault="009F5251" w:rsidP="0068528F">
            <w:pPr>
              <w:tabs>
                <w:tab w:val="left" w:pos="2850"/>
              </w:tabs>
              <w:rPr>
                <w:rFonts w:cstheme="minorHAnsi"/>
                <w:b/>
              </w:rPr>
            </w:pPr>
            <w:r w:rsidRPr="002405B9">
              <w:rPr>
                <w:rFonts w:cstheme="minorHAnsi"/>
                <w:b/>
              </w:rPr>
              <w:t>CONFIDENTIAL MATTERS</w:t>
            </w:r>
          </w:p>
          <w:p w14:paraId="7C084404" w14:textId="3BFBB67D" w:rsidR="009F5251" w:rsidRPr="002405B9" w:rsidRDefault="003069B2" w:rsidP="0068528F">
            <w:pPr>
              <w:pStyle w:val="NoSpacing"/>
              <w:rPr>
                <w:rFonts w:cstheme="minorHAnsi"/>
              </w:rPr>
            </w:pPr>
            <w:r>
              <w:rPr>
                <w:rFonts w:cstheme="minorHAnsi"/>
              </w:rPr>
              <w:t>There were no confidential matters.</w:t>
            </w:r>
          </w:p>
          <w:p w14:paraId="642654EC" w14:textId="77777777" w:rsidR="009F5251" w:rsidRPr="002405B9" w:rsidRDefault="009F5251" w:rsidP="0068528F">
            <w:pPr>
              <w:tabs>
                <w:tab w:val="left" w:pos="2850"/>
              </w:tabs>
              <w:rPr>
                <w:rFonts w:cstheme="minorHAnsi"/>
                <w:b/>
              </w:rPr>
            </w:pPr>
          </w:p>
        </w:tc>
      </w:tr>
      <w:tr w:rsidR="009F5251" w:rsidRPr="002405B9" w14:paraId="18C9E7A6" w14:textId="77777777" w:rsidTr="00690B60">
        <w:trPr>
          <w:trHeight w:val="274"/>
        </w:trPr>
        <w:tc>
          <w:tcPr>
            <w:tcW w:w="1276" w:type="dxa"/>
          </w:tcPr>
          <w:p w14:paraId="4042AD2D" w14:textId="77777777" w:rsidR="009F5251" w:rsidRPr="002405B9" w:rsidRDefault="009F5251" w:rsidP="0068528F">
            <w:pPr>
              <w:spacing w:before="1"/>
              <w:jc w:val="center"/>
              <w:rPr>
                <w:rFonts w:cstheme="minorHAnsi"/>
                <w:b/>
              </w:rPr>
            </w:pPr>
            <w:r w:rsidRPr="003B1778">
              <w:rPr>
                <w:rFonts w:cstheme="minorHAnsi"/>
                <w:b/>
              </w:rPr>
              <w:t>2223-0</w:t>
            </w:r>
            <w:r>
              <w:rPr>
                <w:rFonts w:cstheme="minorHAnsi"/>
                <w:b/>
              </w:rPr>
              <w:t>79</w:t>
            </w:r>
          </w:p>
        </w:tc>
        <w:tc>
          <w:tcPr>
            <w:tcW w:w="8538" w:type="dxa"/>
          </w:tcPr>
          <w:p w14:paraId="4EDF6162" w14:textId="77777777" w:rsidR="009F5251" w:rsidRDefault="009F5251" w:rsidP="0068528F">
            <w:pPr>
              <w:tabs>
                <w:tab w:val="left" w:pos="2850"/>
              </w:tabs>
              <w:rPr>
                <w:rFonts w:cstheme="minorHAnsi"/>
                <w:b/>
              </w:rPr>
            </w:pPr>
            <w:r w:rsidRPr="002405B9">
              <w:rPr>
                <w:rFonts w:cstheme="minorHAnsi"/>
                <w:b/>
              </w:rPr>
              <w:t>MEETING CLOSURE</w:t>
            </w:r>
          </w:p>
          <w:p w14:paraId="5330BE8D" w14:textId="6BE35335" w:rsidR="00B35F0F" w:rsidRDefault="00B35F0F" w:rsidP="0068528F">
            <w:pPr>
              <w:tabs>
                <w:tab w:val="left" w:pos="2850"/>
              </w:tabs>
              <w:rPr>
                <w:rFonts w:cstheme="minorHAnsi"/>
                <w:bCs/>
              </w:rPr>
            </w:pPr>
            <w:r>
              <w:rPr>
                <w:rFonts w:cstheme="minorHAnsi"/>
                <w:bCs/>
              </w:rPr>
              <w:t>The meeting closed at 9.55pm</w:t>
            </w:r>
          </w:p>
          <w:p w14:paraId="58FA638C" w14:textId="561087A6" w:rsidR="00B35F0F" w:rsidRPr="00B35F0F" w:rsidRDefault="00B35F0F" w:rsidP="0068528F">
            <w:pPr>
              <w:tabs>
                <w:tab w:val="left" w:pos="2850"/>
              </w:tabs>
              <w:rPr>
                <w:rFonts w:cstheme="minorHAnsi"/>
                <w:bCs/>
              </w:rPr>
            </w:pPr>
          </w:p>
        </w:tc>
      </w:tr>
    </w:tbl>
    <w:p w14:paraId="04F28906" w14:textId="677F70F0" w:rsidR="009F5251" w:rsidRDefault="009F5251" w:rsidP="001B5CD2">
      <w:pPr>
        <w:pStyle w:val="NoSpacing"/>
        <w:jc w:val="center"/>
        <w:rPr>
          <w:rFonts w:ascii="Arial" w:hAnsi="Arial" w:cs="Arial"/>
          <w:b/>
          <w:sz w:val="28"/>
          <w:szCs w:val="28"/>
        </w:rPr>
      </w:pPr>
    </w:p>
    <w:p w14:paraId="1F1C8526" w14:textId="77777777" w:rsidR="009F5251" w:rsidRDefault="009F5251" w:rsidP="001B5CD2">
      <w:pPr>
        <w:pStyle w:val="NoSpacing"/>
        <w:jc w:val="center"/>
        <w:rPr>
          <w:rFonts w:ascii="Arial" w:hAnsi="Arial" w:cs="Arial"/>
          <w:b/>
          <w:sz w:val="28"/>
          <w:szCs w:val="28"/>
        </w:rPr>
      </w:pPr>
    </w:p>
    <w:p w14:paraId="08720859" w14:textId="3DC32F4F" w:rsidR="004630D8" w:rsidRPr="0017714A" w:rsidRDefault="004630D8" w:rsidP="00B5435C">
      <w:pPr>
        <w:pStyle w:val="NoSpacing"/>
        <w:rPr>
          <w:rFonts w:cstheme="minorHAnsi"/>
        </w:rPr>
      </w:pPr>
      <w:proofErr w:type="gramStart"/>
      <w:r w:rsidRPr="0017714A">
        <w:rPr>
          <w:rFonts w:cstheme="minorHAnsi"/>
        </w:rPr>
        <w:t>Signed:…</w:t>
      </w:r>
      <w:proofErr w:type="gramEnd"/>
      <w:r w:rsidRPr="0017714A">
        <w:rPr>
          <w:rFonts w:cstheme="minorHAnsi"/>
        </w:rPr>
        <w:t>……………………</w:t>
      </w:r>
    </w:p>
    <w:p w14:paraId="75646F25" w14:textId="2908DD26" w:rsidR="004630D8" w:rsidRPr="0017714A" w:rsidRDefault="004630D8" w:rsidP="00B5435C">
      <w:pPr>
        <w:pStyle w:val="NoSpacing"/>
        <w:rPr>
          <w:rFonts w:cstheme="minorHAnsi"/>
        </w:rPr>
      </w:pPr>
    </w:p>
    <w:p w14:paraId="5418B446" w14:textId="1FBD2134" w:rsidR="004630D8" w:rsidRPr="0017714A" w:rsidRDefault="004630D8" w:rsidP="00B5435C">
      <w:pPr>
        <w:pStyle w:val="NoSpacing"/>
        <w:rPr>
          <w:rFonts w:cstheme="minorHAnsi"/>
        </w:rPr>
      </w:pPr>
      <w:proofErr w:type="gramStart"/>
      <w:r w:rsidRPr="0017714A">
        <w:rPr>
          <w:rFonts w:cstheme="minorHAnsi"/>
        </w:rPr>
        <w:t>Print:…</w:t>
      </w:r>
      <w:proofErr w:type="gramEnd"/>
      <w:r w:rsidRPr="0017714A">
        <w:rPr>
          <w:rFonts w:cstheme="minorHAnsi"/>
        </w:rPr>
        <w:t>………………………</w:t>
      </w:r>
    </w:p>
    <w:p w14:paraId="35AF7FA3" w14:textId="28C06F73" w:rsidR="004630D8" w:rsidRPr="0017714A" w:rsidRDefault="004630D8" w:rsidP="00B5435C">
      <w:pPr>
        <w:pStyle w:val="NoSpacing"/>
        <w:rPr>
          <w:rFonts w:cstheme="minorHAnsi"/>
        </w:rPr>
      </w:pPr>
    </w:p>
    <w:p w14:paraId="79806371" w14:textId="64D264FD" w:rsidR="004630D8" w:rsidRDefault="004630D8" w:rsidP="00B5435C">
      <w:pPr>
        <w:pStyle w:val="NoSpacing"/>
        <w:rPr>
          <w:rFonts w:cstheme="minorHAnsi"/>
        </w:rPr>
      </w:pPr>
      <w:proofErr w:type="gramStart"/>
      <w:r w:rsidRPr="0017714A">
        <w:rPr>
          <w:rFonts w:cstheme="minorHAnsi"/>
        </w:rPr>
        <w:t>Date:…</w:t>
      </w:r>
      <w:proofErr w:type="gramEnd"/>
      <w:r w:rsidRPr="0017714A">
        <w:rPr>
          <w:rFonts w:cstheme="minorHAnsi"/>
        </w:rPr>
        <w:t>………………………</w:t>
      </w:r>
    </w:p>
    <w:p w14:paraId="76792E4D" w14:textId="77777777" w:rsidR="00756F29" w:rsidRPr="0017714A" w:rsidRDefault="00756F29" w:rsidP="00B5435C">
      <w:pPr>
        <w:pStyle w:val="NoSpacing"/>
        <w:rPr>
          <w:rFonts w:cstheme="minorHAnsi"/>
        </w:rPr>
      </w:pPr>
    </w:p>
    <w:p w14:paraId="30A54F95" w14:textId="5291EBCB" w:rsidR="007306CA" w:rsidRDefault="004630D8" w:rsidP="000B5577">
      <w:pPr>
        <w:spacing w:line="240" w:lineRule="auto"/>
        <w:jc w:val="center"/>
        <w:rPr>
          <w:rFonts w:cs="Arial"/>
          <w:sz w:val="32"/>
          <w:szCs w:val="24"/>
          <w:lang w:eastAsia="en-GB"/>
        </w:rPr>
      </w:pPr>
      <w:r>
        <w:rPr>
          <w:rFonts w:cs="Arial"/>
          <w:b/>
          <w:sz w:val="32"/>
          <w:szCs w:val="24"/>
          <w:lang w:eastAsia="en-GB"/>
        </w:rPr>
        <w:lastRenderedPageBreak/>
        <w:t>ALL DOCUMENTS ARE AVAILABLE IN LARGE PRINT BY REQUEST</w:t>
      </w:r>
      <w:r w:rsidR="007306CA">
        <w:rPr>
          <w:rFonts w:cs="Arial"/>
          <w:sz w:val="32"/>
          <w:szCs w:val="24"/>
          <w:lang w:eastAsia="en-GB"/>
        </w:rPr>
        <w:t xml:space="preserve"> </w:t>
      </w:r>
    </w:p>
    <w:sectPr w:rsidR="007306CA" w:rsidSect="00D42420">
      <w:headerReference w:type="default" r:id="rId9"/>
      <w:footerReference w:type="default" r:id="rId10"/>
      <w:pgSz w:w="11906" w:h="16838" w:code="9"/>
      <w:pgMar w:top="1418" w:right="851" w:bottom="1418" w:left="851"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1A36" w14:textId="77777777" w:rsidR="002C6A51" w:rsidRDefault="002C6A51" w:rsidP="00EC0040">
      <w:pPr>
        <w:spacing w:after="0" w:line="240" w:lineRule="auto"/>
      </w:pPr>
      <w:r>
        <w:separator/>
      </w:r>
    </w:p>
  </w:endnote>
  <w:endnote w:type="continuationSeparator" w:id="0">
    <w:p w14:paraId="4C1ECA65" w14:textId="77777777" w:rsidR="002C6A51" w:rsidRDefault="002C6A51" w:rsidP="00EC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23839"/>
      <w:docPartObj>
        <w:docPartGallery w:val="Page Numbers (Bottom of Page)"/>
        <w:docPartUnique/>
      </w:docPartObj>
    </w:sdtPr>
    <w:sdtEndPr>
      <w:rPr>
        <w:color w:val="808080" w:themeColor="background1" w:themeShade="80"/>
        <w:spacing w:val="60"/>
      </w:rPr>
    </w:sdtEndPr>
    <w:sdtContent>
      <w:p w14:paraId="4B060284" w14:textId="230EED11" w:rsidR="003C5FF4" w:rsidRDefault="003C5F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70357">
          <w:rPr>
            <w:b/>
            <w:bCs/>
            <w:noProof/>
          </w:rPr>
          <w:t>3</w:t>
        </w:r>
        <w:r>
          <w:rPr>
            <w:b/>
            <w:bCs/>
            <w:noProof/>
          </w:rPr>
          <w:fldChar w:fldCharType="end"/>
        </w:r>
        <w:r>
          <w:rPr>
            <w:b/>
            <w:bCs/>
          </w:rPr>
          <w:t xml:space="preserve"> | </w:t>
        </w:r>
        <w:r>
          <w:rPr>
            <w:color w:val="808080" w:themeColor="background1" w:themeShade="80"/>
            <w:spacing w:val="60"/>
          </w:rPr>
          <w:t>Page</w:t>
        </w:r>
      </w:p>
    </w:sdtContent>
  </w:sdt>
  <w:p w14:paraId="680F5A25" w14:textId="77777777" w:rsidR="00820578" w:rsidRDefault="00820578" w:rsidP="00820578">
    <w:pPr>
      <w:pStyle w:val="Footer"/>
      <w:tabs>
        <w:tab w:val="clear" w:pos="4513"/>
        <w:tab w:val="clear" w:pos="9026"/>
        <w:tab w:val="left" w:pos="2565"/>
      </w:tabs>
    </w:pPr>
  </w:p>
  <w:p w14:paraId="66531BBB" w14:textId="2A3040C8" w:rsidR="003C5FF4" w:rsidRDefault="00820578" w:rsidP="00820578">
    <w:pPr>
      <w:pStyle w:val="Footer"/>
      <w:tabs>
        <w:tab w:val="clear" w:pos="4513"/>
        <w:tab w:val="clear" w:pos="9026"/>
        <w:tab w:val="left" w:pos="2565"/>
      </w:tabs>
    </w:pPr>
    <w:r>
      <w:t>Tel: 07768 829511</w:t>
    </w:r>
    <w:r>
      <w:tab/>
    </w:r>
    <w:proofErr w:type="gramStart"/>
    <w:r>
      <w:t>email</w:t>
    </w:r>
    <w:proofErr w:type="gramEnd"/>
    <w:r>
      <w:t xml:space="preserve">: </w:t>
    </w:r>
    <w:hyperlink r:id="rId1" w:history="1">
      <w:r w:rsidRPr="009E7F94">
        <w:rPr>
          <w:rStyle w:val="Hyperlink"/>
        </w:rPr>
        <w:t>clerk@chawleighparishcouncil.uk</w:t>
      </w:r>
    </w:hyperlink>
    <w:r>
      <w:tab/>
      <w:t xml:space="preserve">web: </w:t>
    </w:r>
    <w:hyperlink r:id="rId2" w:history="1">
      <w:r w:rsidRPr="009E7F94">
        <w:rPr>
          <w:rStyle w:val="Hyperlink"/>
        </w:rPr>
        <w:t>www.chawleighparishcouncil.org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749E" w14:textId="77777777" w:rsidR="002C6A51" w:rsidRDefault="002C6A51" w:rsidP="00EC0040">
      <w:pPr>
        <w:spacing w:after="0" w:line="240" w:lineRule="auto"/>
      </w:pPr>
      <w:r>
        <w:separator/>
      </w:r>
    </w:p>
  </w:footnote>
  <w:footnote w:type="continuationSeparator" w:id="0">
    <w:p w14:paraId="0447FB2D" w14:textId="77777777" w:rsidR="002C6A51" w:rsidRDefault="002C6A51" w:rsidP="00EC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7D2E" w14:textId="7D74B7B8" w:rsidR="003C5FF4" w:rsidRPr="004E577B" w:rsidRDefault="003C5FF4" w:rsidP="00E435C7">
    <w:pPr>
      <w:pStyle w:val="NoSpacing"/>
      <w:rPr>
        <w:rFonts w:ascii="Arial" w:hAnsi="Arial" w:cs="Arial"/>
        <w:sz w:val="32"/>
        <w:szCs w:val="32"/>
        <w:u w:val="single"/>
      </w:rPr>
    </w:pPr>
    <w:r w:rsidRPr="004E577B">
      <w:rPr>
        <w:rFonts w:cstheme="minorHAnsi"/>
        <w:sz w:val="32"/>
        <w:szCs w:val="32"/>
        <w:u w:val="single"/>
      </w:rPr>
      <w:t>Chawleigh Parish Council</w:t>
    </w:r>
  </w:p>
  <w:p w14:paraId="5A47BDC9" w14:textId="1AAE5962" w:rsidR="003C5FF4" w:rsidRDefault="003C5FF4" w:rsidP="00E435C7">
    <w:pPr>
      <w:pStyle w:val="Header"/>
      <w:jc w:val="center"/>
    </w:pPr>
  </w:p>
  <w:p w14:paraId="2DA7CEB5" w14:textId="64B2BEF8" w:rsidR="003C5FF4" w:rsidRDefault="002B26AB" w:rsidP="00E435C7">
    <w:pPr>
      <w:pStyle w:val="Header"/>
      <w:jc w:val="center"/>
    </w:pPr>
    <w:r>
      <w:t>Wedne</w:t>
    </w:r>
    <w:r w:rsidR="003C5FF4">
      <w:t xml:space="preserve">sday </w:t>
    </w:r>
    <w:r w:rsidR="00CA028D">
      <w:t>2</w:t>
    </w:r>
    <w:r w:rsidR="009F5251">
      <w:t>8</w:t>
    </w:r>
    <w:r w:rsidR="009F5251" w:rsidRPr="009F5251">
      <w:rPr>
        <w:vertAlign w:val="superscript"/>
      </w:rPr>
      <w:t>th</w:t>
    </w:r>
    <w:r w:rsidR="009F5251">
      <w:t xml:space="preserve"> September</w:t>
    </w:r>
    <w:r w:rsidR="003C5FF4">
      <w:t xml:space="preserve"> 202</w:t>
    </w:r>
    <w:r w:rsidR="00A23BD3">
      <w:t>2</w:t>
    </w:r>
  </w:p>
  <w:p w14:paraId="4530D746" w14:textId="77777777" w:rsidR="003C5FF4" w:rsidRDefault="003C5FF4" w:rsidP="00E435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EC2"/>
    <w:multiLevelType w:val="hybridMultilevel"/>
    <w:tmpl w:val="5F941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893ACF"/>
    <w:multiLevelType w:val="hybridMultilevel"/>
    <w:tmpl w:val="CE8C4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75065"/>
    <w:multiLevelType w:val="hybridMultilevel"/>
    <w:tmpl w:val="FBCC4B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23AAE"/>
    <w:multiLevelType w:val="hybridMultilevel"/>
    <w:tmpl w:val="D6E4A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5D71C9"/>
    <w:multiLevelType w:val="hybridMultilevel"/>
    <w:tmpl w:val="040E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93ED8"/>
    <w:multiLevelType w:val="hybridMultilevel"/>
    <w:tmpl w:val="A21695FC"/>
    <w:lvl w:ilvl="0" w:tplc="DF94EA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1A0AAB"/>
    <w:multiLevelType w:val="hybridMultilevel"/>
    <w:tmpl w:val="DD0E2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E26DC"/>
    <w:multiLevelType w:val="hybridMultilevel"/>
    <w:tmpl w:val="DF428FE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B510A46"/>
    <w:multiLevelType w:val="hybridMultilevel"/>
    <w:tmpl w:val="907C5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6E1E81"/>
    <w:multiLevelType w:val="hybridMultilevel"/>
    <w:tmpl w:val="039E14B8"/>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11025F"/>
    <w:multiLevelType w:val="hybridMultilevel"/>
    <w:tmpl w:val="FB46590C"/>
    <w:lvl w:ilvl="0" w:tplc="08090001">
      <w:start w:val="1"/>
      <w:numFmt w:val="bullet"/>
      <w:lvlText w:val=""/>
      <w:lvlJc w:val="left"/>
      <w:pPr>
        <w:ind w:left="1080" w:hanging="360"/>
      </w:pPr>
      <w:rPr>
        <w:rFonts w:ascii="Symbol" w:hAnsi="Symbol" w:hint="default"/>
        <w:b/>
        <w:bCs w:val="0"/>
      </w:rPr>
    </w:lvl>
    <w:lvl w:ilvl="1" w:tplc="A28EC6E4">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9875E2"/>
    <w:multiLevelType w:val="hybridMultilevel"/>
    <w:tmpl w:val="22FA12A0"/>
    <w:lvl w:ilvl="0" w:tplc="0809001B">
      <w:start w:val="1"/>
      <w:numFmt w:val="low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0613A0"/>
    <w:multiLevelType w:val="hybridMultilevel"/>
    <w:tmpl w:val="3A60D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8F13039"/>
    <w:multiLevelType w:val="hybridMultilevel"/>
    <w:tmpl w:val="B410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90193"/>
    <w:multiLevelType w:val="hybridMultilevel"/>
    <w:tmpl w:val="3CEA5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B85241"/>
    <w:multiLevelType w:val="hybridMultilevel"/>
    <w:tmpl w:val="C066A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00556C"/>
    <w:multiLevelType w:val="hybridMultilevel"/>
    <w:tmpl w:val="46466EF8"/>
    <w:lvl w:ilvl="0" w:tplc="6974EB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8E0344"/>
    <w:multiLevelType w:val="hybridMultilevel"/>
    <w:tmpl w:val="DBD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934AB9"/>
    <w:multiLevelType w:val="hybridMultilevel"/>
    <w:tmpl w:val="6A1655E8"/>
    <w:lvl w:ilvl="0" w:tplc="514644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755B1A"/>
    <w:multiLevelType w:val="hybridMultilevel"/>
    <w:tmpl w:val="47804BF6"/>
    <w:lvl w:ilvl="0" w:tplc="14C2C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5731BC"/>
    <w:multiLevelType w:val="hybridMultilevel"/>
    <w:tmpl w:val="EBD4E5F6"/>
    <w:lvl w:ilvl="0" w:tplc="C82006C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915723"/>
    <w:multiLevelType w:val="hybridMultilevel"/>
    <w:tmpl w:val="3E20D3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F40E2F"/>
    <w:multiLevelType w:val="hybridMultilevel"/>
    <w:tmpl w:val="9FBEA874"/>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34606F"/>
    <w:multiLevelType w:val="hybridMultilevel"/>
    <w:tmpl w:val="BEA44842"/>
    <w:lvl w:ilvl="0" w:tplc="BA8E4E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622DEE"/>
    <w:multiLevelType w:val="hybridMultilevel"/>
    <w:tmpl w:val="BB5A0CAE"/>
    <w:lvl w:ilvl="0" w:tplc="A95495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CA0EBC"/>
    <w:multiLevelType w:val="hybridMultilevel"/>
    <w:tmpl w:val="0B40F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A0661DE"/>
    <w:multiLevelType w:val="hybridMultilevel"/>
    <w:tmpl w:val="9434FB9E"/>
    <w:lvl w:ilvl="0" w:tplc="B6EABB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000A38"/>
    <w:multiLevelType w:val="hybridMultilevel"/>
    <w:tmpl w:val="8D0C6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046A77"/>
    <w:multiLevelType w:val="hybridMultilevel"/>
    <w:tmpl w:val="DE506808"/>
    <w:lvl w:ilvl="0" w:tplc="9CDC4FD8">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783446"/>
    <w:multiLevelType w:val="hybridMultilevel"/>
    <w:tmpl w:val="5A422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2830143"/>
    <w:multiLevelType w:val="hybridMultilevel"/>
    <w:tmpl w:val="31562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4F67EF1"/>
    <w:multiLevelType w:val="hybridMultilevel"/>
    <w:tmpl w:val="774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1137C"/>
    <w:multiLevelType w:val="hybridMultilevel"/>
    <w:tmpl w:val="76D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D444CC"/>
    <w:multiLevelType w:val="hybridMultilevel"/>
    <w:tmpl w:val="2A1E2A8C"/>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9643FB"/>
    <w:multiLevelType w:val="hybridMultilevel"/>
    <w:tmpl w:val="6F6E3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4B14BD"/>
    <w:multiLevelType w:val="hybridMultilevel"/>
    <w:tmpl w:val="98E0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CC478A"/>
    <w:multiLevelType w:val="hybridMultilevel"/>
    <w:tmpl w:val="8BB898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950616"/>
    <w:multiLevelType w:val="hybridMultilevel"/>
    <w:tmpl w:val="64208100"/>
    <w:lvl w:ilvl="0" w:tplc="08090017">
      <w:start w:val="1"/>
      <w:numFmt w:val="lowerLetter"/>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2" w15:restartNumberingAfterBreak="0">
    <w:nsid w:val="790924BB"/>
    <w:multiLevelType w:val="hybridMultilevel"/>
    <w:tmpl w:val="5780463A"/>
    <w:lvl w:ilvl="0" w:tplc="81A29D1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310E95"/>
    <w:multiLevelType w:val="hybridMultilevel"/>
    <w:tmpl w:val="4008DB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B611939"/>
    <w:multiLevelType w:val="hybridMultilevel"/>
    <w:tmpl w:val="B068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5C1067"/>
    <w:multiLevelType w:val="hybridMultilevel"/>
    <w:tmpl w:val="E3480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E816700"/>
    <w:multiLevelType w:val="hybridMultilevel"/>
    <w:tmpl w:val="8BCC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216936"/>
    <w:multiLevelType w:val="hybridMultilevel"/>
    <w:tmpl w:val="08FAD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F2921DA"/>
    <w:multiLevelType w:val="hybridMultilevel"/>
    <w:tmpl w:val="A90A6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39128551">
    <w:abstractNumId w:val="41"/>
  </w:num>
  <w:num w:numId="2" w16cid:durableId="1131242148">
    <w:abstractNumId w:val="36"/>
  </w:num>
  <w:num w:numId="3" w16cid:durableId="823817091">
    <w:abstractNumId w:val="35"/>
  </w:num>
  <w:num w:numId="4" w16cid:durableId="1182088121">
    <w:abstractNumId w:val="20"/>
  </w:num>
  <w:num w:numId="5" w16cid:durableId="458187138">
    <w:abstractNumId w:val="6"/>
  </w:num>
  <w:num w:numId="6" w16cid:durableId="32855524">
    <w:abstractNumId w:val="1"/>
  </w:num>
  <w:num w:numId="7" w16cid:durableId="1480920569">
    <w:abstractNumId w:val="5"/>
  </w:num>
  <w:num w:numId="8" w16cid:durableId="783842600">
    <w:abstractNumId w:val="9"/>
  </w:num>
  <w:num w:numId="9" w16cid:durableId="1779718798">
    <w:abstractNumId w:val="46"/>
  </w:num>
  <w:num w:numId="10" w16cid:durableId="1504272874">
    <w:abstractNumId w:val="32"/>
  </w:num>
  <w:num w:numId="11" w16cid:durableId="325937573">
    <w:abstractNumId w:val="25"/>
  </w:num>
  <w:num w:numId="12" w16cid:durableId="1656032763">
    <w:abstractNumId w:val="37"/>
  </w:num>
  <w:num w:numId="13" w16cid:durableId="1267466443">
    <w:abstractNumId w:val="43"/>
  </w:num>
  <w:num w:numId="14" w16cid:durableId="1567033143">
    <w:abstractNumId w:val="13"/>
  </w:num>
  <w:num w:numId="15" w16cid:durableId="1466700348">
    <w:abstractNumId w:val="14"/>
  </w:num>
  <w:num w:numId="16" w16cid:durableId="25721719">
    <w:abstractNumId w:val="31"/>
  </w:num>
  <w:num w:numId="17" w16cid:durableId="10764683">
    <w:abstractNumId w:val="12"/>
  </w:num>
  <w:num w:numId="18" w16cid:durableId="1825005600">
    <w:abstractNumId w:val="2"/>
  </w:num>
  <w:num w:numId="19" w16cid:durableId="493228259">
    <w:abstractNumId w:val="42"/>
  </w:num>
  <w:num w:numId="20" w16cid:durableId="662508997">
    <w:abstractNumId w:val="47"/>
  </w:num>
  <w:num w:numId="21" w16cid:durableId="391539724">
    <w:abstractNumId w:val="29"/>
  </w:num>
  <w:num w:numId="22" w16cid:durableId="1499928943">
    <w:abstractNumId w:val="16"/>
  </w:num>
  <w:num w:numId="23" w16cid:durableId="1851944890">
    <w:abstractNumId w:val="44"/>
  </w:num>
  <w:num w:numId="24" w16cid:durableId="673335190">
    <w:abstractNumId w:val="18"/>
  </w:num>
  <w:num w:numId="25" w16cid:durableId="684212695">
    <w:abstractNumId w:val="0"/>
  </w:num>
  <w:num w:numId="26" w16cid:durableId="1799450758">
    <w:abstractNumId w:val="11"/>
  </w:num>
  <w:num w:numId="27" w16cid:durableId="1886600525">
    <w:abstractNumId w:val="4"/>
  </w:num>
  <w:num w:numId="28" w16cid:durableId="1197157674">
    <w:abstractNumId w:val="40"/>
  </w:num>
  <w:num w:numId="29" w16cid:durableId="819541832">
    <w:abstractNumId w:val="39"/>
  </w:num>
  <w:num w:numId="30" w16cid:durableId="1836719949">
    <w:abstractNumId w:val="28"/>
  </w:num>
  <w:num w:numId="31" w16cid:durableId="2053192649">
    <w:abstractNumId w:val="23"/>
  </w:num>
  <w:num w:numId="32" w16cid:durableId="1354500124">
    <w:abstractNumId w:val="21"/>
  </w:num>
  <w:num w:numId="33" w16cid:durableId="997536629">
    <w:abstractNumId w:val="27"/>
  </w:num>
  <w:num w:numId="34" w16cid:durableId="1160540999">
    <w:abstractNumId w:val="30"/>
  </w:num>
  <w:num w:numId="35" w16cid:durableId="554898700">
    <w:abstractNumId w:val="10"/>
  </w:num>
  <w:num w:numId="36" w16cid:durableId="1650018995">
    <w:abstractNumId w:val="24"/>
  </w:num>
  <w:num w:numId="37" w16cid:durableId="246116922">
    <w:abstractNumId w:val="7"/>
  </w:num>
  <w:num w:numId="38" w16cid:durableId="1654527959">
    <w:abstractNumId w:val="17"/>
  </w:num>
  <w:num w:numId="39" w16cid:durableId="806702936">
    <w:abstractNumId w:val="15"/>
  </w:num>
  <w:num w:numId="40" w16cid:durableId="1135374032">
    <w:abstractNumId w:val="45"/>
  </w:num>
  <w:num w:numId="41" w16cid:durableId="1426265767">
    <w:abstractNumId w:val="19"/>
  </w:num>
  <w:num w:numId="42" w16cid:durableId="326591951">
    <w:abstractNumId w:val="22"/>
  </w:num>
  <w:num w:numId="43" w16cid:durableId="279190108">
    <w:abstractNumId w:val="26"/>
  </w:num>
  <w:num w:numId="44" w16cid:durableId="1667126762">
    <w:abstractNumId w:val="34"/>
  </w:num>
  <w:num w:numId="45" w16cid:durableId="1294096582">
    <w:abstractNumId w:val="33"/>
  </w:num>
  <w:num w:numId="46" w16cid:durableId="2015716178">
    <w:abstractNumId w:val="8"/>
  </w:num>
  <w:num w:numId="47" w16cid:durableId="1539052504">
    <w:abstractNumId w:val="48"/>
  </w:num>
  <w:num w:numId="48" w16cid:durableId="187572089">
    <w:abstractNumId w:val="3"/>
  </w:num>
  <w:num w:numId="49" w16cid:durableId="561328259">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3775"/>
    <w:rsid w:val="0000052F"/>
    <w:rsid w:val="00000A85"/>
    <w:rsid w:val="000011DF"/>
    <w:rsid w:val="0000207D"/>
    <w:rsid w:val="0000388C"/>
    <w:rsid w:val="000052A0"/>
    <w:rsid w:val="000064E5"/>
    <w:rsid w:val="000112E2"/>
    <w:rsid w:val="00012B1C"/>
    <w:rsid w:val="000131E0"/>
    <w:rsid w:val="00013E80"/>
    <w:rsid w:val="000172CE"/>
    <w:rsid w:val="0002273D"/>
    <w:rsid w:val="00022E9B"/>
    <w:rsid w:val="000248BF"/>
    <w:rsid w:val="00026C87"/>
    <w:rsid w:val="00027680"/>
    <w:rsid w:val="00027E1A"/>
    <w:rsid w:val="00030A17"/>
    <w:rsid w:val="00035B80"/>
    <w:rsid w:val="000378F8"/>
    <w:rsid w:val="0004394A"/>
    <w:rsid w:val="00043A8B"/>
    <w:rsid w:val="000453E8"/>
    <w:rsid w:val="000475BB"/>
    <w:rsid w:val="00056DDB"/>
    <w:rsid w:val="0006399E"/>
    <w:rsid w:val="000648F5"/>
    <w:rsid w:val="000733E6"/>
    <w:rsid w:val="00075F35"/>
    <w:rsid w:val="00076E69"/>
    <w:rsid w:val="0008022C"/>
    <w:rsid w:val="00080ACB"/>
    <w:rsid w:val="00080B65"/>
    <w:rsid w:val="0008175B"/>
    <w:rsid w:val="000829C8"/>
    <w:rsid w:val="000845F8"/>
    <w:rsid w:val="00086C49"/>
    <w:rsid w:val="000904BA"/>
    <w:rsid w:val="00090AA1"/>
    <w:rsid w:val="000923BF"/>
    <w:rsid w:val="00095802"/>
    <w:rsid w:val="0009608F"/>
    <w:rsid w:val="000961B4"/>
    <w:rsid w:val="00097302"/>
    <w:rsid w:val="000A0BE1"/>
    <w:rsid w:val="000A41F7"/>
    <w:rsid w:val="000A5373"/>
    <w:rsid w:val="000A641C"/>
    <w:rsid w:val="000B0622"/>
    <w:rsid w:val="000B0663"/>
    <w:rsid w:val="000B07EA"/>
    <w:rsid w:val="000B1492"/>
    <w:rsid w:val="000B17CC"/>
    <w:rsid w:val="000B344B"/>
    <w:rsid w:val="000B5577"/>
    <w:rsid w:val="000B6185"/>
    <w:rsid w:val="000B6C12"/>
    <w:rsid w:val="000B6DDE"/>
    <w:rsid w:val="000B7383"/>
    <w:rsid w:val="000C2C81"/>
    <w:rsid w:val="000C34A2"/>
    <w:rsid w:val="000C3B97"/>
    <w:rsid w:val="000C6A0D"/>
    <w:rsid w:val="000C7562"/>
    <w:rsid w:val="000D1E36"/>
    <w:rsid w:val="000D2637"/>
    <w:rsid w:val="000E041C"/>
    <w:rsid w:val="000E1CAD"/>
    <w:rsid w:val="000E1DAE"/>
    <w:rsid w:val="000E2A29"/>
    <w:rsid w:val="000E5156"/>
    <w:rsid w:val="000F03D6"/>
    <w:rsid w:val="000F0584"/>
    <w:rsid w:val="000F075B"/>
    <w:rsid w:val="000F235E"/>
    <w:rsid w:val="000F273A"/>
    <w:rsid w:val="000F32C1"/>
    <w:rsid w:val="000F7EE4"/>
    <w:rsid w:val="00100EA6"/>
    <w:rsid w:val="0010105C"/>
    <w:rsid w:val="00104354"/>
    <w:rsid w:val="00120DDA"/>
    <w:rsid w:val="00121993"/>
    <w:rsid w:val="00122021"/>
    <w:rsid w:val="00122329"/>
    <w:rsid w:val="00123637"/>
    <w:rsid w:val="0012390E"/>
    <w:rsid w:val="00124CBB"/>
    <w:rsid w:val="001268CF"/>
    <w:rsid w:val="00134147"/>
    <w:rsid w:val="001347A8"/>
    <w:rsid w:val="00137D34"/>
    <w:rsid w:val="00141A4F"/>
    <w:rsid w:val="0014319F"/>
    <w:rsid w:val="00144041"/>
    <w:rsid w:val="0014414D"/>
    <w:rsid w:val="00145670"/>
    <w:rsid w:val="00145F99"/>
    <w:rsid w:val="0015003F"/>
    <w:rsid w:val="00150550"/>
    <w:rsid w:val="00150964"/>
    <w:rsid w:val="00150CC0"/>
    <w:rsid w:val="0015752B"/>
    <w:rsid w:val="00157795"/>
    <w:rsid w:val="001578CD"/>
    <w:rsid w:val="00157A91"/>
    <w:rsid w:val="00162309"/>
    <w:rsid w:val="0016252F"/>
    <w:rsid w:val="001627AF"/>
    <w:rsid w:val="00162969"/>
    <w:rsid w:val="001648CE"/>
    <w:rsid w:val="00164AA5"/>
    <w:rsid w:val="001654B8"/>
    <w:rsid w:val="0016613B"/>
    <w:rsid w:val="001662B5"/>
    <w:rsid w:val="00171836"/>
    <w:rsid w:val="00173CEC"/>
    <w:rsid w:val="00176402"/>
    <w:rsid w:val="001769FE"/>
    <w:rsid w:val="0017714A"/>
    <w:rsid w:val="00177E09"/>
    <w:rsid w:val="00181626"/>
    <w:rsid w:val="00181646"/>
    <w:rsid w:val="001818BD"/>
    <w:rsid w:val="001820FE"/>
    <w:rsid w:val="00183E8D"/>
    <w:rsid w:val="0018475E"/>
    <w:rsid w:val="001849B5"/>
    <w:rsid w:val="00185638"/>
    <w:rsid w:val="0019368B"/>
    <w:rsid w:val="001A11AF"/>
    <w:rsid w:val="001A1277"/>
    <w:rsid w:val="001A2203"/>
    <w:rsid w:val="001A5E31"/>
    <w:rsid w:val="001B18B8"/>
    <w:rsid w:val="001B48D2"/>
    <w:rsid w:val="001B4B55"/>
    <w:rsid w:val="001B4BCD"/>
    <w:rsid w:val="001B5CD2"/>
    <w:rsid w:val="001B6006"/>
    <w:rsid w:val="001C033D"/>
    <w:rsid w:val="001C09B8"/>
    <w:rsid w:val="001C3396"/>
    <w:rsid w:val="001C5481"/>
    <w:rsid w:val="001C64FC"/>
    <w:rsid w:val="001C6E88"/>
    <w:rsid w:val="001D0404"/>
    <w:rsid w:val="001D13F6"/>
    <w:rsid w:val="001D2F90"/>
    <w:rsid w:val="001D313E"/>
    <w:rsid w:val="001D5D3E"/>
    <w:rsid w:val="001D6603"/>
    <w:rsid w:val="001D7CE6"/>
    <w:rsid w:val="001E0EDE"/>
    <w:rsid w:val="001E15A7"/>
    <w:rsid w:val="001E1648"/>
    <w:rsid w:val="001E2F85"/>
    <w:rsid w:val="001E3C80"/>
    <w:rsid w:val="001E427C"/>
    <w:rsid w:val="001E5987"/>
    <w:rsid w:val="001E5DB4"/>
    <w:rsid w:val="001F07CF"/>
    <w:rsid w:val="001F0CF3"/>
    <w:rsid w:val="001F1268"/>
    <w:rsid w:val="001F1DF1"/>
    <w:rsid w:val="001F3BCF"/>
    <w:rsid w:val="001F4300"/>
    <w:rsid w:val="001F4A94"/>
    <w:rsid w:val="001F689A"/>
    <w:rsid w:val="001F7130"/>
    <w:rsid w:val="002025D6"/>
    <w:rsid w:val="002043BE"/>
    <w:rsid w:val="0020528F"/>
    <w:rsid w:val="002056BE"/>
    <w:rsid w:val="00206073"/>
    <w:rsid w:val="002061BA"/>
    <w:rsid w:val="00206B0A"/>
    <w:rsid w:val="002070EF"/>
    <w:rsid w:val="00207D20"/>
    <w:rsid w:val="00210A4F"/>
    <w:rsid w:val="00211E7F"/>
    <w:rsid w:val="002123F4"/>
    <w:rsid w:val="002142ED"/>
    <w:rsid w:val="002158E1"/>
    <w:rsid w:val="00215CB9"/>
    <w:rsid w:val="00217193"/>
    <w:rsid w:val="002175D8"/>
    <w:rsid w:val="002200BB"/>
    <w:rsid w:val="0022078E"/>
    <w:rsid w:val="00223ACD"/>
    <w:rsid w:val="00224D11"/>
    <w:rsid w:val="002258D4"/>
    <w:rsid w:val="00225B6A"/>
    <w:rsid w:val="00226967"/>
    <w:rsid w:val="00227B33"/>
    <w:rsid w:val="00227F36"/>
    <w:rsid w:val="00227F9E"/>
    <w:rsid w:val="00232237"/>
    <w:rsid w:val="00233488"/>
    <w:rsid w:val="00235DA1"/>
    <w:rsid w:val="0023640E"/>
    <w:rsid w:val="00237BF0"/>
    <w:rsid w:val="00240E92"/>
    <w:rsid w:val="002415A9"/>
    <w:rsid w:val="00242342"/>
    <w:rsid w:val="002434B5"/>
    <w:rsid w:val="00246475"/>
    <w:rsid w:val="0024736C"/>
    <w:rsid w:val="00250778"/>
    <w:rsid w:val="00250945"/>
    <w:rsid w:val="00252931"/>
    <w:rsid w:val="00253899"/>
    <w:rsid w:val="00254894"/>
    <w:rsid w:val="00260C38"/>
    <w:rsid w:val="00261416"/>
    <w:rsid w:val="002619E7"/>
    <w:rsid w:val="00262595"/>
    <w:rsid w:val="00264AFD"/>
    <w:rsid w:val="00265307"/>
    <w:rsid w:val="002702D4"/>
    <w:rsid w:val="00273A07"/>
    <w:rsid w:val="00274BA1"/>
    <w:rsid w:val="00276F02"/>
    <w:rsid w:val="00280A42"/>
    <w:rsid w:val="00281241"/>
    <w:rsid w:val="00282E16"/>
    <w:rsid w:val="00284446"/>
    <w:rsid w:val="00284E1C"/>
    <w:rsid w:val="00285274"/>
    <w:rsid w:val="00285E88"/>
    <w:rsid w:val="00286FA5"/>
    <w:rsid w:val="002871F2"/>
    <w:rsid w:val="002878D6"/>
    <w:rsid w:val="00290DF1"/>
    <w:rsid w:val="00290F05"/>
    <w:rsid w:val="002917FE"/>
    <w:rsid w:val="00296519"/>
    <w:rsid w:val="0029672F"/>
    <w:rsid w:val="002A0564"/>
    <w:rsid w:val="002A5DD2"/>
    <w:rsid w:val="002A729B"/>
    <w:rsid w:val="002B00DB"/>
    <w:rsid w:val="002B0B70"/>
    <w:rsid w:val="002B26AB"/>
    <w:rsid w:val="002B3D55"/>
    <w:rsid w:val="002B3F6D"/>
    <w:rsid w:val="002B4800"/>
    <w:rsid w:val="002B4825"/>
    <w:rsid w:val="002B5768"/>
    <w:rsid w:val="002B580A"/>
    <w:rsid w:val="002B65F6"/>
    <w:rsid w:val="002B6F4B"/>
    <w:rsid w:val="002B6F5F"/>
    <w:rsid w:val="002B7402"/>
    <w:rsid w:val="002B7AE3"/>
    <w:rsid w:val="002B7F05"/>
    <w:rsid w:val="002C00DA"/>
    <w:rsid w:val="002C0EE7"/>
    <w:rsid w:val="002C30AA"/>
    <w:rsid w:val="002C6222"/>
    <w:rsid w:val="002C68F0"/>
    <w:rsid w:val="002C6A51"/>
    <w:rsid w:val="002C7E48"/>
    <w:rsid w:val="002D062A"/>
    <w:rsid w:val="002D1027"/>
    <w:rsid w:val="002D29E2"/>
    <w:rsid w:val="002D3258"/>
    <w:rsid w:val="002D365D"/>
    <w:rsid w:val="002D4246"/>
    <w:rsid w:val="002D4F82"/>
    <w:rsid w:val="002D527F"/>
    <w:rsid w:val="002D6873"/>
    <w:rsid w:val="002D7D3D"/>
    <w:rsid w:val="002E05FA"/>
    <w:rsid w:val="002E2F37"/>
    <w:rsid w:val="002E2FF3"/>
    <w:rsid w:val="002E37DF"/>
    <w:rsid w:val="002E3A83"/>
    <w:rsid w:val="002E4B3C"/>
    <w:rsid w:val="002E512B"/>
    <w:rsid w:val="002E5A93"/>
    <w:rsid w:val="002E6B54"/>
    <w:rsid w:val="002E7658"/>
    <w:rsid w:val="002F067B"/>
    <w:rsid w:val="002F2A41"/>
    <w:rsid w:val="002F6AF5"/>
    <w:rsid w:val="00300AF5"/>
    <w:rsid w:val="00301824"/>
    <w:rsid w:val="00302282"/>
    <w:rsid w:val="00302406"/>
    <w:rsid w:val="00302F6D"/>
    <w:rsid w:val="00303C46"/>
    <w:rsid w:val="00304094"/>
    <w:rsid w:val="0030479D"/>
    <w:rsid w:val="003059EF"/>
    <w:rsid w:val="00305D38"/>
    <w:rsid w:val="003069B2"/>
    <w:rsid w:val="003073A2"/>
    <w:rsid w:val="00307DAD"/>
    <w:rsid w:val="0031084A"/>
    <w:rsid w:val="00312908"/>
    <w:rsid w:val="00314B29"/>
    <w:rsid w:val="00315F31"/>
    <w:rsid w:val="003163F1"/>
    <w:rsid w:val="00320981"/>
    <w:rsid w:val="0032306A"/>
    <w:rsid w:val="00324D77"/>
    <w:rsid w:val="003254F4"/>
    <w:rsid w:val="00325FDC"/>
    <w:rsid w:val="00326380"/>
    <w:rsid w:val="003266EA"/>
    <w:rsid w:val="00327F52"/>
    <w:rsid w:val="003315A2"/>
    <w:rsid w:val="00333D13"/>
    <w:rsid w:val="003408D8"/>
    <w:rsid w:val="00343D95"/>
    <w:rsid w:val="003459B9"/>
    <w:rsid w:val="0034663F"/>
    <w:rsid w:val="003474F3"/>
    <w:rsid w:val="00354623"/>
    <w:rsid w:val="003556DD"/>
    <w:rsid w:val="00362659"/>
    <w:rsid w:val="003636B6"/>
    <w:rsid w:val="00366105"/>
    <w:rsid w:val="00367035"/>
    <w:rsid w:val="00367372"/>
    <w:rsid w:val="00373ADC"/>
    <w:rsid w:val="00375828"/>
    <w:rsid w:val="00380727"/>
    <w:rsid w:val="003817C7"/>
    <w:rsid w:val="00381931"/>
    <w:rsid w:val="003826A6"/>
    <w:rsid w:val="00384C52"/>
    <w:rsid w:val="003862B9"/>
    <w:rsid w:val="00387B21"/>
    <w:rsid w:val="00390104"/>
    <w:rsid w:val="003906C6"/>
    <w:rsid w:val="003909DC"/>
    <w:rsid w:val="003911DA"/>
    <w:rsid w:val="00391C80"/>
    <w:rsid w:val="003934CF"/>
    <w:rsid w:val="00394E61"/>
    <w:rsid w:val="00396741"/>
    <w:rsid w:val="003969F1"/>
    <w:rsid w:val="00397A0C"/>
    <w:rsid w:val="003A0B6C"/>
    <w:rsid w:val="003A1716"/>
    <w:rsid w:val="003A2BD2"/>
    <w:rsid w:val="003A479D"/>
    <w:rsid w:val="003A4CEA"/>
    <w:rsid w:val="003A55F4"/>
    <w:rsid w:val="003A682D"/>
    <w:rsid w:val="003A7CF5"/>
    <w:rsid w:val="003B52E0"/>
    <w:rsid w:val="003B60DD"/>
    <w:rsid w:val="003B70A6"/>
    <w:rsid w:val="003B7121"/>
    <w:rsid w:val="003B7ACA"/>
    <w:rsid w:val="003C02F1"/>
    <w:rsid w:val="003C284E"/>
    <w:rsid w:val="003C534C"/>
    <w:rsid w:val="003C5FF4"/>
    <w:rsid w:val="003C7E3F"/>
    <w:rsid w:val="003D00C2"/>
    <w:rsid w:val="003D75E9"/>
    <w:rsid w:val="003D7646"/>
    <w:rsid w:val="003D77EF"/>
    <w:rsid w:val="003E046C"/>
    <w:rsid w:val="003E0AE9"/>
    <w:rsid w:val="003E1767"/>
    <w:rsid w:val="003E23D5"/>
    <w:rsid w:val="003E3564"/>
    <w:rsid w:val="003E3BCD"/>
    <w:rsid w:val="003E3DD4"/>
    <w:rsid w:val="003E4140"/>
    <w:rsid w:val="003E4F4B"/>
    <w:rsid w:val="003F09A3"/>
    <w:rsid w:val="003F0A49"/>
    <w:rsid w:val="003F149E"/>
    <w:rsid w:val="003F2952"/>
    <w:rsid w:val="003F308C"/>
    <w:rsid w:val="003F3E56"/>
    <w:rsid w:val="003F5248"/>
    <w:rsid w:val="003F5BFD"/>
    <w:rsid w:val="003F626D"/>
    <w:rsid w:val="003F7580"/>
    <w:rsid w:val="003F7591"/>
    <w:rsid w:val="004011A3"/>
    <w:rsid w:val="0040433F"/>
    <w:rsid w:val="00404B03"/>
    <w:rsid w:val="0040778C"/>
    <w:rsid w:val="00410D7B"/>
    <w:rsid w:val="00411215"/>
    <w:rsid w:val="00413FAF"/>
    <w:rsid w:val="00414FDE"/>
    <w:rsid w:val="0041522B"/>
    <w:rsid w:val="0041560A"/>
    <w:rsid w:val="0041730A"/>
    <w:rsid w:val="0041745B"/>
    <w:rsid w:val="00417965"/>
    <w:rsid w:val="00421BBF"/>
    <w:rsid w:val="00421C0A"/>
    <w:rsid w:val="00422753"/>
    <w:rsid w:val="00423C40"/>
    <w:rsid w:val="00424B3D"/>
    <w:rsid w:val="004254D6"/>
    <w:rsid w:val="00425C41"/>
    <w:rsid w:val="00431B7A"/>
    <w:rsid w:val="00432B56"/>
    <w:rsid w:val="00433183"/>
    <w:rsid w:val="00434F9B"/>
    <w:rsid w:val="00435683"/>
    <w:rsid w:val="0043611F"/>
    <w:rsid w:val="00437916"/>
    <w:rsid w:val="00444210"/>
    <w:rsid w:val="004448B2"/>
    <w:rsid w:val="00444E99"/>
    <w:rsid w:val="004464C9"/>
    <w:rsid w:val="00447B13"/>
    <w:rsid w:val="00452936"/>
    <w:rsid w:val="00452938"/>
    <w:rsid w:val="00454693"/>
    <w:rsid w:val="00455369"/>
    <w:rsid w:val="004602D3"/>
    <w:rsid w:val="00460A91"/>
    <w:rsid w:val="00461605"/>
    <w:rsid w:val="004630D8"/>
    <w:rsid w:val="00467A9A"/>
    <w:rsid w:val="00472405"/>
    <w:rsid w:val="004746EF"/>
    <w:rsid w:val="004753D0"/>
    <w:rsid w:val="004807D0"/>
    <w:rsid w:val="0048395D"/>
    <w:rsid w:val="00483DC1"/>
    <w:rsid w:val="00484A8F"/>
    <w:rsid w:val="00486134"/>
    <w:rsid w:val="00486B7E"/>
    <w:rsid w:val="00487439"/>
    <w:rsid w:val="0048763A"/>
    <w:rsid w:val="004920CC"/>
    <w:rsid w:val="00492D1F"/>
    <w:rsid w:val="004934DE"/>
    <w:rsid w:val="00495D61"/>
    <w:rsid w:val="004970CB"/>
    <w:rsid w:val="00497444"/>
    <w:rsid w:val="004A12A8"/>
    <w:rsid w:val="004A2F0E"/>
    <w:rsid w:val="004A30D2"/>
    <w:rsid w:val="004A36BB"/>
    <w:rsid w:val="004A3811"/>
    <w:rsid w:val="004A5034"/>
    <w:rsid w:val="004A6219"/>
    <w:rsid w:val="004A6A7C"/>
    <w:rsid w:val="004B0C47"/>
    <w:rsid w:val="004B16F3"/>
    <w:rsid w:val="004B2303"/>
    <w:rsid w:val="004B43DF"/>
    <w:rsid w:val="004B564B"/>
    <w:rsid w:val="004B5D56"/>
    <w:rsid w:val="004C00D2"/>
    <w:rsid w:val="004C11D1"/>
    <w:rsid w:val="004C1EBD"/>
    <w:rsid w:val="004C2086"/>
    <w:rsid w:val="004C2BA6"/>
    <w:rsid w:val="004C47A7"/>
    <w:rsid w:val="004C6996"/>
    <w:rsid w:val="004C71BA"/>
    <w:rsid w:val="004C79B0"/>
    <w:rsid w:val="004D3709"/>
    <w:rsid w:val="004D3F60"/>
    <w:rsid w:val="004E040F"/>
    <w:rsid w:val="004E0AD5"/>
    <w:rsid w:val="004E577B"/>
    <w:rsid w:val="004E5C6A"/>
    <w:rsid w:val="004E6D21"/>
    <w:rsid w:val="004E71D5"/>
    <w:rsid w:val="004F0B17"/>
    <w:rsid w:val="004F1FAD"/>
    <w:rsid w:val="004F278E"/>
    <w:rsid w:val="004F2B17"/>
    <w:rsid w:val="004F4832"/>
    <w:rsid w:val="004F4A07"/>
    <w:rsid w:val="004F734C"/>
    <w:rsid w:val="00501FE8"/>
    <w:rsid w:val="005024CC"/>
    <w:rsid w:val="00502505"/>
    <w:rsid w:val="00506DE9"/>
    <w:rsid w:val="00507A08"/>
    <w:rsid w:val="00507E77"/>
    <w:rsid w:val="005162D6"/>
    <w:rsid w:val="0052016B"/>
    <w:rsid w:val="005236FF"/>
    <w:rsid w:val="00524A40"/>
    <w:rsid w:val="00530DAE"/>
    <w:rsid w:val="00532C64"/>
    <w:rsid w:val="0053489E"/>
    <w:rsid w:val="00535957"/>
    <w:rsid w:val="00540340"/>
    <w:rsid w:val="005407E3"/>
    <w:rsid w:val="00540C39"/>
    <w:rsid w:val="0054136C"/>
    <w:rsid w:val="00541454"/>
    <w:rsid w:val="00542E3F"/>
    <w:rsid w:val="005447F2"/>
    <w:rsid w:val="00545AE6"/>
    <w:rsid w:val="00546318"/>
    <w:rsid w:val="00546719"/>
    <w:rsid w:val="00547C63"/>
    <w:rsid w:val="005505C2"/>
    <w:rsid w:val="0055161C"/>
    <w:rsid w:val="00551AA2"/>
    <w:rsid w:val="00551C51"/>
    <w:rsid w:val="00552EF6"/>
    <w:rsid w:val="005532B9"/>
    <w:rsid w:val="0055419E"/>
    <w:rsid w:val="00554E5F"/>
    <w:rsid w:val="00557120"/>
    <w:rsid w:val="00561BAA"/>
    <w:rsid w:val="0056464E"/>
    <w:rsid w:val="00565F81"/>
    <w:rsid w:val="0056797C"/>
    <w:rsid w:val="00575B14"/>
    <w:rsid w:val="00576D71"/>
    <w:rsid w:val="0057734E"/>
    <w:rsid w:val="00577ADF"/>
    <w:rsid w:val="00581303"/>
    <w:rsid w:val="0058160B"/>
    <w:rsid w:val="00582BA7"/>
    <w:rsid w:val="005847CE"/>
    <w:rsid w:val="00584F5A"/>
    <w:rsid w:val="00586FBF"/>
    <w:rsid w:val="00587662"/>
    <w:rsid w:val="00587947"/>
    <w:rsid w:val="00590E8F"/>
    <w:rsid w:val="00591549"/>
    <w:rsid w:val="00591C79"/>
    <w:rsid w:val="00592EBA"/>
    <w:rsid w:val="0059356D"/>
    <w:rsid w:val="00593699"/>
    <w:rsid w:val="00595945"/>
    <w:rsid w:val="00596187"/>
    <w:rsid w:val="005A0888"/>
    <w:rsid w:val="005A08E0"/>
    <w:rsid w:val="005B017E"/>
    <w:rsid w:val="005B053B"/>
    <w:rsid w:val="005B1025"/>
    <w:rsid w:val="005B123C"/>
    <w:rsid w:val="005B1E7A"/>
    <w:rsid w:val="005B3A74"/>
    <w:rsid w:val="005B3E6D"/>
    <w:rsid w:val="005C0A6E"/>
    <w:rsid w:val="005C18B8"/>
    <w:rsid w:val="005C21ED"/>
    <w:rsid w:val="005C5008"/>
    <w:rsid w:val="005C52A6"/>
    <w:rsid w:val="005C585A"/>
    <w:rsid w:val="005C71A0"/>
    <w:rsid w:val="005D060C"/>
    <w:rsid w:val="005D16A3"/>
    <w:rsid w:val="005D1AD0"/>
    <w:rsid w:val="005D3338"/>
    <w:rsid w:val="005D39F6"/>
    <w:rsid w:val="005D4C23"/>
    <w:rsid w:val="005D56D6"/>
    <w:rsid w:val="005D60DF"/>
    <w:rsid w:val="005D6261"/>
    <w:rsid w:val="005D75F2"/>
    <w:rsid w:val="005E0326"/>
    <w:rsid w:val="005E0607"/>
    <w:rsid w:val="005E3D5F"/>
    <w:rsid w:val="005E489B"/>
    <w:rsid w:val="005E6554"/>
    <w:rsid w:val="005E7CB7"/>
    <w:rsid w:val="005F4AF7"/>
    <w:rsid w:val="0060040B"/>
    <w:rsid w:val="00601A65"/>
    <w:rsid w:val="00601CEA"/>
    <w:rsid w:val="006038EC"/>
    <w:rsid w:val="006046E9"/>
    <w:rsid w:val="00605CFF"/>
    <w:rsid w:val="0060784A"/>
    <w:rsid w:val="00611EFB"/>
    <w:rsid w:val="00613366"/>
    <w:rsid w:val="0061403D"/>
    <w:rsid w:val="006143D7"/>
    <w:rsid w:val="006150A4"/>
    <w:rsid w:val="00615234"/>
    <w:rsid w:val="00620751"/>
    <w:rsid w:val="00624073"/>
    <w:rsid w:val="00624E53"/>
    <w:rsid w:val="00625CAC"/>
    <w:rsid w:val="006309D8"/>
    <w:rsid w:val="00630ED7"/>
    <w:rsid w:val="00631161"/>
    <w:rsid w:val="00631426"/>
    <w:rsid w:val="006315A0"/>
    <w:rsid w:val="00631778"/>
    <w:rsid w:val="006329EA"/>
    <w:rsid w:val="00634269"/>
    <w:rsid w:val="006346AE"/>
    <w:rsid w:val="00636206"/>
    <w:rsid w:val="00640322"/>
    <w:rsid w:val="00640FE7"/>
    <w:rsid w:val="00643DC1"/>
    <w:rsid w:val="0064423F"/>
    <w:rsid w:val="00644378"/>
    <w:rsid w:val="00645C57"/>
    <w:rsid w:val="0065004B"/>
    <w:rsid w:val="00650CDC"/>
    <w:rsid w:val="00650F6C"/>
    <w:rsid w:val="00651FD1"/>
    <w:rsid w:val="00653B2D"/>
    <w:rsid w:val="00655997"/>
    <w:rsid w:val="00655EAF"/>
    <w:rsid w:val="00657E10"/>
    <w:rsid w:val="00657F8C"/>
    <w:rsid w:val="00661013"/>
    <w:rsid w:val="0066142F"/>
    <w:rsid w:val="0066180A"/>
    <w:rsid w:val="00664703"/>
    <w:rsid w:val="006655C5"/>
    <w:rsid w:val="00665997"/>
    <w:rsid w:val="00665BAE"/>
    <w:rsid w:val="00666035"/>
    <w:rsid w:val="00670B79"/>
    <w:rsid w:val="006736D8"/>
    <w:rsid w:val="00675A3E"/>
    <w:rsid w:val="00677A27"/>
    <w:rsid w:val="00680A2A"/>
    <w:rsid w:val="00680CF3"/>
    <w:rsid w:val="00680FF9"/>
    <w:rsid w:val="00681849"/>
    <w:rsid w:val="0068252F"/>
    <w:rsid w:val="0068528F"/>
    <w:rsid w:val="00690AD6"/>
    <w:rsid w:val="00690B60"/>
    <w:rsid w:val="00691085"/>
    <w:rsid w:val="00693A45"/>
    <w:rsid w:val="00693CEC"/>
    <w:rsid w:val="00695317"/>
    <w:rsid w:val="006A60D3"/>
    <w:rsid w:val="006A622D"/>
    <w:rsid w:val="006B5FED"/>
    <w:rsid w:val="006B64DD"/>
    <w:rsid w:val="006B6D2C"/>
    <w:rsid w:val="006C2134"/>
    <w:rsid w:val="006C4EEE"/>
    <w:rsid w:val="006C53C6"/>
    <w:rsid w:val="006D09B2"/>
    <w:rsid w:val="006D360D"/>
    <w:rsid w:val="006D4036"/>
    <w:rsid w:val="006D4552"/>
    <w:rsid w:val="006D5DE4"/>
    <w:rsid w:val="006D653E"/>
    <w:rsid w:val="006D6D17"/>
    <w:rsid w:val="006D772B"/>
    <w:rsid w:val="006E1286"/>
    <w:rsid w:val="006E1621"/>
    <w:rsid w:val="006E23C3"/>
    <w:rsid w:val="006E2A99"/>
    <w:rsid w:val="006E36F1"/>
    <w:rsid w:val="006E383A"/>
    <w:rsid w:val="006E3F8C"/>
    <w:rsid w:val="006E400D"/>
    <w:rsid w:val="006E6BCF"/>
    <w:rsid w:val="006E78FC"/>
    <w:rsid w:val="006F031F"/>
    <w:rsid w:val="006F111B"/>
    <w:rsid w:val="006F161E"/>
    <w:rsid w:val="006F27AD"/>
    <w:rsid w:val="006F3954"/>
    <w:rsid w:val="006F4E0A"/>
    <w:rsid w:val="00700D5D"/>
    <w:rsid w:val="0070199E"/>
    <w:rsid w:val="00701A14"/>
    <w:rsid w:val="00703BDB"/>
    <w:rsid w:val="00705719"/>
    <w:rsid w:val="00710713"/>
    <w:rsid w:val="00711229"/>
    <w:rsid w:val="007123B0"/>
    <w:rsid w:val="00714982"/>
    <w:rsid w:val="00714E2C"/>
    <w:rsid w:val="007151F0"/>
    <w:rsid w:val="00716352"/>
    <w:rsid w:val="0071684C"/>
    <w:rsid w:val="0072007B"/>
    <w:rsid w:val="00720AA1"/>
    <w:rsid w:val="00722EDD"/>
    <w:rsid w:val="0072328D"/>
    <w:rsid w:val="00725AA4"/>
    <w:rsid w:val="00726C8B"/>
    <w:rsid w:val="007275DD"/>
    <w:rsid w:val="007306CA"/>
    <w:rsid w:val="00732E46"/>
    <w:rsid w:val="00733314"/>
    <w:rsid w:val="007430F9"/>
    <w:rsid w:val="00743641"/>
    <w:rsid w:val="007446E1"/>
    <w:rsid w:val="00746890"/>
    <w:rsid w:val="007472C2"/>
    <w:rsid w:val="00752F20"/>
    <w:rsid w:val="00753400"/>
    <w:rsid w:val="00753A14"/>
    <w:rsid w:val="00756DFF"/>
    <w:rsid w:val="00756F29"/>
    <w:rsid w:val="00761500"/>
    <w:rsid w:val="0076157C"/>
    <w:rsid w:val="0076213C"/>
    <w:rsid w:val="00762969"/>
    <w:rsid w:val="00763B9E"/>
    <w:rsid w:val="00765304"/>
    <w:rsid w:val="00771719"/>
    <w:rsid w:val="00773570"/>
    <w:rsid w:val="007744DD"/>
    <w:rsid w:val="00774647"/>
    <w:rsid w:val="00776F1B"/>
    <w:rsid w:val="00777DAF"/>
    <w:rsid w:val="00782019"/>
    <w:rsid w:val="0078289E"/>
    <w:rsid w:val="00783775"/>
    <w:rsid w:val="00785A81"/>
    <w:rsid w:val="007912AA"/>
    <w:rsid w:val="00792365"/>
    <w:rsid w:val="00792469"/>
    <w:rsid w:val="00792A16"/>
    <w:rsid w:val="007931FD"/>
    <w:rsid w:val="00795860"/>
    <w:rsid w:val="00795C96"/>
    <w:rsid w:val="00796236"/>
    <w:rsid w:val="007A1117"/>
    <w:rsid w:val="007A1869"/>
    <w:rsid w:val="007A3773"/>
    <w:rsid w:val="007A3CCD"/>
    <w:rsid w:val="007A63AD"/>
    <w:rsid w:val="007A65C1"/>
    <w:rsid w:val="007A69E0"/>
    <w:rsid w:val="007A79DF"/>
    <w:rsid w:val="007B16A7"/>
    <w:rsid w:val="007B323C"/>
    <w:rsid w:val="007B601A"/>
    <w:rsid w:val="007B6273"/>
    <w:rsid w:val="007B72C0"/>
    <w:rsid w:val="007B7CDF"/>
    <w:rsid w:val="007C17EC"/>
    <w:rsid w:val="007C38CF"/>
    <w:rsid w:val="007C5CC6"/>
    <w:rsid w:val="007C6BEA"/>
    <w:rsid w:val="007C7B1B"/>
    <w:rsid w:val="007C7C01"/>
    <w:rsid w:val="007D0721"/>
    <w:rsid w:val="007D1A3E"/>
    <w:rsid w:val="007D3827"/>
    <w:rsid w:val="007D415F"/>
    <w:rsid w:val="007D4192"/>
    <w:rsid w:val="007D6A6F"/>
    <w:rsid w:val="007D7DB5"/>
    <w:rsid w:val="007E34D0"/>
    <w:rsid w:val="007E5EAE"/>
    <w:rsid w:val="007E62BD"/>
    <w:rsid w:val="007E6956"/>
    <w:rsid w:val="007F4133"/>
    <w:rsid w:val="007F507F"/>
    <w:rsid w:val="007F6AFB"/>
    <w:rsid w:val="007F7640"/>
    <w:rsid w:val="008006AF"/>
    <w:rsid w:val="0080116F"/>
    <w:rsid w:val="00801E6F"/>
    <w:rsid w:val="00802D88"/>
    <w:rsid w:val="00802E62"/>
    <w:rsid w:val="008042F6"/>
    <w:rsid w:val="00811B56"/>
    <w:rsid w:val="00814C58"/>
    <w:rsid w:val="0081618D"/>
    <w:rsid w:val="008179B0"/>
    <w:rsid w:val="00817AEF"/>
    <w:rsid w:val="00817B43"/>
    <w:rsid w:val="00820157"/>
    <w:rsid w:val="008204F5"/>
    <w:rsid w:val="00820578"/>
    <w:rsid w:val="00824AA5"/>
    <w:rsid w:val="00824C26"/>
    <w:rsid w:val="0082697E"/>
    <w:rsid w:val="00831AC8"/>
    <w:rsid w:val="00831EFC"/>
    <w:rsid w:val="00837D4C"/>
    <w:rsid w:val="00843A39"/>
    <w:rsid w:val="008450E5"/>
    <w:rsid w:val="00845260"/>
    <w:rsid w:val="008452AE"/>
    <w:rsid w:val="008465CC"/>
    <w:rsid w:val="00846880"/>
    <w:rsid w:val="00850DA1"/>
    <w:rsid w:val="0085193F"/>
    <w:rsid w:val="008551A0"/>
    <w:rsid w:val="00856F6F"/>
    <w:rsid w:val="008575EA"/>
    <w:rsid w:val="00857F17"/>
    <w:rsid w:val="00861C3B"/>
    <w:rsid w:val="00861EC2"/>
    <w:rsid w:val="00862DE8"/>
    <w:rsid w:val="008638BC"/>
    <w:rsid w:val="00864374"/>
    <w:rsid w:val="00865B6B"/>
    <w:rsid w:val="00865FC4"/>
    <w:rsid w:val="0087181A"/>
    <w:rsid w:val="008772DA"/>
    <w:rsid w:val="008836BE"/>
    <w:rsid w:val="008859C5"/>
    <w:rsid w:val="008871B3"/>
    <w:rsid w:val="0089004C"/>
    <w:rsid w:val="00893460"/>
    <w:rsid w:val="008946BC"/>
    <w:rsid w:val="0089708E"/>
    <w:rsid w:val="0089718F"/>
    <w:rsid w:val="0089784A"/>
    <w:rsid w:val="008A0B1A"/>
    <w:rsid w:val="008A20FE"/>
    <w:rsid w:val="008A3501"/>
    <w:rsid w:val="008A4A9A"/>
    <w:rsid w:val="008A56FA"/>
    <w:rsid w:val="008B097A"/>
    <w:rsid w:val="008B1377"/>
    <w:rsid w:val="008B177A"/>
    <w:rsid w:val="008B227A"/>
    <w:rsid w:val="008B4DBE"/>
    <w:rsid w:val="008B6BEC"/>
    <w:rsid w:val="008C25DD"/>
    <w:rsid w:val="008C29B6"/>
    <w:rsid w:val="008C5F34"/>
    <w:rsid w:val="008C6258"/>
    <w:rsid w:val="008D271F"/>
    <w:rsid w:val="008D417B"/>
    <w:rsid w:val="008D67D3"/>
    <w:rsid w:val="008D7EB4"/>
    <w:rsid w:val="008E06DF"/>
    <w:rsid w:val="008E12C1"/>
    <w:rsid w:val="008E1376"/>
    <w:rsid w:val="008E1973"/>
    <w:rsid w:val="008E3EC1"/>
    <w:rsid w:val="008E436D"/>
    <w:rsid w:val="008E5479"/>
    <w:rsid w:val="008E7CF5"/>
    <w:rsid w:val="008F024B"/>
    <w:rsid w:val="008F0B76"/>
    <w:rsid w:val="008F2C37"/>
    <w:rsid w:val="008F2DEF"/>
    <w:rsid w:val="008F3421"/>
    <w:rsid w:val="008F5D72"/>
    <w:rsid w:val="008F61D0"/>
    <w:rsid w:val="00900C25"/>
    <w:rsid w:val="00900CD3"/>
    <w:rsid w:val="00902636"/>
    <w:rsid w:val="0090380F"/>
    <w:rsid w:val="00903CB4"/>
    <w:rsid w:val="0090510B"/>
    <w:rsid w:val="00911435"/>
    <w:rsid w:val="009125DF"/>
    <w:rsid w:val="0091297E"/>
    <w:rsid w:val="00913DA5"/>
    <w:rsid w:val="00916B30"/>
    <w:rsid w:val="00920B9C"/>
    <w:rsid w:val="00920D09"/>
    <w:rsid w:val="009211A1"/>
    <w:rsid w:val="009220EC"/>
    <w:rsid w:val="00922BDB"/>
    <w:rsid w:val="00925C32"/>
    <w:rsid w:val="00925D0E"/>
    <w:rsid w:val="00926027"/>
    <w:rsid w:val="00926D5E"/>
    <w:rsid w:val="00930DD5"/>
    <w:rsid w:val="00932AD5"/>
    <w:rsid w:val="00932D4F"/>
    <w:rsid w:val="0093388C"/>
    <w:rsid w:val="00933C45"/>
    <w:rsid w:val="00934652"/>
    <w:rsid w:val="00935AEA"/>
    <w:rsid w:val="00937C91"/>
    <w:rsid w:val="009400C5"/>
    <w:rsid w:val="00940AB8"/>
    <w:rsid w:val="00941FD5"/>
    <w:rsid w:val="00945C9E"/>
    <w:rsid w:val="009466E5"/>
    <w:rsid w:val="00946DEB"/>
    <w:rsid w:val="00946E22"/>
    <w:rsid w:val="009472B8"/>
    <w:rsid w:val="009475CF"/>
    <w:rsid w:val="00947606"/>
    <w:rsid w:val="009521EF"/>
    <w:rsid w:val="00954111"/>
    <w:rsid w:val="00956296"/>
    <w:rsid w:val="0096051C"/>
    <w:rsid w:val="00962B6E"/>
    <w:rsid w:val="00963426"/>
    <w:rsid w:val="009671B1"/>
    <w:rsid w:val="00970A1A"/>
    <w:rsid w:val="00971294"/>
    <w:rsid w:val="009721C0"/>
    <w:rsid w:val="009731C9"/>
    <w:rsid w:val="009738B1"/>
    <w:rsid w:val="009758CA"/>
    <w:rsid w:val="00975A5D"/>
    <w:rsid w:val="00980677"/>
    <w:rsid w:val="00981910"/>
    <w:rsid w:val="0098216C"/>
    <w:rsid w:val="0098405C"/>
    <w:rsid w:val="009843A3"/>
    <w:rsid w:val="00984FD0"/>
    <w:rsid w:val="00986693"/>
    <w:rsid w:val="009868DB"/>
    <w:rsid w:val="00986EE0"/>
    <w:rsid w:val="00987AFE"/>
    <w:rsid w:val="00990552"/>
    <w:rsid w:val="00990896"/>
    <w:rsid w:val="00990A00"/>
    <w:rsid w:val="00991C17"/>
    <w:rsid w:val="00991F77"/>
    <w:rsid w:val="009972C5"/>
    <w:rsid w:val="009A0C59"/>
    <w:rsid w:val="009A1396"/>
    <w:rsid w:val="009A2368"/>
    <w:rsid w:val="009A4833"/>
    <w:rsid w:val="009A486C"/>
    <w:rsid w:val="009B09B7"/>
    <w:rsid w:val="009B10E8"/>
    <w:rsid w:val="009B2E5F"/>
    <w:rsid w:val="009B42AE"/>
    <w:rsid w:val="009B4D3B"/>
    <w:rsid w:val="009C022C"/>
    <w:rsid w:val="009C27DE"/>
    <w:rsid w:val="009C38A6"/>
    <w:rsid w:val="009C4585"/>
    <w:rsid w:val="009C45C1"/>
    <w:rsid w:val="009C4F6F"/>
    <w:rsid w:val="009C657B"/>
    <w:rsid w:val="009C6B56"/>
    <w:rsid w:val="009D1035"/>
    <w:rsid w:val="009D25F7"/>
    <w:rsid w:val="009D370C"/>
    <w:rsid w:val="009D3D18"/>
    <w:rsid w:val="009D5599"/>
    <w:rsid w:val="009D5BC1"/>
    <w:rsid w:val="009D783B"/>
    <w:rsid w:val="009E0B02"/>
    <w:rsid w:val="009E12C8"/>
    <w:rsid w:val="009E3CBF"/>
    <w:rsid w:val="009E421D"/>
    <w:rsid w:val="009E46C2"/>
    <w:rsid w:val="009F1530"/>
    <w:rsid w:val="009F3101"/>
    <w:rsid w:val="009F5251"/>
    <w:rsid w:val="009F72DF"/>
    <w:rsid w:val="009F7E71"/>
    <w:rsid w:val="009F7F6B"/>
    <w:rsid w:val="00A016FD"/>
    <w:rsid w:val="00A02007"/>
    <w:rsid w:val="00A023C1"/>
    <w:rsid w:val="00A02FF8"/>
    <w:rsid w:val="00A07CDD"/>
    <w:rsid w:val="00A12B28"/>
    <w:rsid w:val="00A15364"/>
    <w:rsid w:val="00A15484"/>
    <w:rsid w:val="00A1559C"/>
    <w:rsid w:val="00A1621E"/>
    <w:rsid w:val="00A16798"/>
    <w:rsid w:val="00A173FF"/>
    <w:rsid w:val="00A17C4E"/>
    <w:rsid w:val="00A17ED4"/>
    <w:rsid w:val="00A204E2"/>
    <w:rsid w:val="00A219CC"/>
    <w:rsid w:val="00A23BD3"/>
    <w:rsid w:val="00A23DD2"/>
    <w:rsid w:val="00A3079B"/>
    <w:rsid w:val="00A31357"/>
    <w:rsid w:val="00A31E87"/>
    <w:rsid w:val="00A31EA2"/>
    <w:rsid w:val="00A32170"/>
    <w:rsid w:val="00A35A55"/>
    <w:rsid w:val="00A36A2E"/>
    <w:rsid w:val="00A37B08"/>
    <w:rsid w:val="00A37B32"/>
    <w:rsid w:val="00A421AB"/>
    <w:rsid w:val="00A43091"/>
    <w:rsid w:val="00A4309B"/>
    <w:rsid w:val="00A43A52"/>
    <w:rsid w:val="00A4499F"/>
    <w:rsid w:val="00A4631A"/>
    <w:rsid w:val="00A468AB"/>
    <w:rsid w:val="00A5649F"/>
    <w:rsid w:val="00A56D56"/>
    <w:rsid w:val="00A57317"/>
    <w:rsid w:val="00A57E04"/>
    <w:rsid w:val="00A617DF"/>
    <w:rsid w:val="00A62902"/>
    <w:rsid w:val="00A64C23"/>
    <w:rsid w:val="00A6574D"/>
    <w:rsid w:val="00A67BD3"/>
    <w:rsid w:val="00A70BFC"/>
    <w:rsid w:val="00A81B25"/>
    <w:rsid w:val="00A83337"/>
    <w:rsid w:val="00A86519"/>
    <w:rsid w:val="00A87A53"/>
    <w:rsid w:val="00A90B7F"/>
    <w:rsid w:val="00A90DFC"/>
    <w:rsid w:val="00A92515"/>
    <w:rsid w:val="00A92932"/>
    <w:rsid w:val="00A92EBF"/>
    <w:rsid w:val="00A9322B"/>
    <w:rsid w:val="00A93B9A"/>
    <w:rsid w:val="00A96FC7"/>
    <w:rsid w:val="00AA0248"/>
    <w:rsid w:val="00AA0368"/>
    <w:rsid w:val="00AA0C48"/>
    <w:rsid w:val="00AB11E0"/>
    <w:rsid w:val="00AB4935"/>
    <w:rsid w:val="00AC2F9A"/>
    <w:rsid w:val="00AC3CA7"/>
    <w:rsid w:val="00AC65BC"/>
    <w:rsid w:val="00AD241E"/>
    <w:rsid w:val="00AD2DBA"/>
    <w:rsid w:val="00AD3AC6"/>
    <w:rsid w:val="00AD4DC3"/>
    <w:rsid w:val="00AD70D3"/>
    <w:rsid w:val="00AD7704"/>
    <w:rsid w:val="00AE0578"/>
    <w:rsid w:val="00AE1A44"/>
    <w:rsid w:val="00AE2103"/>
    <w:rsid w:val="00AE41BE"/>
    <w:rsid w:val="00AE76F0"/>
    <w:rsid w:val="00AF1262"/>
    <w:rsid w:val="00AF3A86"/>
    <w:rsid w:val="00AF3E8D"/>
    <w:rsid w:val="00AF47D6"/>
    <w:rsid w:val="00AF583C"/>
    <w:rsid w:val="00AF588A"/>
    <w:rsid w:val="00AF69DC"/>
    <w:rsid w:val="00B006FF"/>
    <w:rsid w:val="00B00B37"/>
    <w:rsid w:val="00B023BC"/>
    <w:rsid w:val="00B02FB3"/>
    <w:rsid w:val="00B033FD"/>
    <w:rsid w:val="00B04885"/>
    <w:rsid w:val="00B06350"/>
    <w:rsid w:val="00B06C7C"/>
    <w:rsid w:val="00B072B1"/>
    <w:rsid w:val="00B11115"/>
    <w:rsid w:val="00B11E95"/>
    <w:rsid w:val="00B12F92"/>
    <w:rsid w:val="00B154AB"/>
    <w:rsid w:val="00B162F9"/>
    <w:rsid w:val="00B207CC"/>
    <w:rsid w:val="00B2309A"/>
    <w:rsid w:val="00B24798"/>
    <w:rsid w:val="00B249F2"/>
    <w:rsid w:val="00B25B1F"/>
    <w:rsid w:val="00B25E1F"/>
    <w:rsid w:val="00B35F0F"/>
    <w:rsid w:val="00B365C9"/>
    <w:rsid w:val="00B36FD1"/>
    <w:rsid w:val="00B41DD4"/>
    <w:rsid w:val="00B42206"/>
    <w:rsid w:val="00B4223C"/>
    <w:rsid w:val="00B42DE6"/>
    <w:rsid w:val="00B43D78"/>
    <w:rsid w:val="00B44D77"/>
    <w:rsid w:val="00B453FC"/>
    <w:rsid w:val="00B478FD"/>
    <w:rsid w:val="00B50416"/>
    <w:rsid w:val="00B5111E"/>
    <w:rsid w:val="00B517AA"/>
    <w:rsid w:val="00B53775"/>
    <w:rsid w:val="00B5435C"/>
    <w:rsid w:val="00B570C3"/>
    <w:rsid w:val="00B571A5"/>
    <w:rsid w:val="00B57398"/>
    <w:rsid w:val="00B61C99"/>
    <w:rsid w:val="00B64057"/>
    <w:rsid w:val="00B64F23"/>
    <w:rsid w:val="00B66670"/>
    <w:rsid w:val="00B66CAB"/>
    <w:rsid w:val="00B677E9"/>
    <w:rsid w:val="00B70AC1"/>
    <w:rsid w:val="00B7138F"/>
    <w:rsid w:val="00B72958"/>
    <w:rsid w:val="00B73B28"/>
    <w:rsid w:val="00B74A8C"/>
    <w:rsid w:val="00B75294"/>
    <w:rsid w:val="00B75682"/>
    <w:rsid w:val="00B764A5"/>
    <w:rsid w:val="00B7780A"/>
    <w:rsid w:val="00B8186B"/>
    <w:rsid w:val="00B82131"/>
    <w:rsid w:val="00B83CD7"/>
    <w:rsid w:val="00B84089"/>
    <w:rsid w:val="00B8648A"/>
    <w:rsid w:val="00B917B2"/>
    <w:rsid w:val="00B94CD6"/>
    <w:rsid w:val="00B96506"/>
    <w:rsid w:val="00BA38D6"/>
    <w:rsid w:val="00BA3923"/>
    <w:rsid w:val="00BA4AE5"/>
    <w:rsid w:val="00BB1878"/>
    <w:rsid w:val="00BB305D"/>
    <w:rsid w:val="00BB525D"/>
    <w:rsid w:val="00BB5596"/>
    <w:rsid w:val="00BB593F"/>
    <w:rsid w:val="00BB762F"/>
    <w:rsid w:val="00BC3021"/>
    <w:rsid w:val="00BC37D5"/>
    <w:rsid w:val="00BC3AC1"/>
    <w:rsid w:val="00BC3DDE"/>
    <w:rsid w:val="00BC4EC3"/>
    <w:rsid w:val="00BC53EF"/>
    <w:rsid w:val="00BC5FDF"/>
    <w:rsid w:val="00BD1E96"/>
    <w:rsid w:val="00BE0742"/>
    <w:rsid w:val="00BE0ECE"/>
    <w:rsid w:val="00BE3C07"/>
    <w:rsid w:val="00BE5355"/>
    <w:rsid w:val="00BE5500"/>
    <w:rsid w:val="00BE5C0A"/>
    <w:rsid w:val="00BE6030"/>
    <w:rsid w:val="00BF0786"/>
    <w:rsid w:val="00BF2D09"/>
    <w:rsid w:val="00BF38A7"/>
    <w:rsid w:val="00BF513E"/>
    <w:rsid w:val="00C009D7"/>
    <w:rsid w:val="00C03BE1"/>
    <w:rsid w:val="00C04171"/>
    <w:rsid w:val="00C0488C"/>
    <w:rsid w:val="00C04B66"/>
    <w:rsid w:val="00C051FF"/>
    <w:rsid w:val="00C058C9"/>
    <w:rsid w:val="00C066A8"/>
    <w:rsid w:val="00C07630"/>
    <w:rsid w:val="00C11F63"/>
    <w:rsid w:val="00C13030"/>
    <w:rsid w:val="00C1330C"/>
    <w:rsid w:val="00C1519D"/>
    <w:rsid w:val="00C15A2A"/>
    <w:rsid w:val="00C1639A"/>
    <w:rsid w:val="00C20A50"/>
    <w:rsid w:val="00C21123"/>
    <w:rsid w:val="00C23F0D"/>
    <w:rsid w:val="00C2476B"/>
    <w:rsid w:val="00C272AD"/>
    <w:rsid w:val="00C27824"/>
    <w:rsid w:val="00C30070"/>
    <w:rsid w:val="00C30FC9"/>
    <w:rsid w:val="00C3194C"/>
    <w:rsid w:val="00C32501"/>
    <w:rsid w:val="00C36C28"/>
    <w:rsid w:val="00C37461"/>
    <w:rsid w:val="00C40057"/>
    <w:rsid w:val="00C406E5"/>
    <w:rsid w:val="00C40D2A"/>
    <w:rsid w:val="00C41162"/>
    <w:rsid w:val="00C477A9"/>
    <w:rsid w:val="00C479EF"/>
    <w:rsid w:val="00C516D1"/>
    <w:rsid w:val="00C523F6"/>
    <w:rsid w:val="00C52499"/>
    <w:rsid w:val="00C54CFF"/>
    <w:rsid w:val="00C56BC3"/>
    <w:rsid w:val="00C57C28"/>
    <w:rsid w:val="00C61689"/>
    <w:rsid w:val="00C63B34"/>
    <w:rsid w:val="00C64B9D"/>
    <w:rsid w:val="00C703EA"/>
    <w:rsid w:val="00C71DDD"/>
    <w:rsid w:val="00C7287C"/>
    <w:rsid w:val="00C77086"/>
    <w:rsid w:val="00C772F4"/>
    <w:rsid w:val="00C80098"/>
    <w:rsid w:val="00C80342"/>
    <w:rsid w:val="00C83885"/>
    <w:rsid w:val="00C83CF7"/>
    <w:rsid w:val="00C83D78"/>
    <w:rsid w:val="00C8567F"/>
    <w:rsid w:val="00C85AB1"/>
    <w:rsid w:val="00C85D02"/>
    <w:rsid w:val="00C85E95"/>
    <w:rsid w:val="00C864E7"/>
    <w:rsid w:val="00C86EE7"/>
    <w:rsid w:val="00C91D0C"/>
    <w:rsid w:val="00C921C8"/>
    <w:rsid w:val="00C9278A"/>
    <w:rsid w:val="00C96232"/>
    <w:rsid w:val="00C96E8B"/>
    <w:rsid w:val="00C974D9"/>
    <w:rsid w:val="00C97A4C"/>
    <w:rsid w:val="00C97EEE"/>
    <w:rsid w:val="00CA028D"/>
    <w:rsid w:val="00CA04D5"/>
    <w:rsid w:val="00CA1A89"/>
    <w:rsid w:val="00CA257D"/>
    <w:rsid w:val="00CA2601"/>
    <w:rsid w:val="00CA2C76"/>
    <w:rsid w:val="00CA5940"/>
    <w:rsid w:val="00CB0207"/>
    <w:rsid w:val="00CB06B9"/>
    <w:rsid w:val="00CB18F3"/>
    <w:rsid w:val="00CB225A"/>
    <w:rsid w:val="00CB291F"/>
    <w:rsid w:val="00CB409E"/>
    <w:rsid w:val="00CB57D5"/>
    <w:rsid w:val="00CB57DC"/>
    <w:rsid w:val="00CB63F3"/>
    <w:rsid w:val="00CB6586"/>
    <w:rsid w:val="00CB6F0A"/>
    <w:rsid w:val="00CB737A"/>
    <w:rsid w:val="00CC14B0"/>
    <w:rsid w:val="00CC23CD"/>
    <w:rsid w:val="00CC4A0A"/>
    <w:rsid w:val="00CC602A"/>
    <w:rsid w:val="00CC6AA2"/>
    <w:rsid w:val="00CD06A3"/>
    <w:rsid w:val="00CD1A84"/>
    <w:rsid w:val="00CD3299"/>
    <w:rsid w:val="00CD79ED"/>
    <w:rsid w:val="00CE225D"/>
    <w:rsid w:val="00CE4020"/>
    <w:rsid w:val="00CE649A"/>
    <w:rsid w:val="00CE7391"/>
    <w:rsid w:val="00CE7C98"/>
    <w:rsid w:val="00CF0FBA"/>
    <w:rsid w:val="00CF284F"/>
    <w:rsid w:val="00CF2C57"/>
    <w:rsid w:val="00CF33CA"/>
    <w:rsid w:val="00CF4A29"/>
    <w:rsid w:val="00CF5D1E"/>
    <w:rsid w:val="00CF6F49"/>
    <w:rsid w:val="00CF7DC4"/>
    <w:rsid w:val="00D01444"/>
    <w:rsid w:val="00D029A3"/>
    <w:rsid w:val="00D04B23"/>
    <w:rsid w:val="00D058C8"/>
    <w:rsid w:val="00D0715C"/>
    <w:rsid w:val="00D10B9E"/>
    <w:rsid w:val="00D12C55"/>
    <w:rsid w:val="00D13CC5"/>
    <w:rsid w:val="00D14050"/>
    <w:rsid w:val="00D2032E"/>
    <w:rsid w:val="00D24510"/>
    <w:rsid w:val="00D25C1C"/>
    <w:rsid w:val="00D303FF"/>
    <w:rsid w:val="00D31EDD"/>
    <w:rsid w:val="00D321F4"/>
    <w:rsid w:val="00D322CF"/>
    <w:rsid w:val="00D322EA"/>
    <w:rsid w:val="00D33CB2"/>
    <w:rsid w:val="00D3463F"/>
    <w:rsid w:val="00D34D02"/>
    <w:rsid w:val="00D34D74"/>
    <w:rsid w:val="00D34E20"/>
    <w:rsid w:val="00D3659E"/>
    <w:rsid w:val="00D4023D"/>
    <w:rsid w:val="00D4080F"/>
    <w:rsid w:val="00D42420"/>
    <w:rsid w:val="00D432D9"/>
    <w:rsid w:val="00D45DEE"/>
    <w:rsid w:val="00D46F80"/>
    <w:rsid w:val="00D50962"/>
    <w:rsid w:val="00D50FE2"/>
    <w:rsid w:val="00D5195E"/>
    <w:rsid w:val="00D51D23"/>
    <w:rsid w:val="00D53037"/>
    <w:rsid w:val="00D54D0F"/>
    <w:rsid w:val="00D54D72"/>
    <w:rsid w:val="00D577C2"/>
    <w:rsid w:val="00D613A3"/>
    <w:rsid w:val="00D710D5"/>
    <w:rsid w:val="00D71973"/>
    <w:rsid w:val="00D74745"/>
    <w:rsid w:val="00D76DFB"/>
    <w:rsid w:val="00D805A3"/>
    <w:rsid w:val="00D84F3C"/>
    <w:rsid w:val="00D8787E"/>
    <w:rsid w:val="00D91087"/>
    <w:rsid w:val="00D916D9"/>
    <w:rsid w:val="00D93EC2"/>
    <w:rsid w:val="00D94B86"/>
    <w:rsid w:val="00D95C2A"/>
    <w:rsid w:val="00D95E32"/>
    <w:rsid w:val="00D96613"/>
    <w:rsid w:val="00D97831"/>
    <w:rsid w:val="00D97E78"/>
    <w:rsid w:val="00DA031E"/>
    <w:rsid w:val="00DA19DE"/>
    <w:rsid w:val="00DA40D4"/>
    <w:rsid w:val="00DA4E16"/>
    <w:rsid w:val="00DA6DE7"/>
    <w:rsid w:val="00DB1647"/>
    <w:rsid w:val="00DB5C90"/>
    <w:rsid w:val="00DB74FD"/>
    <w:rsid w:val="00DB7A6E"/>
    <w:rsid w:val="00DB7CE8"/>
    <w:rsid w:val="00DC5021"/>
    <w:rsid w:val="00DC514B"/>
    <w:rsid w:val="00DC5406"/>
    <w:rsid w:val="00DC6EDF"/>
    <w:rsid w:val="00DD6243"/>
    <w:rsid w:val="00DD6867"/>
    <w:rsid w:val="00DD7867"/>
    <w:rsid w:val="00DD7CA7"/>
    <w:rsid w:val="00DE2B2E"/>
    <w:rsid w:val="00DE4389"/>
    <w:rsid w:val="00DE5048"/>
    <w:rsid w:val="00DE61D9"/>
    <w:rsid w:val="00DE69EE"/>
    <w:rsid w:val="00DF0613"/>
    <w:rsid w:val="00DF0C09"/>
    <w:rsid w:val="00DF2760"/>
    <w:rsid w:val="00DF5A5A"/>
    <w:rsid w:val="00DF5B49"/>
    <w:rsid w:val="00DF6979"/>
    <w:rsid w:val="00E010D4"/>
    <w:rsid w:val="00E01482"/>
    <w:rsid w:val="00E029BC"/>
    <w:rsid w:val="00E03C07"/>
    <w:rsid w:val="00E04BA9"/>
    <w:rsid w:val="00E053C6"/>
    <w:rsid w:val="00E05B50"/>
    <w:rsid w:val="00E068B7"/>
    <w:rsid w:val="00E0797C"/>
    <w:rsid w:val="00E1086B"/>
    <w:rsid w:val="00E117F0"/>
    <w:rsid w:val="00E11A21"/>
    <w:rsid w:val="00E1268E"/>
    <w:rsid w:val="00E1274C"/>
    <w:rsid w:val="00E12836"/>
    <w:rsid w:val="00E12D23"/>
    <w:rsid w:val="00E13F2E"/>
    <w:rsid w:val="00E209CC"/>
    <w:rsid w:val="00E21CE6"/>
    <w:rsid w:val="00E22ECD"/>
    <w:rsid w:val="00E25847"/>
    <w:rsid w:val="00E27150"/>
    <w:rsid w:val="00E32A00"/>
    <w:rsid w:val="00E33EF7"/>
    <w:rsid w:val="00E34D0E"/>
    <w:rsid w:val="00E35934"/>
    <w:rsid w:val="00E35D53"/>
    <w:rsid w:val="00E37EEA"/>
    <w:rsid w:val="00E435C7"/>
    <w:rsid w:val="00E446CF"/>
    <w:rsid w:val="00E55461"/>
    <w:rsid w:val="00E56238"/>
    <w:rsid w:val="00E61DD3"/>
    <w:rsid w:val="00E62FC5"/>
    <w:rsid w:val="00E6481F"/>
    <w:rsid w:val="00E65007"/>
    <w:rsid w:val="00E65F70"/>
    <w:rsid w:val="00E662AB"/>
    <w:rsid w:val="00E66A66"/>
    <w:rsid w:val="00E70286"/>
    <w:rsid w:val="00E70922"/>
    <w:rsid w:val="00E70B97"/>
    <w:rsid w:val="00E71C37"/>
    <w:rsid w:val="00E72AC6"/>
    <w:rsid w:val="00E7551C"/>
    <w:rsid w:val="00E76DEB"/>
    <w:rsid w:val="00E76E4D"/>
    <w:rsid w:val="00E82BD2"/>
    <w:rsid w:val="00E8343A"/>
    <w:rsid w:val="00E8375C"/>
    <w:rsid w:val="00E83DAA"/>
    <w:rsid w:val="00E84232"/>
    <w:rsid w:val="00E850FB"/>
    <w:rsid w:val="00E86232"/>
    <w:rsid w:val="00E87366"/>
    <w:rsid w:val="00E87DF9"/>
    <w:rsid w:val="00E9526F"/>
    <w:rsid w:val="00E9572B"/>
    <w:rsid w:val="00EA0BF6"/>
    <w:rsid w:val="00EA1462"/>
    <w:rsid w:val="00EA49DE"/>
    <w:rsid w:val="00EA68B9"/>
    <w:rsid w:val="00EA7037"/>
    <w:rsid w:val="00EB0387"/>
    <w:rsid w:val="00EB08A6"/>
    <w:rsid w:val="00EB0FFA"/>
    <w:rsid w:val="00EB1A35"/>
    <w:rsid w:val="00EB1E19"/>
    <w:rsid w:val="00EB2168"/>
    <w:rsid w:val="00EB4DE7"/>
    <w:rsid w:val="00EB6008"/>
    <w:rsid w:val="00EB65FD"/>
    <w:rsid w:val="00EB7FF4"/>
    <w:rsid w:val="00EC0040"/>
    <w:rsid w:val="00EC2D3F"/>
    <w:rsid w:val="00EC5572"/>
    <w:rsid w:val="00EC6649"/>
    <w:rsid w:val="00EC7954"/>
    <w:rsid w:val="00ED0F74"/>
    <w:rsid w:val="00ED41CA"/>
    <w:rsid w:val="00ED4209"/>
    <w:rsid w:val="00ED4263"/>
    <w:rsid w:val="00ED59F3"/>
    <w:rsid w:val="00EE12B7"/>
    <w:rsid w:val="00EE12FB"/>
    <w:rsid w:val="00EE1B79"/>
    <w:rsid w:val="00EE2509"/>
    <w:rsid w:val="00EE4769"/>
    <w:rsid w:val="00EE4C9D"/>
    <w:rsid w:val="00EE7E25"/>
    <w:rsid w:val="00EF0535"/>
    <w:rsid w:val="00EF11AE"/>
    <w:rsid w:val="00EF3F47"/>
    <w:rsid w:val="00EF4733"/>
    <w:rsid w:val="00EF61E6"/>
    <w:rsid w:val="00EF7A74"/>
    <w:rsid w:val="00F046E7"/>
    <w:rsid w:val="00F04763"/>
    <w:rsid w:val="00F05477"/>
    <w:rsid w:val="00F119D8"/>
    <w:rsid w:val="00F12C7E"/>
    <w:rsid w:val="00F143AF"/>
    <w:rsid w:val="00F148B6"/>
    <w:rsid w:val="00F16085"/>
    <w:rsid w:val="00F1608D"/>
    <w:rsid w:val="00F16FE4"/>
    <w:rsid w:val="00F176B5"/>
    <w:rsid w:val="00F176E5"/>
    <w:rsid w:val="00F20B4B"/>
    <w:rsid w:val="00F22179"/>
    <w:rsid w:val="00F26215"/>
    <w:rsid w:val="00F32C0A"/>
    <w:rsid w:val="00F32CFC"/>
    <w:rsid w:val="00F32EF9"/>
    <w:rsid w:val="00F333A7"/>
    <w:rsid w:val="00F33E8E"/>
    <w:rsid w:val="00F33F4E"/>
    <w:rsid w:val="00F37128"/>
    <w:rsid w:val="00F403FC"/>
    <w:rsid w:val="00F4177E"/>
    <w:rsid w:val="00F423E8"/>
    <w:rsid w:val="00F425F4"/>
    <w:rsid w:val="00F44DD1"/>
    <w:rsid w:val="00F46A3E"/>
    <w:rsid w:val="00F502E4"/>
    <w:rsid w:val="00F50EBF"/>
    <w:rsid w:val="00F51FC3"/>
    <w:rsid w:val="00F52832"/>
    <w:rsid w:val="00F5286E"/>
    <w:rsid w:val="00F52DB3"/>
    <w:rsid w:val="00F552F4"/>
    <w:rsid w:val="00F558C1"/>
    <w:rsid w:val="00F55F90"/>
    <w:rsid w:val="00F56B2F"/>
    <w:rsid w:val="00F62503"/>
    <w:rsid w:val="00F62633"/>
    <w:rsid w:val="00F659E5"/>
    <w:rsid w:val="00F65AF3"/>
    <w:rsid w:val="00F65E03"/>
    <w:rsid w:val="00F66135"/>
    <w:rsid w:val="00F662A8"/>
    <w:rsid w:val="00F70357"/>
    <w:rsid w:val="00F70AD5"/>
    <w:rsid w:val="00F72AFB"/>
    <w:rsid w:val="00F76B49"/>
    <w:rsid w:val="00F777BD"/>
    <w:rsid w:val="00F80332"/>
    <w:rsid w:val="00F84584"/>
    <w:rsid w:val="00F86FF6"/>
    <w:rsid w:val="00F873D7"/>
    <w:rsid w:val="00F91026"/>
    <w:rsid w:val="00F92959"/>
    <w:rsid w:val="00F93B68"/>
    <w:rsid w:val="00F95F66"/>
    <w:rsid w:val="00F97575"/>
    <w:rsid w:val="00F97E04"/>
    <w:rsid w:val="00FA0E21"/>
    <w:rsid w:val="00FA2D80"/>
    <w:rsid w:val="00FA4257"/>
    <w:rsid w:val="00FA636D"/>
    <w:rsid w:val="00FB0197"/>
    <w:rsid w:val="00FB1EA8"/>
    <w:rsid w:val="00FB32FB"/>
    <w:rsid w:val="00FB3673"/>
    <w:rsid w:val="00FB38E1"/>
    <w:rsid w:val="00FB525F"/>
    <w:rsid w:val="00FB7C71"/>
    <w:rsid w:val="00FC0273"/>
    <w:rsid w:val="00FC09AB"/>
    <w:rsid w:val="00FC1966"/>
    <w:rsid w:val="00FC4048"/>
    <w:rsid w:val="00FC52AC"/>
    <w:rsid w:val="00FD01E4"/>
    <w:rsid w:val="00FD0D25"/>
    <w:rsid w:val="00FD1BF1"/>
    <w:rsid w:val="00FD28BB"/>
    <w:rsid w:val="00FD618A"/>
    <w:rsid w:val="00FD6D20"/>
    <w:rsid w:val="00FE28FF"/>
    <w:rsid w:val="00FE3750"/>
    <w:rsid w:val="00FE3FCE"/>
    <w:rsid w:val="00FE66CB"/>
    <w:rsid w:val="00FE6E1D"/>
    <w:rsid w:val="00FE75C3"/>
    <w:rsid w:val="00FF1680"/>
    <w:rsid w:val="00FF21C7"/>
    <w:rsid w:val="00FF39B0"/>
    <w:rsid w:val="00FF58E2"/>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D1A22"/>
  <w15:docId w15:val="{95156934-4DE9-4AA1-ACAA-209F05D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3EA"/>
    <w:pPr>
      <w:keepNext/>
      <w:keepLines/>
      <w:pBdr>
        <w:bottom w:val="single" w:sz="4" w:space="1" w:color="595959"/>
      </w:pBdr>
      <w:spacing w:before="360"/>
      <w:outlineLvl w:val="0"/>
    </w:pPr>
    <w:rPr>
      <w:rFonts w:ascii="Calibri Light" w:eastAsia="SimSun" w:hAnsi="Calibri Light" w:cs="Times New Roman"/>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75"/>
    <w:pPr>
      <w:spacing w:after="0" w:line="240" w:lineRule="auto"/>
    </w:pPr>
  </w:style>
  <w:style w:type="table" w:styleId="TableGrid">
    <w:name w:val="Table Grid"/>
    <w:basedOn w:val="TableNormal"/>
    <w:uiPriority w:val="39"/>
    <w:rsid w:val="00F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CD2"/>
    <w:pPr>
      <w:ind w:left="720"/>
      <w:contextualSpacing/>
    </w:pPr>
  </w:style>
  <w:style w:type="paragraph" w:styleId="Header">
    <w:name w:val="header"/>
    <w:basedOn w:val="Normal"/>
    <w:link w:val="HeaderChar"/>
    <w:uiPriority w:val="99"/>
    <w:unhideWhenUsed/>
    <w:rsid w:val="00EC0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40"/>
  </w:style>
  <w:style w:type="paragraph" w:styleId="Footer">
    <w:name w:val="footer"/>
    <w:basedOn w:val="Normal"/>
    <w:link w:val="FooterChar"/>
    <w:uiPriority w:val="99"/>
    <w:unhideWhenUsed/>
    <w:rsid w:val="00EC0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40"/>
  </w:style>
  <w:style w:type="paragraph" w:styleId="BalloonText">
    <w:name w:val="Balloon Text"/>
    <w:basedOn w:val="Normal"/>
    <w:link w:val="BalloonTextChar"/>
    <w:uiPriority w:val="99"/>
    <w:semiHidden/>
    <w:unhideWhenUsed/>
    <w:rsid w:val="0080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62"/>
    <w:rPr>
      <w:rFonts w:ascii="Segoe UI" w:hAnsi="Segoe UI" w:cs="Segoe UI"/>
      <w:sz w:val="18"/>
      <w:szCs w:val="18"/>
    </w:rPr>
  </w:style>
  <w:style w:type="character" w:styleId="Strong">
    <w:name w:val="Strong"/>
    <w:basedOn w:val="DefaultParagraphFont"/>
    <w:uiPriority w:val="22"/>
    <w:qFormat/>
    <w:rsid w:val="006329EA"/>
    <w:rPr>
      <w:b/>
      <w:bCs/>
    </w:rPr>
  </w:style>
  <w:style w:type="character" w:customStyle="1" w:styleId="apple-converted-space">
    <w:name w:val="apple-converted-space"/>
    <w:basedOn w:val="DefaultParagraphFont"/>
    <w:rsid w:val="006329EA"/>
  </w:style>
  <w:style w:type="character" w:styleId="CommentReference">
    <w:name w:val="annotation reference"/>
    <w:basedOn w:val="DefaultParagraphFont"/>
    <w:uiPriority w:val="99"/>
    <w:semiHidden/>
    <w:unhideWhenUsed/>
    <w:rsid w:val="00F333A7"/>
    <w:rPr>
      <w:sz w:val="16"/>
      <w:szCs w:val="16"/>
    </w:rPr>
  </w:style>
  <w:style w:type="paragraph" w:styleId="CommentText">
    <w:name w:val="annotation text"/>
    <w:basedOn w:val="Normal"/>
    <w:link w:val="CommentTextChar"/>
    <w:uiPriority w:val="99"/>
    <w:semiHidden/>
    <w:unhideWhenUsed/>
    <w:rsid w:val="00F333A7"/>
    <w:pPr>
      <w:spacing w:line="240" w:lineRule="auto"/>
    </w:pPr>
    <w:rPr>
      <w:sz w:val="20"/>
      <w:szCs w:val="20"/>
    </w:rPr>
  </w:style>
  <w:style w:type="character" w:customStyle="1" w:styleId="CommentTextChar">
    <w:name w:val="Comment Text Char"/>
    <w:basedOn w:val="DefaultParagraphFont"/>
    <w:link w:val="CommentText"/>
    <w:uiPriority w:val="99"/>
    <w:semiHidden/>
    <w:rsid w:val="00F333A7"/>
    <w:rPr>
      <w:sz w:val="20"/>
      <w:szCs w:val="20"/>
    </w:rPr>
  </w:style>
  <w:style w:type="paragraph" w:styleId="CommentSubject">
    <w:name w:val="annotation subject"/>
    <w:basedOn w:val="CommentText"/>
    <w:next w:val="CommentText"/>
    <w:link w:val="CommentSubjectChar"/>
    <w:uiPriority w:val="99"/>
    <w:semiHidden/>
    <w:unhideWhenUsed/>
    <w:rsid w:val="00F333A7"/>
    <w:rPr>
      <w:b/>
      <w:bCs/>
    </w:rPr>
  </w:style>
  <w:style w:type="character" w:customStyle="1" w:styleId="CommentSubjectChar">
    <w:name w:val="Comment Subject Char"/>
    <w:basedOn w:val="CommentTextChar"/>
    <w:link w:val="CommentSubject"/>
    <w:uiPriority w:val="99"/>
    <w:semiHidden/>
    <w:rsid w:val="00F333A7"/>
    <w:rPr>
      <w:b/>
      <w:bCs/>
      <w:sz w:val="20"/>
      <w:szCs w:val="20"/>
    </w:rPr>
  </w:style>
  <w:style w:type="character" w:styleId="Hyperlink">
    <w:name w:val="Hyperlink"/>
    <w:basedOn w:val="DefaultParagraphFont"/>
    <w:uiPriority w:val="99"/>
    <w:unhideWhenUsed/>
    <w:rsid w:val="008575EA"/>
    <w:rPr>
      <w:color w:val="0563C1" w:themeColor="hyperlink"/>
      <w:u w:val="single"/>
    </w:rPr>
  </w:style>
  <w:style w:type="character" w:customStyle="1" w:styleId="UnresolvedMention1">
    <w:name w:val="Unresolved Mention1"/>
    <w:basedOn w:val="DefaultParagraphFont"/>
    <w:uiPriority w:val="99"/>
    <w:semiHidden/>
    <w:unhideWhenUsed/>
    <w:rsid w:val="008575EA"/>
    <w:rPr>
      <w:color w:val="808080"/>
      <w:shd w:val="clear" w:color="auto" w:fill="E6E6E6"/>
    </w:rPr>
  </w:style>
  <w:style w:type="character" w:customStyle="1" w:styleId="Mention1">
    <w:name w:val="Mention1"/>
    <w:basedOn w:val="DefaultParagraphFont"/>
    <w:uiPriority w:val="99"/>
    <w:semiHidden/>
    <w:unhideWhenUsed/>
    <w:rsid w:val="00591C79"/>
    <w:rPr>
      <w:color w:val="2B579A"/>
      <w:shd w:val="clear" w:color="auto" w:fill="E6E6E6"/>
    </w:rPr>
  </w:style>
  <w:style w:type="paragraph" w:styleId="PlainText">
    <w:name w:val="Plain Text"/>
    <w:basedOn w:val="Normal"/>
    <w:link w:val="PlainTextChar"/>
    <w:uiPriority w:val="99"/>
    <w:unhideWhenUsed/>
    <w:rsid w:val="00343D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D95"/>
    <w:rPr>
      <w:rFonts w:ascii="Calibri" w:hAnsi="Calibri"/>
      <w:szCs w:val="21"/>
    </w:rPr>
  </w:style>
  <w:style w:type="character" w:customStyle="1" w:styleId="UnresolvedMention2">
    <w:name w:val="Unresolved Mention2"/>
    <w:basedOn w:val="DefaultParagraphFont"/>
    <w:uiPriority w:val="99"/>
    <w:semiHidden/>
    <w:unhideWhenUsed/>
    <w:rsid w:val="004C2BA6"/>
    <w:rPr>
      <w:color w:val="808080"/>
      <w:shd w:val="clear" w:color="auto" w:fill="E6E6E6"/>
    </w:rPr>
  </w:style>
  <w:style w:type="table" w:customStyle="1" w:styleId="PlainTable31">
    <w:name w:val="Plain Table 31"/>
    <w:basedOn w:val="TableNormal"/>
    <w:uiPriority w:val="43"/>
    <w:rsid w:val="00CF5D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F5D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4630D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D2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41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BE5C0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E5C0A"/>
    <w:rPr>
      <w:rFonts w:ascii="Arial" w:eastAsia="Arial" w:hAnsi="Arial" w:cs="Arial"/>
      <w:lang w:eastAsia="en-GB" w:bidi="en-GB"/>
    </w:rPr>
  </w:style>
  <w:style w:type="character" w:customStyle="1" w:styleId="description">
    <w:name w:val="description"/>
    <w:basedOn w:val="DefaultParagraphFont"/>
    <w:rsid w:val="00C479EF"/>
  </w:style>
  <w:style w:type="character" w:customStyle="1" w:styleId="address">
    <w:name w:val="address"/>
    <w:basedOn w:val="DefaultParagraphFont"/>
    <w:rsid w:val="00C479EF"/>
  </w:style>
  <w:style w:type="paragraph" w:customStyle="1" w:styleId="m-7900564227049705724msolistparagraph">
    <w:name w:val="m_-7900564227049705724msolistparagraph"/>
    <w:basedOn w:val="Normal"/>
    <w:rsid w:val="00C85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03EA"/>
    <w:rPr>
      <w:rFonts w:ascii="Calibri Light" w:eastAsia="SimSun" w:hAnsi="Calibri Light" w:cs="Times New Roman"/>
      <w:b/>
      <w:bCs/>
      <w:smallCaps/>
      <w:sz w:val="36"/>
      <w:szCs w:val="36"/>
      <w:lang w:val="en-US" w:eastAsia="ja-JP"/>
    </w:rPr>
  </w:style>
  <w:style w:type="character" w:styleId="FootnoteReference">
    <w:name w:val="footnote reference"/>
    <w:uiPriority w:val="99"/>
    <w:semiHidden/>
    <w:unhideWhenUsed/>
    <w:rsid w:val="00920B9C"/>
    <w:rPr>
      <w:vertAlign w:val="superscript"/>
    </w:rPr>
  </w:style>
  <w:style w:type="character" w:customStyle="1" w:styleId="casenumber">
    <w:name w:val="casenumber"/>
    <w:basedOn w:val="DefaultParagraphFont"/>
    <w:rsid w:val="008772DA"/>
  </w:style>
  <w:style w:type="character" w:styleId="UnresolvedMention">
    <w:name w:val="Unresolved Mention"/>
    <w:basedOn w:val="DefaultParagraphFont"/>
    <w:uiPriority w:val="99"/>
    <w:semiHidden/>
    <w:unhideWhenUsed/>
    <w:rsid w:val="00820578"/>
    <w:rPr>
      <w:color w:val="605E5C"/>
      <w:shd w:val="clear" w:color="auto" w:fill="E1DFDD"/>
    </w:rPr>
  </w:style>
  <w:style w:type="character" w:styleId="FollowedHyperlink">
    <w:name w:val="FollowedHyperlink"/>
    <w:basedOn w:val="DefaultParagraphFont"/>
    <w:uiPriority w:val="99"/>
    <w:semiHidden/>
    <w:unhideWhenUsed/>
    <w:rsid w:val="008205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6154">
      <w:bodyDiv w:val="1"/>
      <w:marLeft w:val="0"/>
      <w:marRight w:val="0"/>
      <w:marTop w:val="0"/>
      <w:marBottom w:val="0"/>
      <w:divBdr>
        <w:top w:val="none" w:sz="0" w:space="0" w:color="auto"/>
        <w:left w:val="none" w:sz="0" w:space="0" w:color="auto"/>
        <w:bottom w:val="none" w:sz="0" w:space="0" w:color="auto"/>
        <w:right w:val="none" w:sz="0" w:space="0" w:color="auto"/>
      </w:divBdr>
    </w:div>
    <w:div w:id="376590551">
      <w:bodyDiv w:val="1"/>
      <w:marLeft w:val="0"/>
      <w:marRight w:val="0"/>
      <w:marTop w:val="0"/>
      <w:marBottom w:val="0"/>
      <w:divBdr>
        <w:top w:val="none" w:sz="0" w:space="0" w:color="auto"/>
        <w:left w:val="none" w:sz="0" w:space="0" w:color="auto"/>
        <w:bottom w:val="none" w:sz="0" w:space="0" w:color="auto"/>
        <w:right w:val="none" w:sz="0" w:space="0" w:color="auto"/>
      </w:divBdr>
    </w:div>
    <w:div w:id="493105638">
      <w:bodyDiv w:val="1"/>
      <w:marLeft w:val="0"/>
      <w:marRight w:val="0"/>
      <w:marTop w:val="0"/>
      <w:marBottom w:val="0"/>
      <w:divBdr>
        <w:top w:val="none" w:sz="0" w:space="0" w:color="auto"/>
        <w:left w:val="none" w:sz="0" w:space="0" w:color="auto"/>
        <w:bottom w:val="none" w:sz="0" w:space="0" w:color="auto"/>
        <w:right w:val="none" w:sz="0" w:space="0" w:color="auto"/>
      </w:divBdr>
    </w:div>
    <w:div w:id="511526982">
      <w:bodyDiv w:val="1"/>
      <w:marLeft w:val="0"/>
      <w:marRight w:val="0"/>
      <w:marTop w:val="0"/>
      <w:marBottom w:val="0"/>
      <w:divBdr>
        <w:top w:val="none" w:sz="0" w:space="0" w:color="auto"/>
        <w:left w:val="none" w:sz="0" w:space="0" w:color="auto"/>
        <w:bottom w:val="none" w:sz="0" w:space="0" w:color="auto"/>
        <w:right w:val="none" w:sz="0" w:space="0" w:color="auto"/>
      </w:divBdr>
      <w:divsChild>
        <w:div w:id="457916541">
          <w:marLeft w:val="0"/>
          <w:marRight w:val="0"/>
          <w:marTop w:val="0"/>
          <w:marBottom w:val="0"/>
          <w:divBdr>
            <w:top w:val="none" w:sz="0" w:space="0" w:color="auto"/>
            <w:left w:val="none" w:sz="0" w:space="0" w:color="auto"/>
            <w:bottom w:val="none" w:sz="0" w:space="0" w:color="auto"/>
            <w:right w:val="none" w:sz="0" w:space="0" w:color="auto"/>
          </w:divBdr>
        </w:div>
      </w:divsChild>
    </w:div>
    <w:div w:id="668489062">
      <w:bodyDiv w:val="1"/>
      <w:marLeft w:val="0"/>
      <w:marRight w:val="0"/>
      <w:marTop w:val="0"/>
      <w:marBottom w:val="0"/>
      <w:divBdr>
        <w:top w:val="none" w:sz="0" w:space="0" w:color="auto"/>
        <w:left w:val="none" w:sz="0" w:space="0" w:color="auto"/>
        <w:bottom w:val="none" w:sz="0" w:space="0" w:color="auto"/>
        <w:right w:val="none" w:sz="0" w:space="0" w:color="auto"/>
      </w:divBdr>
    </w:div>
    <w:div w:id="1033458104">
      <w:bodyDiv w:val="1"/>
      <w:marLeft w:val="0"/>
      <w:marRight w:val="0"/>
      <w:marTop w:val="0"/>
      <w:marBottom w:val="0"/>
      <w:divBdr>
        <w:top w:val="none" w:sz="0" w:space="0" w:color="auto"/>
        <w:left w:val="none" w:sz="0" w:space="0" w:color="auto"/>
        <w:bottom w:val="none" w:sz="0" w:space="0" w:color="auto"/>
        <w:right w:val="none" w:sz="0" w:space="0" w:color="auto"/>
      </w:divBdr>
    </w:div>
    <w:div w:id="1134370175">
      <w:bodyDiv w:val="1"/>
      <w:marLeft w:val="0"/>
      <w:marRight w:val="0"/>
      <w:marTop w:val="0"/>
      <w:marBottom w:val="0"/>
      <w:divBdr>
        <w:top w:val="none" w:sz="0" w:space="0" w:color="auto"/>
        <w:left w:val="none" w:sz="0" w:space="0" w:color="auto"/>
        <w:bottom w:val="none" w:sz="0" w:space="0" w:color="auto"/>
        <w:right w:val="none" w:sz="0" w:space="0" w:color="auto"/>
      </w:divBdr>
    </w:div>
    <w:div w:id="1300040219">
      <w:bodyDiv w:val="1"/>
      <w:marLeft w:val="0"/>
      <w:marRight w:val="0"/>
      <w:marTop w:val="0"/>
      <w:marBottom w:val="0"/>
      <w:divBdr>
        <w:top w:val="none" w:sz="0" w:space="0" w:color="auto"/>
        <w:left w:val="none" w:sz="0" w:space="0" w:color="auto"/>
        <w:bottom w:val="none" w:sz="0" w:space="0" w:color="auto"/>
        <w:right w:val="none" w:sz="0" w:space="0" w:color="auto"/>
      </w:divBdr>
    </w:div>
    <w:div w:id="1326670544">
      <w:bodyDiv w:val="1"/>
      <w:marLeft w:val="0"/>
      <w:marRight w:val="0"/>
      <w:marTop w:val="0"/>
      <w:marBottom w:val="0"/>
      <w:divBdr>
        <w:top w:val="none" w:sz="0" w:space="0" w:color="auto"/>
        <w:left w:val="none" w:sz="0" w:space="0" w:color="auto"/>
        <w:bottom w:val="none" w:sz="0" w:space="0" w:color="auto"/>
        <w:right w:val="none" w:sz="0" w:space="0" w:color="auto"/>
      </w:divBdr>
    </w:div>
    <w:div w:id="1446654593">
      <w:bodyDiv w:val="1"/>
      <w:marLeft w:val="0"/>
      <w:marRight w:val="0"/>
      <w:marTop w:val="0"/>
      <w:marBottom w:val="0"/>
      <w:divBdr>
        <w:top w:val="none" w:sz="0" w:space="0" w:color="auto"/>
        <w:left w:val="none" w:sz="0" w:space="0" w:color="auto"/>
        <w:bottom w:val="none" w:sz="0" w:space="0" w:color="auto"/>
        <w:right w:val="none" w:sz="0" w:space="0" w:color="auto"/>
      </w:divBdr>
    </w:div>
    <w:div w:id="1707606920">
      <w:bodyDiv w:val="1"/>
      <w:marLeft w:val="0"/>
      <w:marRight w:val="0"/>
      <w:marTop w:val="0"/>
      <w:marBottom w:val="0"/>
      <w:divBdr>
        <w:top w:val="none" w:sz="0" w:space="0" w:color="auto"/>
        <w:left w:val="none" w:sz="0" w:space="0" w:color="auto"/>
        <w:bottom w:val="none" w:sz="0" w:space="0" w:color="auto"/>
        <w:right w:val="none" w:sz="0" w:space="0" w:color="auto"/>
      </w:divBdr>
    </w:div>
    <w:div w:id="1763795892">
      <w:bodyDiv w:val="1"/>
      <w:marLeft w:val="0"/>
      <w:marRight w:val="0"/>
      <w:marTop w:val="0"/>
      <w:marBottom w:val="0"/>
      <w:divBdr>
        <w:top w:val="none" w:sz="0" w:space="0" w:color="auto"/>
        <w:left w:val="none" w:sz="0" w:space="0" w:color="auto"/>
        <w:bottom w:val="none" w:sz="0" w:space="0" w:color="auto"/>
        <w:right w:val="none" w:sz="0" w:space="0" w:color="auto"/>
      </w:divBdr>
    </w:div>
    <w:div w:id="1847478647">
      <w:bodyDiv w:val="1"/>
      <w:marLeft w:val="0"/>
      <w:marRight w:val="0"/>
      <w:marTop w:val="0"/>
      <w:marBottom w:val="0"/>
      <w:divBdr>
        <w:top w:val="none" w:sz="0" w:space="0" w:color="auto"/>
        <w:left w:val="none" w:sz="0" w:space="0" w:color="auto"/>
        <w:bottom w:val="none" w:sz="0" w:space="0" w:color="auto"/>
        <w:right w:val="none" w:sz="0" w:space="0" w:color="auto"/>
      </w:divBdr>
    </w:div>
    <w:div w:id="1938251215">
      <w:bodyDiv w:val="1"/>
      <w:marLeft w:val="0"/>
      <w:marRight w:val="0"/>
      <w:marTop w:val="0"/>
      <w:marBottom w:val="0"/>
      <w:divBdr>
        <w:top w:val="none" w:sz="0" w:space="0" w:color="auto"/>
        <w:left w:val="none" w:sz="0" w:space="0" w:color="auto"/>
        <w:bottom w:val="none" w:sz="0" w:space="0" w:color="auto"/>
        <w:right w:val="none" w:sz="0" w:space="0" w:color="auto"/>
      </w:divBdr>
    </w:div>
    <w:div w:id="2140563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coverydev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hawleighparishcouncil.org" TargetMode="External"/><Relationship Id="rId1" Type="http://schemas.openxmlformats.org/officeDocument/2006/relationships/hyperlink" Target="mailto:clerk@chawleighparishcounci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FA1E-7849-458E-87CC-874A18AE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3603</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24093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Steve Godley</cp:lastModifiedBy>
  <cp:revision>3</cp:revision>
  <cp:lastPrinted>2022-11-23T09:47:00Z</cp:lastPrinted>
  <dcterms:created xsi:type="dcterms:W3CDTF">2023-01-05T14:31:00Z</dcterms:created>
  <dcterms:modified xsi:type="dcterms:W3CDTF">2023-01-05T15:01:00Z</dcterms:modified>
</cp:coreProperties>
</file>