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F1A6" w14:textId="52D7F4A6" w:rsidR="00B2309A" w:rsidRPr="007D3827" w:rsidRDefault="00B2309A" w:rsidP="00E435C7">
      <w:pPr>
        <w:pStyle w:val="NoSpacing"/>
        <w:jc w:val="center"/>
        <w:rPr>
          <w:rFonts w:cstheme="minorHAnsi"/>
          <w:b/>
          <w:sz w:val="24"/>
          <w:szCs w:val="24"/>
        </w:rPr>
      </w:pPr>
      <w:r w:rsidRPr="007D3827">
        <w:rPr>
          <w:rFonts w:cstheme="minorHAnsi"/>
          <w:b/>
          <w:sz w:val="24"/>
          <w:szCs w:val="24"/>
        </w:rPr>
        <w:t>There was a meeting of C</w:t>
      </w:r>
      <w:r w:rsidR="00CF7DC4" w:rsidRPr="007D3827">
        <w:rPr>
          <w:rFonts w:cstheme="minorHAnsi"/>
          <w:b/>
          <w:sz w:val="24"/>
          <w:szCs w:val="24"/>
        </w:rPr>
        <w:t xml:space="preserve">hawleigh Parish Council on </w:t>
      </w:r>
      <w:r w:rsidR="002B26AB">
        <w:rPr>
          <w:rFonts w:cstheme="minorHAnsi"/>
          <w:b/>
          <w:sz w:val="24"/>
          <w:szCs w:val="24"/>
        </w:rPr>
        <w:t>Wedne</w:t>
      </w:r>
      <w:r w:rsidRPr="007D3827">
        <w:rPr>
          <w:rFonts w:cstheme="minorHAnsi"/>
          <w:b/>
          <w:sz w:val="24"/>
          <w:szCs w:val="24"/>
        </w:rPr>
        <w:t xml:space="preserve">sday </w:t>
      </w:r>
      <w:r w:rsidR="00EA68B9">
        <w:rPr>
          <w:rFonts w:cstheme="minorHAnsi"/>
          <w:b/>
          <w:sz w:val="24"/>
          <w:szCs w:val="24"/>
        </w:rPr>
        <w:t>9</w:t>
      </w:r>
      <w:r w:rsidR="00596187" w:rsidRPr="00596187">
        <w:rPr>
          <w:rFonts w:cstheme="minorHAnsi"/>
          <w:b/>
          <w:sz w:val="24"/>
          <w:szCs w:val="24"/>
          <w:vertAlign w:val="superscript"/>
        </w:rPr>
        <w:t>th</w:t>
      </w:r>
      <w:r w:rsidR="00596187">
        <w:rPr>
          <w:rFonts w:cstheme="minorHAnsi"/>
          <w:b/>
          <w:sz w:val="24"/>
          <w:szCs w:val="24"/>
        </w:rPr>
        <w:t xml:space="preserve"> </w:t>
      </w:r>
      <w:r w:rsidR="00EA68B9">
        <w:rPr>
          <w:rFonts w:cstheme="minorHAnsi"/>
          <w:b/>
          <w:sz w:val="24"/>
          <w:szCs w:val="24"/>
        </w:rPr>
        <w:t>March</w:t>
      </w:r>
      <w:r w:rsidRPr="007D3827">
        <w:rPr>
          <w:rFonts w:cstheme="minorHAnsi"/>
          <w:b/>
          <w:sz w:val="24"/>
          <w:szCs w:val="24"/>
        </w:rPr>
        <w:t xml:space="preserve"> 20</w:t>
      </w:r>
      <w:r w:rsidR="006A622D" w:rsidRPr="007D3827">
        <w:rPr>
          <w:rFonts w:cstheme="minorHAnsi"/>
          <w:b/>
          <w:sz w:val="24"/>
          <w:szCs w:val="24"/>
        </w:rPr>
        <w:t>2</w:t>
      </w:r>
      <w:r w:rsidR="001F0CF3" w:rsidRPr="007D3827">
        <w:rPr>
          <w:rFonts w:cstheme="minorHAnsi"/>
          <w:b/>
          <w:sz w:val="24"/>
          <w:szCs w:val="24"/>
        </w:rPr>
        <w:t>1</w:t>
      </w:r>
      <w:r w:rsidRPr="007D3827">
        <w:rPr>
          <w:rFonts w:cstheme="minorHAnsi"/>
          <w:b/>
          <w:sz w:val="24"/>
          <w:szCs w:val="24"/>
        </w:rPr>
        <w:t xml:space="preserve"> at </w:t>
      </w:r>
      <w:r w:rsidR="002B26AB">
        <w:rPr>
          <w:rFonts w:cstheme="minorHAnsi"/>
          <w:b/>
          <w:sz w:val="24"/>
          <w:szCs w:val="24"/>
        </w:rPr>
        <w:t>7</w:t>
      </w:r>
      <w:r w:rsidRPr="007D3827">
        <w:rPr>
          <w:rFonts w:cstheme="minorHAnsi"/>
          <w:b/>
          <w:sz w:val="24"/>
          <w:szCs w:val="24"/>
        </w:rPr>
        <w:t>.</w:t>
      </w:r>
      <w:r w:rsidR="00CF7DC4" w:rsidRPr="007D3827">
        <w:rPr>
          <w:rFonts w:cstheme="minorHAnsi"/>
          <w:b/>
          <w:sz w:val="24"/>
          <w:szCs w:val="24"/>
        </w:rPr>
        <w:t>3</w:t>
      </w:r>
      <w:r w:rsidRPr="007D3827">
        <w:rPr>
          <w:rFonts w:cstheme="minorHAnsi"/>
          <w:b/>
          <w:sz w:val="24"/>
          <w:szCs w:val="24"/>
        </w:rPr>
        <w:t xml:space="preserve">0pm </w:t>
      </w:r>
      <w:r w:rsidR="00F20B4B" w:rsidRPr="007D3827">
        <w:rPr>
          <w:rFonts w:cstheme="minorHAnsi"/>
          <w:b/>
          <w:sz w:val="24"/>
          <w:szCs w:val="24"/>
        </w:rPr>
        <w:t>held</w:t>
      </w:r>
      <w:r w:rsidR="00215CB9" w:rsidRPr="007D3827">
        <w:rPr>
          <w:rFonts w:cstheme="minorHAnsi"/>
          <w:b/>
          <w:sz w:val="24"/>
          <w:szCs w:val="24"/>
        </w:rPr>
        <w:t xml:space="preserve"> </w:t>
      </w:r>
      <w:r w:rsidR="002B26AB">
        <w:rPr>
          <w:rFonts w:cstheme="minorHAnsi"/>
          <w:b/>
          <w:sz w:val="24"/>
          <w:szCs w:val="24"/>
        </w:rPr>
        <w:t>i</w:t>
      </w:r>
      <w:r w:rsidR="00541454">
        <w:rPr>
          <w:rFonts w:cstheme="minorHAnsi"/>
          <w:b/>
          <w:sz w:val="24"/>
          <w:szCs w:val="24"/>
        </w:rPr>
        <w:t xml:space="preserve">n the </w:t>
      </w:r>
      <w:r w:rsidR="002B26AB">
        <w:rPr>
          <w:rFonts w:cstheme="minorHAnsi"/>
          <w:b/>
          <w:sz w:val="24"/>
          <w:szCs w:val="24"/>
        </w:rPr>
        <w:t>Chawleigh Village Hall</w:t>
      </w:r>
      <w:r w:rsidR="00541454">
        <w:rPr>
          <w:rFonts w:cstheme="minorHAnsi"/>
          <w:b/>
          <w:sz w:val="24"/>
          <w:szCs w:val="24"/>
        </w:rPr>
        <w:t>.</w:t>
      </w:r>
    </w:p>
    <w:p w14:paraId="4BEB7F3C" w14:textId="254D9A8D" w:rsidR="00B2309A" w:rsidRPr="007D3827" w:rsidRDefault="00B2309A" w:rsidP="00795C96">
      <w:pPr>
        <w:pStyle w:val="NoSpacing"/>
        <w:rPr>
          <w:rFonts w:cstheme="minorHAnsi"/>
          <w:b/>
          <w:sz w:val="24"/>
          <w:szCs w:val="24"/>
        </w:rPr>
      </w:pPr>
    </w:p>
    <w:p w14:paraId="60CBC832" w14:textId="41D16AF5" w:rsidR="00E70922" w:rsidRPr="00A92932" w:rsidRDefault="00795C96" w:rsidP="00795C96">
      <w:pPr>
        <w:pStyle w:val="NoSpacing"/>
        <w:rPr>
          <w:rFonts w:cstheme="minorHAnsi"/>
          <w:b/>
        </w:rPr>
      </w:pPr>
      <w:r w:rsidRPr="00A92932">
        <w:rPr>
          <w:rFonts w:cstheme="minorHAnsi"/>
          <w:b/>
        </w:rPr>
        <w:t>Members Present:</w:t>
      </w:r>
      <w:r w:rsidR="00FB7C71" w:rsidRPr="00A92932">
        <w:rPr>
          <w:rFonts w:cstheme="minorHAnsi"/>
          <w:b/>
        </w:rPr>
        <w:t xml:space="preserve"> </w:t>
      </w:r>
      <w:r w:rsidR="0065004B" w:rsidRPr="00A92932">
        <w:rPr>
          <w:rFonts w:cstheme="minorHAnsi"/>
          <w:bCs/>
        </w:rPr>
        <w:t xml:space="preserve">Parish </w:t>
      </w:r>
      <w:r w:rsidR="00756DFF" w:rsidRPr="00A92932">
        <w:rPr>
          <w:rFonts w:cstheme="minorHAnsi"/>
        </w:rPr>
        <w:t>C</w:t>
      </w:r>
      <w:r w:rsidR="0065004B" w:rsidRPr="00A92932">
        <w:rPr>
          <w:rFonts w:cstheme="minorHAnsi"/>
        </w:rPr>
        <w:t>ounci</w:t>
      </w:r>
      <w:r w:rsidR="00756DFF" w:rsidRPr="00A92932">
        <w:rPr>
          <w:rFonts w:cstheme="minorHAnsi"/>
        </w:rPr>
        <w:t>ll</w:t>
      </w:r>
      <w:r w:rsidR="0065004B" w:rsidRPr="00A92932">
        <w:rPr>
          <w:rFonts w:cstheme="minorHAnsi"/>
        </w:rPr>
        <w:t>o</w:t>
      </w:r>
      <w:r w:rsidR="00756DFF" w:rsidRPr="00A92932">
        <w:rPr>
          <w:rFonts w:cstheme="minorHAnsi"/>
        </w:rPr>
        <w:t>rs</w:t>
      </w:r>
      <w:r w:rsidR="00DD6867">
        <w:rPr>
          <w:rFonts w:cstheme="minorHAnsi"/>
        </w:rPr>
        <w:t xml:space="preserve"> Steve Godley</w:t>
      </w:r>
      <w:r w:rsidR="00F33E8E">
        <w:rPr>
          <w:rFonts w:cstheme="minorHAnsi"/>
        </w:rPr>
        <w:t xml:space="preserve"> (Chairman)</w:t>
      </w:r>
      <w:r w:rsidR="00DD6867">
        <w:rPr>
          <w:rFonts w:cstheme="minorHAnsi"/>
        </w:rPr>
        <w:t xml:space="preserve">; </w:t>
      </w:r>
      <w:r w:rsidR="00F33E8E">
        <w:rPr>
          <w:rFonts w:cstheme="minorHAnsi"/>
        </w:rPr>
        <w:t xml:space="preserve">Daphne </w:t>
      </w:r>
      <w:proofErr w:type="spellStart"/>
      <w:r w:rsidR="00F33E8E">
        <w:rPr>
          <w:rFonts w:cstheme="minorHAnsi"/>
        </w:rPr>
        <w:t>Cockram</w:t>
      </w:r>
      <w:proofErr w:type="spellEnd"/>
      <w:r w:rsidR="00F33E8E">
        <w:rPr>
          <w:rFonts w:cstheme="minorHAnsi"/>
        </w:rPr>
        <w:t>; Henry Martin;</w:t>
      </w:r>
      <w:r w:rsidR="00900CD3" w:rsidRPr="00900CD3">
        <w:t xml:space="preserve"> </w:t>
      </w:r>
      <w:r w:rsidR="00900CD3">
        <w:t>Bert Batty;</w:t>
      </w:r>
      <w:r w:rsidR="00900CD3">
        <w:rPr>
          <w:rFonts w:cstheme="minorHAnsi"/>
        </w:rPr>
        <w:t xml:space="preserve"> Andrea Huxley</w:t>
      </w:r>
      <w:r w:rsidR="00E010D4">
        <w:rPr>
          <w:rFonts w:cstheme="minorHAnsi"/>
          <w:bCs/>
        </w:rPr>
        <w:t>.</w:t>
      </w:r>
      <w:r w:rsidRPr="00A92932">
        <w:rPr>
          <w:rFonts w:cstheme="minorHAnsi"/>
          <w:b/>
        </w:rPr>
        <w:br/>
      </w:r>
      <w:r w:rsidR="00EA1462">
        <w:rPr>
          <w:rFonts w:cstheme="minorHAnsi"/>
          <w:b/>
        </w:rPr>
        <w:t xml:space="preserve"> </w:t>
      </w:r>
    </w:p>
    <w:p w14:paraId="33DEB213" w14:textId="0B06F322" w:rsidR="00693A45" w:rsidRPr="00A92932" w:rsidRDefault="00795C96" w:rsidP="00795C96">
      <w:pPr>
        <w:pStyle w:val="NoSpacing"/>
        <w:rPr>
          <w:rFonts w:cstheme="minorHAnsi"/>
        </w:rPr>
      </w:pPr>
      <w:r w:rsidRPr="00A92932">
        <w:rPr>
          <w:rFonts w:cstheme="minorHAnsi"/>
          <w:b/>
        </w:rPr>
        <w:t>Also Present:</w:t>
      </w:r>
      <w:r w:rsidR="00150550">
        <w:rPr>
          <w:rFonts w:cstheme="minorHAnsi"/>
          <w:bCs/>
        </w:rPr>
        <w:t xml:space="preserve"> </w:t>
      </w:r>
      <w:r w:rsidR="00EA68B9">
        <w:rPr>
          <w:rFonts w:cstheme="minorHAnsi"/>
          <w:bCs/>
        </w:rPr>
        <w:t xml:space="preserve">County Cllr. Margaret Squires; </w:t>
      </w:r>
      <w:r w:rsidR="00150550">
        <w:t xml:space="preserve">District Cllr. Clive </w:t>
      </w:r>
      <w:proofErr w:type="spellStart"/>
      <w:r w:rsidR="00150550">
        <w:t>Eginton</w:t>
      </w:r>
      <w:proofErr w:type="spellEnd"/>
      <w:r w:rsidR="00EA68B9">
        <w:t xml:space="preserve"> (from 8.10pm)</w:t>
      </w:r>
    </w:p>
    <w:p w14:paraId="7A9725B5" w14:textId="77777777" w:rsidR="00E70922" w:rsidRPr="00A92932" w:rsidRDefault="00E70922" w:rsidP="00795C96">
      <w:pPr>
        <w:pStyle w:val="NoSpacing"/>
        <w:rPr>
          <w:rFonts w:cstheme="minorHAnsi"/>
        </w:rPr>
      </w:pPr>
    </w:p>
    <w:p w14:paraId="150D364B" w14:textId="3CE49FC1" w:rsidR="00A15484" w:rsidRPr="00A92932" w:rsidRDefault="00795C96" w:rsidP="00605CFF">
      <w:pPr>
        <w:pStyle w:val="NoSpacing"/>
        <w:rPr>
          <w:rFonts w:cstheme="minorHAnsi"/>
        </w:rPr>
      </w:pPr>
      <w:r w:rsidRPr="00A92932">
        <w:rPr>
          <w:rFonts w:cstheme="minorHAnsi"/>
          <w:b/>
        </w:rPr>
        <w:t>In attendance:</w:t>
      </w:r>
      <w:r w:rsidRPr="00A92932">
        <w:rPr>
          <w:rFonts w:cstheme="minorHAnsi"/>
        </w:rPr>
        <w:t xml:space="preserve"> </w:t>
      </w:r>
      <w:r w:rsidR="00A15484" w:rsidRPr="00A92932">
        <w:rPr>
          <w:rFonts w:cstheme="minorHAnsi"/>
        </w:rPr>
        <w:t xml:space="preserve">Rob Martin, </w:t>
      </w:r>
      <w:r w:rsidR="00CF7DC4">
        <w:rPr>
          <w:rFonts w:cstheme="minorHAnsi"/>
        </w:rPr>
        <w:t xml:space="preserve">Locum </w:t>
      </w:r>
      <w:r w:rsidR="00A15484" w:rsidRPr="00A92932">
        <w:rPr>
          <w:rFonts w:cstheme="minorHAnsi"/>
        </w:rPr>
        <w:t>Cler</w:t>
      </w:r>
      <w:r w:rsidR="00A92932" w:rsidRPr="00A92932">
        <w:rPr>
          <w:rFonts w:cstheme="minorHAnsi"/>
        </w:rPr>
        <w:t>k</w:t>
      </w:r>
    </w:p>
    <w:p w14:paraId="37010005" w14:textId="69DD6473" w:rsidR="00795C96" w:rsidRPr="00A92932" w:rsidRDefault="00795C96" w:rsidP="00795C96">
      <w:pPr>
        <w:pStyle w:val="NoSpacing"/>
        <w:rPr>
          <w:rFonts w:cstheme="minorHAnsi"/>
          <w:i/>
        </w:rPr>
      </w:pPr>
      <w:r w:rsidRPr="00A92932">
        <w:rPr>
          <w:rFonts w:cstheme="minorHAnsi"/>
        </w:rPr>
        <w:br/>
      </w:r>
      <w:r w:rsidR="00EA68B9">
        <w:rPr>
          <w:rFonts w:cstheme="minorHAnsi"/>
          <w:b/>
        </w:rPr>
        <w:t>No</w:t>
      </w:r>
      <w:r w:rsidR="00305D38">
        <w:rPr>
          <w:rFonts w:cstheme="minorHAnsi"/>
          <w:b/>
        </w:rPr>
        <w:t xml:space="preserve"> </w:t>
      </w:r>
      <w:r w:rsidR="008450E5" w:rsidRPr="00A92932">
        <w:rPr>
          <w:rFonts w:cstheme="minorHAnsi"/>
          <w:b/>
        </w:rPr>
        <w:t>m</w:t>
      </w:r>
      <w:r w:rsidR="00B12F92" w:rsidRPr="00A92932">
        <w:rPr>
          <w:rFonts w:cstheme="minorHAnsi"/>
          <w:b/>
        </w:rPr>
        <w:t>ember</w:t>
      </w:r>
      <w:r w:rsidR="00541454">
        <w:rPr>
          <w:rFonts w:cstheme="minorHAnsi"/>
          <w:b/>
        </w:rPr>
        <w:t>s</w:t>
      </w:r>
      <w:r w:rsidR="00B12F92" w:rsidRPr="00A92932">
        <w:rPr>
          <w:rFonts w:cstheme="minorHAnsi"/>
          <w:b/>
        </w:rPr>
        <w:t xml:space="preserve"> of the</w:t>
      </w:r>
      <w:r w:rsidR="00664703" w:rsidRPr="00A92932">
        <w:rPr>
          <w:rFonts w:cstheme="minorHAnsi"/>
          <w:b/>
        </w:rPr>
        <w:t xml:space="preserve"> general</w:t>
      </w:r>
      <w:r w:rsidR="00B12F92" w:rsidRPr="00A92932">
        <w:rPr>
          <w:rFonts w:cstheme="minorHAnsi"/>
          <w:b/>
        </w:rPr>
        <w:t xml:space="preserve"> public</w:t>
      </w:r>
      <w:r w:rsidR="003A682D">
        <w:rPr>
          <w:rFonts w:cstheme="minorHAnsi"/>
        </w:rPr>
        <w:t>.</w:t>
      </w:r>
    </w:p>
    <w:p w14:paraId="2BD0CF15" w14:textId="6C79D6DB" w:rsidR="00801E6F" w:rsidRPr="00CE649A" w:rsidRDefault="00801E6F" w:rsidP="00710713">
      <w:pPr>
        <w:pStyle w:val="NoSpacing"/>
        <w:jc w:val="center"/>
        <w:rPr>
          <w:rFonts w:ascii="Arial" w:hAnsi="Arial" w:cs="Arial"/>
          <w:i/>
        </w:rPr>
      </w:pPr>
      <w:r w:rsidRPr="00CE649A">
        <w:rPr>
          <w:rFonts w:ascii="Arial" w:hAnsi="Arial" w:cs="Arial"/>
          <w:i/>
        </w:rPr>
        <w:t>.</w:t>
      </w:r>
    </w:p>
    <w:p w14:paraId="2D6EE87B" w14:textId="3C111938" w:rsidR="00783775" w:rsidRDefault="009C6B56" w:rsidP="001B5CD2">
      <w:pPr>
        <w:pStyle w:val="NoSpacing"/>
        <w:jc w:val="center"/>
        <w:rPr>
          <w:rFonts w:ascii="Arial" w:hAnsi="Arial" w:cs="Arial"/>
          <w:b/>
          <w:sz w:val="28"/>
          <w:szCs w:val="28"/>
        </w:rPr>
      </w:pPr>
      <w:r w:rsidRPr="00B12F92">
        <w:rPr>
          <w:rFonts w:ascii="Arial" w:hAnsi="Arial" w:cs="Arial"/>
          <w:b/>
          <w:sz w:val="28"/>
          <w:szCs w:val="28"/>
        </w:rPr>
        <w:t>MINUTES</w:t>
      </w:r>
      <w:r w:rsidR="00A219CC" w:rsidRPr="00B12F92">
        <w:rPr>
          <w:rFonts w:ascii="Arial" w:hAnsi="Arial" w:cs="Arial"/>
          <w:b/>
          <w:sz w:val="28"/>
          <w:szCs w:val="28"/>
        </w:rPr>
        <w:t>:</w:t>
      </w:r>
    </w:p>
    <w:p w14:paraId="2392FC3B" w14:textId="4B5EFD88" w:rsidR="00E70922" w:rsidRDefault="00E70922" w:rsidP="000E1DAE">
      <w:pPr>
        <w:pStyle w:val="NoSpacing"/>
        <w:rPr>
          <w:rFonts w:ascii="Arial" w:hAnsi="Arial" w:cs="Arial"/>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432"/>
      </w:tblGrid>
      <w:tr w:rsidR="00E435C7" w14:paraId="3320279C" w14:textId="77777777" w:rsidTr="00596187">
        <w:tc>
          <w:tcPr>
            <w:tcW w:w="1101" w:type="dxa"/>
          </w:tcPr>
          <w:p w14:paraId="77CF44F8" w14:textId="087A6EC5" w:rsidR="00E435C7" w:rsidRDefault="008946BC" w:rsidP="007D3827">
            <w:pPr>
              <w:spacing w:before="1"/>
              <w:ind w:right="-101"/>
              <w:jc w:val="center"/>
              <w:rPr>
                <w:b/>
              </w:rPr>
            </w:pPr>
            <w:r>
              <w:rPr>
                <w:b/>
              </w:rPr>
              <w:t>2122-</w:t>
            </w:r>
            <w:r w:rsidR="00596187">
              <w:rPr>
                <w:b/>
              </w:rPr>
              <w:t>1</w:t>
            </w:r>
            <w:r w:rsidR="00EA68B9">
              <w:rPr>
                <w:b/>
              </w:rPr>
              <w:t>66</w:t>
            </w:r>
          </w:p>
        </w:tc>
        <w:tc>
          <w:tcPr>
            <w:tcW w:w="8432" w:type="dxa"/>
          </w:tcPr>
          <w:p w14:paraId="6595C678" w14:textId="77777777" w:rsidR="00E435C7" w:rsidRDefault="00E435C7" w:rsidP="00176402">
            <w:pPr>
              <w:spacing w:before="1"/>
              <w:ind w:right="-2"/>
              <w:rPr>
                <w:b/>
              </w:rPr>
            </w:pPr>
            <w:r>
              <w:rPr>
                <w:b/>
              </w:rPr>
              <w:t>APOLOGIES</w:t>
            </w:r>
          </w:p>
          <w:p w14:paraId="6E32DD4C" w14:textId="295197DE" w:rsidR="00F33E8E" w:rsidRDefault="00596187" w:rsidP="004807D0">
            <w:pPr>
              <w:spacing w:before="1"/>
              <w:ind w:right="-2"/>
            </w:pPr>
            <w:r>
              <w:t xml:space="preserve">Apologies had been received from </w:t>
            </w:r>
            <w:r w:rsidR="00900CD3">
              <w:t>Cllr.</w:t>
            </w:r>
            <w:r>
              <w:t xml:space="preserve"> </w:t>
            </w:r>
            <w:r w:rsidR="00EA68B9">
              <w:t>Jan Flavin</w:t>
            </w:r>
            <w:r>
              <w:t>.</w:t>
            </w:r>
          </w:p>
          <w:p w14:paraId="05E4BC80" w14:textId="563C9BD3" w:rsidR="004807D0" w:rsidRPr="00F33E8E" w:rsidRDefault="004807D0" w:rsidP="004807D0">
            <w:pPr>
              <w:spacing w:before="1"/>
              <w:ind w:right="-2"/>
            </w:pPr>
          </w:p>
        </w:tc>
      </w:tr>
      <w:tr w:rsidR="00E435C7" w14:paraId="0C569847" w14:textId="77777777" w:rsidTr="00596187">
        <w:tc>
          <w:tcPr>
            <w:tcW w:w="1101" w:type="dxa"/>
          </w:tcPr>
          <w:p w14:paraId="739C4C7B" w14:textId="1439AB5A" w:rsidR="00E435C7" w:rsidRDefault="00E435C7" w:rsidP="007D3827">
            <w:pPr>
              <w:spacing w:before="1"/>
              <w:ind w:right="-101"/>
              <w:jc w:val="center"/>
              <w:rPr>
                <w:b/>
              </w:rPr>
            </w:pPr>
            <w:r>
              <w:rPr>
                <w:b/>
              </w:rPr>
              <w:t>2</w:t>
            </w:r>
            <w:r w:rsidR="008946BC">
              <w:rPr>
                <w:b/>
              </w:rPr>
              <w:t>122-</w:t>
            </w:r>
            <w:r w:rsidR="00596187">
              <w:rPr>
                <w:b/>
              </w:rPr>
              <w:t>1</w:t>
            </w:r>
            <w:r w:rsidR="00EA68B9">
              <w:rPr>
                <w:b/>
              </w:rPr>
              <w:t>67</w:t>
            </w:r>
          </w:p>
        </w:tc>
        <w:tc>
          <w:tcPr>
            <w:tcW w:w="8432" w:type="dxa"/>
          </w:tcPr>
          <w:p w14:paraId="4E2F0F75" w14:textId="77777777" w:rsidR="00E435C7" w:rsidRDefault="00E435C7" w:rsidP="00176402">
            <w:pPr>
              <w:ind w:right="-2"/>
              <w:rPr>
                <w:b/>
              </w:rPr>
            </w:pPr>
            <w:r>
              <w:rPr>
                <w:b/>
              </w:rPr>
              <w:t>DECLARATIONS OF INTEREST (PECUNIARY AND NON-PECUNIARY)</w:t>
            </w:r>
          </w:p>
          <w:p w14:paraId="7137BC68" w14:textId="77777777" w:rsidR="00F33E8E" w:rsidRDefault="004E577B" w:rsidP="00E435C7">
            <w:pPr>
              <w:pStyle w:val="NoSpacing"/>
              <w:ind w:right="-2"/>
            </w:pPr>
            <w:r>
              <w:t>Non-pecuniary interests were declared by:</w:t>
            </w:r>
          </w:p>
          <w:p w14:paraId="46DEF33E" w14:textId="4A1CF888" w:rsidR="004E577B" w:rsidRDefault="004E577B" w:rsidP="00811B56">
            <w:pPr>
              <w:pStyle w:val="NoSpacing"/>
              <w:numPr>
                <w:ilvl w:val="0"/>
                <w:numId w:val="2"/>
              </w:numPr>
              <w:ind w:right="-2"/>
            </w:pPr>
            <w:r>
              <w:t>The Chairman in relation to anything on the playing field</w:t>
            </w:r>
            <w:r w:rsidR="00282E16">
              <w:t xml:space="preserve"> &amp; CCT</w:t>
            </w:r>
          </w:p>
          <w:p w14:paraId="5922D9D2" w14:textId="3CBE0880" w:rsidR="003A682D" w:rsidRDefault="003A682D" w:rsidP="00811B56">
            <w:pPr>
              <w:pStyle w:val="NoSpacing"/>
              <w:numPr>
                <w:ilvl w:val="0"/>
                <w:numId w:val="2"/>
              </w:numPr>
              <w:ind w:right="-2"/>
            </w:pPr>
            <w:r>
              <w:t xml:space="preserve">Cllr. </w:t>
            </w:r>
            <w:proofErr w:type="spellStart"/>
            <w:r>
              <w:t>Cockram</w:t>
            </w:r>
            <w:proofErr w:type="spellEnd"/>
            <w:r>
              <w:t xml:space="preserve"> in relation to anything on the playing field</w:t>
            </w:r>
          </w:p>
          <w:p w14:paraId="06115452" w14:textId="020A633B" w:rsidR="004E577B" w:rsidRDefault="004E577B" w:rsidP="00811B56">
            <w:pPr>
              <w:pStyle w:val="NoSpacing"/>
              <w:numPr>
                <w:ilvl w:val="0"/>
                <w:numId w:val="2"/>
              </w:numPr>
              <w:ind w:right="-2"/>
            </w:pPr>
            <w:r>
              <w:t xml:space="preserve">Cllr. Flavin whose husband was involved with the </w:t>
            </w:r>
            <w:r w:rsidR="00314B29">
              <w:t>CCT</w:t>
            </w:r>
          </w:p>
          <w:p w14:paraId="03E1E68E" w14:textId="792B1D56" w:rsidR="004E577B" w:rsidRPr="004E577B" w:rsidRDefault="004E577B" w:rsidP="00E435C7">
            <w:pPr>
              <w:pStyle w:val="NoSpacing"/>
              <w:ind w:right="-2"/>
            </w:pPr>
          </w:p>
        </w:tc>
      </w:tr>
      <w:tr w:rsidR="00926D5E" w14:paraId="56C90784" w14:textId="77777777" w:rsidTr="00596187">
        <w:tc>
          <w:tcPr>
            <w:tcW w:w="1101" w:type="dxa"/>
          </w:tcPr>
          <w:p w14:paraId="04232DE9" w14:textId="1E6F95B1" w:rsidR="00926D5E" w:rsidRDefault="00926D5E" w:rsidP="00926D5E">
            <w:pPr>
              <w:spacing w:before="1"/>
              <w:ind w:right="-101"/>
              <w:jc w:val="center"/>
              <w:rPr>
                <w:b/>
              </w:rPr>
            </w:pPr>
            <w:r>
              <w:rPr>
                <w:b/>
              </w:rPr>
              <w:t>2122-1</w:t>
            </w:r>
            <w:r w:rsidR="00EA68B9">
              <w:rPr>
                <w:b/>
              </w:rPr>
              <w:t>68</w:t>
            </w:r>
          </w:p>
        </w:tc>
        <w:tc>
          <w:tcPr>
            <w:tcW w:w="8432" w:type="dxa"/>
          </w:tcPr>
          <w:p w14:paraId="731C61A4" w14:textId="0656E3E2" w:rsidR="00926D5E" w:rsidRDefault="00926D5E" w:rsidP="00926D5E">
            <w:pPr>
              <w:widowControl w:val="0"/>
              <w:autoSpaceDE w:val="0"/>
              <w:autoSpaceDN w:val="0"/>
              <w:rPr>
                <w:b/>
                <w:bCs/>
              </w:rPr>
            </w:pPr>
            <w:r>
              <w:rPr>
                <w:b/>
                <w:bCs/>
              </w:rPr>
              <w:t>PARISH COUNCILLOR VACANCY</w:t>
            </w:r>
          </w:p>
          <w:p w14:paraId="4E70FE89" w14:textId="037887BF" w:rsidR="00733314" w:rsidRPr="00733314" w:rsidRDefault="00EA68B9" w:rsidP="00926D5E">
            <w:pPr>
              <w:widowControl w:val="0"/>
              <w:autoSpaceDE w:val="0"/>
              <w:autoSpaceDN w:val="0"/>
              <w:rPr>
                <w:bCs/>
              </w:rPr>
            </w:pPr>
            <w:r>
              <w:rPr>
                <w:bCs/>
              </w:rPr>
              <w:t xml:space="preserve">The Clerk and the Chairman had received no applications </w:t>
            </w:r>
            <w:r w:rsidR="00F62633">
              <w:rPr>
                <w:bCs/>
              </w:rPr>
              <w:t>for the vacant councillor positions. It would be necessary to make the request a higher profile so the Clerk would expand the website presentation to make it more obvious and inviting whilst the Chairman would put something on Facebook to try and encourage local people to participate.</w:t>
            </w:r>
          </w:p>
          <w:p w14:paraId="54A4F147" w14:textId="11A1468E" w:rsidR="00926D5E" w:rsidRPr="00926D5E" w:rsidRDefault="00926D5E" w:rsidP="00A23BD3">
            <w:pPr>
              <w:widowControl w:val="0"/>
              <w:autoSpaceDE w:val="0"/>
              <w:autoSpaceDN w:val="0"/>
            </w:pPr>
          </w:p>
        </w:tc>
      </w:tr>
      <w:tr w:rsidR="00E435C7" w14:paraId="781A86B1" w14:textId="77777777" w:rsidTr="00596187">
        <w:tc>
          <w:tcPr>
            <w:tcW w:w="1101" w:type="dxa"/>
          </w:tcPr>
          <w:p w14:paraId="711C823B" w14:textId="465C033E" w:rsidR="00E435C7" w:rsidRDefault="008946BC" w:rsidP="00926D5E">
            <w:pPr>
              <w:spacing w:before="1"/>
              <w:ind w:right="-101"/>
              <w:jc w:val="center"/>
              <w:rPr>
                <w:b/>
              </w:rPr>
            </w:pPr>
            <w:r>
              <w:rPr>
                <w:b/>
              </w:rPr>
              <w:t>2122-</w:t>
            </w:r>
            <w:r w:rsidR="00596187">
              <w:rPr>
                <w:b/>
              </w:rPr>
              <w:t>1</w:t>
            </w:r>
            <w:r w:rsidR="003826A6">
              <w:rPr>
                <w:b/>
              </w:rPr>
              <w:t>69</w:t>
            </w:r>
          </w:p>
        </w:tc>
        <w:tc>
          <w:tcPr>
            <w:tcW w:w="8432" w:type="dxa"/>
          </w:tcPr>
          <w:p w14:paraId="7E45A04F" w14:textId="77777777" w:rsidR="003A682D" w:rsidRDefault="003A682D" w:rsidP="003A682D">
            <w:pPr>
              <w:widowControl w:val="0"/>
              <w:autoSpaceDE w:val="0"/>
              <w:autoSpaceDN w:val="0"/>
              <w:rPr>
                <w:b/>
                <w:bCs/>
              </w:rPr>
            </w:pPr>
            <w:r w:rsidRPr="00CF7DC4">
              <w:rPr>
                <w:b/>
                <w:bCs/>
              </w:rPr>
              <w:t>MINUTES OF LAST MEETINGS</w:t>
            </w:r>
          </w:p>
          <w:p w14:paraId="10E8A0D5" w14:textId="2386B6E6" w:rsidR="00EA1462" w:rsidRPr="00986693" w:rsidRDefault="003A682D" w:rsidP="00CF7DC4">
            <w:pPr>
              <w:pStyle w:val="BodyText"/>
              <w:spacing w:before="2" w:line="235" w:lineRule="auto"/>
              <w:ind w:right="-2"/>
              <w:rPr>
                <w:rFonts w:asciiTheme="minorHAnsi" w:hAnsiTheme="minorHAnsi" w:cstheme="minorHAnsi"/>
              </w:rPr>
            </w:pPr>
            <w:r w:rsidRPr="00986693">
              <w:rPr>
                <w:rFonts w:asciiTheme="minorHAnsi" w:hAnsiTheme="minorHAnsi" w:cstheme="minorHAnsi"/>
              </w:rPr>
              <w:t xml:space="preserve">On a proposal by </w:t>
            </w:r>
            <w:r w:rsidR="003826A6">
              <w:rPr>
                <w:rFonts w:asciiTheme="minorHAnsi" w:hAnsiTheme="minorHAnsi" w:cstheme="minorHAnsi"/>
              </w:rPr>
              <w:t>the Chairman</w:t>
            </w:r>
            <w:r w:rsidRPr="00986693">
              <w:rPr>
                <w:rFonts w:asciiTheme="minorHAnsi" w:hAnsiTheme="minorHAnsi" w:cstheme="minorHAnsi"/>
              </w:rPr>
              <w:t>, the minutes of the</w:t>
            </w:r>
            <w:r w:rsidR="002123F4">
              <w:rPr>
                <w:rFonts w:asciiTheme="minorHAnsi" w:hAnsiTheme="minorHAnsi" w:cstheme="minorHAnsi"/>
              </w:rPr>
              <w:t xml:space="preserve"> </w:t>
            </w:r>
            <w:r w:rsidRPr="00986693">
              <w:rPr>
                <w:rFonts w:asciiTheme="minorHAnsi" w:hAnsiTheme="minorHAnsi" w:cstheme="minorHAnsi"/>
              </w:rPr>
              <w:t xml:space="preserve">Parish Council meeting held on </w:t>
            </w:r>
            <w:r w:rsidR="003826A6">
              <w:rPr>
                <w:rFonts w:asciiTheme="minorHAnsi" w:hAnsiTheme="minorHAnsi" w:cstheme="minorHAnsi"/>
              </w:rPr>
              <w:t>26</w:t>
            </w:r>
            <w:r w:rsidR="004807D0" w:rsidRPr="004807D0">
              <w:rPr>
                <w:rFonts w:asciiTheme="minorHAnsi" w:hAnsiTheme="minorHAnsi" w:cstheme="minorHAnsi"/>
                <w:vertAlign w:val="superscript"/>
              </w:rPr>
              <w:t>th</w:t>
            </w:r>
            <w:r w:rsidR="004807D0">
              <w:rPr>
                <w:rFonts w:asciiTheme="minorHAnsi" w:hAnsiTheme="minorHAnsi" w:cstheme="minorHAnsi"/>
              </w:rPr>
              <w:t xml:space="preserve"> </w:t>
            </w:r>
            <w:r w:rsidR="003826A6">
              <w:rPr>
                <w:rFonts w:asciiTheme="minorHAnsi" w:hAnsiTheme="minorHAnsi" w:cstheme="minorHAnsi"/>
              </w:rPr>
              <w:t>January</w:t>
            </w:r>
            <w:r w:rsidRPr="00986693">
              <w:rPr>
                <w:rFonts w:asciiTheme="minorHAnsi" w:hAnsiTheme="minorHAnsi" w:cstheme="minorHAnsi"/>
              </w:rPr>
              <w:t xml:space="preserve"> 202</w:t>
            </w:r>
            <w:r w:rsidR="003826A6">
              <w:rPr>
                <w:rFonts w:asciiTheme="minorHAnsi" w:hAnsiTheme="minorHAnsi" w:cstheme="minorHAnsi"/>
              </w:rPr>
              <w:t>2</w:t>
            </w:r>
            <w:r w:rsidRPr="00986693">
              <w:rPr>
                <w:rFonts w:asciiTheme="minorHAnsi" w:hAnsiTheme="minorHAnsi" w:cstheme="minorHAnsi"/>
              </w:rPr>
              <w:t xml:space="preserve"> were approved as a correct record</w:t>
            </w:r>
            <w:r w:rsidR="004807D0">
              <w:rPr>
                <w:rFonts w:asciiTheme="minorHAnsi" w:hAnsiTheme="minorHAnsi" w:cstheme="minorHAnsi"/>
              </w:rPr>
              <w:t xml:space="preserve"> and signed</w:t>
            </w:r>
            <w:r w:rsidRPr="00986693">
              <w:rPr>
                <w:rFonts w:asciiTheme="minorHAnsi" w:hAnsiTheme="minorHAnsi" w:cstheme="minorHAnsi"/>
              </w:rPr>
              <w:t>.</w:t>
            </w:r>
          </w:p>
          <w:p w14:paraId="6FAA6CBD" w14:textId="52909D1F" w:rsidR="003A682D" w:rsidRDefault="003A682D" w:rsidP="00CF7DC4">
            <w:pPr>
              <w:pStyle w:val="BodyText"/>
              <w:spacing w:before="2" w:line="235" w:lineRule="auto"/>
              <w:ind w:right="-2"/>
              <w:rPr>
                <w:b/>
              </w:rPr>
            </w:pPr>
          </w:p>
        </w:tc>
      </w:tr>
      <w:tr w:rsidR="00E435C7" w14:paraId="7F873B77" w14:textId="77777777" w:rsidTr="00596187">
        <w:tc>
          <w:tcPr>
            <w:tcW w:w="1101" w:type="dxa"/>
          </w:tcPr>
          <w:p w14:paraId="2CAE3434" w14:textId="03EE968F" w:rsidR="00E435C7" w:rsidRDefault="008946BC" w:rsidP="007D3827">
            <w:pPr>
              <w:spacing w:before="1"/>
              <w:ind w:right="-101"/>
              <w:jc w:val="center"/>
              <w:rPr>
                <w:b/>
              </w:rPr>
            </w:pPr>
            <w:r>
              <w:rPr>
                <w:b/>
              </w:rPr>
              <w:t>2122-</w:t>
            </w:r>
            <w:r w:rsidR="00596187">
              <w:rPr>
                <w:b/>
              </w:rPr>
              <w:t>1</w:t>
            </w:r>
            <w:r w:rsidR="003826A6">
              <w:rPr>
                <w:b/>
              </w:rPr>
              <w:t>70</w:t>
            </w:r>
          </w:p>
        </w:tc>
        <w:tc>
          <w:tcPr>
            <w:tcW w:w="8432" w:type="dxa"/>
          </w:tcPr>
          <w:p w14:paraId="0A3ADC34" w14:textId="77777777" w:rsidR="00D13CC5" w:rsidRDefault="003A682D" w:rsidP="00CF7DC4">
            <w:pPr>
              <w:spacing w:line="276" w:lineRule="auto"/>
              <w:ind w:right="-2"/>
              <w:rPr>
                <w:b/>
                <w:bCs/>
              </w:rPr>
            </w:pPr>
            <w:r>
              <w:rPr>
                <w:b/>
                <w:bCs/>
              </w:rPr>
              <w:t>COUNCIL REPORTS</w:t>
            </w:r>
          </w:p>
          <w:p w14:paraId="60F66CBF" w14:textId="66AE4A7D" w:rsidR="00B7138F" w:rsidRPr="00260C38" w:rsidRDefault="003A682D" w:rsidP="00260C38">
            <w:pPr>
              <w:pStyle w:val="ListParagraph"/>
              <w:numPr>
                <w:ilvl w:val="0"/>
                <w:numId w:val="18"/>
              </w:numPr>
            </w:pPr>
            <w:r w:rsidRPr="004A5034">
              <w:rPr>
                <w:b/>
              </w:rPr>
              <w:t xml:space="preserve">Clerk’s Report – </w:t>
            </w:r>
            <w:r w:rsidRPr="004A5034">
              <w:rPr>
                <w:bCs/>
              </w:rPr>
              <w:t xml:space="preserve">the </w:t>
            </w:r>
            <w:r w:rsidR="00282E16">
              <w:rPr>
                <w:bCs/>
              </w:rPr>
              <w:t>c</w:t>
            </w:r>
            <w:r w:rsidRPr="004A5034">
              <w:rPr>
                <w:bCs/>
              </w:rPr>
              <w:t xml:space="preserve">lerk </w:t>
            </w:r>
            <w:r w:rsidR="002123F4" w:rsidRPr="004A5034">
              <w:rPr>
                <w:bCs/>
              </w:rPr>
              <w:t>reported that</w:t>
            </w:r>
            <w:r w:rsidR="00A87A53">
              <w:rPr>
                <w:bCs/>
              </w:rPr>
              <w:t xml:space="preserve"> </w:t>
            </w:r>
            <w:r w:rsidR="00260C38">
              <w:rPr>
                <w:bCs/>
              </w:rPr>
              <w:t>he had</w:t>
            </w:r>
          </w:p>
          <w:p w14:paraId="476C930D" w14:textId="28454D4D" w:rsidR="00260C38" w:rsidRDefault="00260C38" w:rsidP="00260C38">
            <w:pPr>
              <w:pStyle w:val="ListParagraph"/>
              <w:numPr>
                <w:ilvl w:val="0"/>
                <w:numId w:val="26"/>
              </w:numPr>
            </w:pPr>
            <w:r>
              <w:t>Sent the requested invoices to DCC for the PROW P3 grant and was awaiting payment.</w:t>
            </w:r>
          </w:p>
          <w:p w14:paraId="05B35B8B" w14:textId="3FC2CFC0" w:rsidR="00260C38" w:rsidRDefault="00260C38" w:rsidP="00260C38">
            <w:pPr>
              <w:pStyle w:val="ListParagraph"/>
              <w:numPr>
                <w:ilvl w:val="0"/>
                <w:numId w:val="26"/>
              </w:numPr>
            </w:pPr>
            <w:r>
              <w:t>Bought the laptop as agreed at the last meeting but had to go to Argos as John Lewis was out of stock at the time. The only difference was that it had cost an extra £3.95 to cover delivery, the prices were otherwise as per the report.</w:t>
            </w:r>
          </w:p>
          <w:p w14:paraId="322909D3" w14:textId="6ECBDED8" w:rsidR="00260C38" w:rsidRDefault="0059356D" w:rsidP="00260C38">
            <w:pPr>
              <w:pStyle w:val="ListParagraph"/>
              <w:numPr>
                <w:ilvl w:val="0"/>
                <w:numId w:val="26"/>
              </w:numPr>
            </w:pPr>
            <w:r>
              <w:t xml:space="preserve">Received a sum of £2,149.60 into the bank account with no information as to its source. The Chairman had attended the Defibrillator Group prior to this </w:t>
            </w:r>
            <w:proofErr w:type="gramStart"/>
            <w:r>
              <w:t>meeting</w:t>
            </w:r>
            <w:proofErr w:type="gramEnd"/>
            <w:r>
              <w:t xml:space="preserve"> and he confirmed that this was its money, which the parish council would ring-fence for further defibrillator needs.</w:t>
            </w:r>
          </w:p>
          <w:p w14:paraId="1E30EECB" w14:textId="13D04D8E" w:rsidR="0059356D" w:rsidRDefault="0059356D" w:rsidP="00260C38">
            <w:pPr>
              <w:pStyle w:val="ListParagraph"/>
              <w:numPr>
                <w:ilvl w:val="0"/>
                <w:numId w:val="26"/>
              </w:numPr>
            </w:pPr>
            <w:r>
              <w:t>He would ensure that a Defibrillator Group item would be placed on future Council agendas to take reports from the group and to take actions accordingly.</w:t>
            </w:r>
          </w:p>
          <w:p w14:paraId="393BF27D" w14:textId="11A6EBE8" w:rsidR="0059356D" w:rsidRDefault="0059356D" w:rsidP="00260C38">
            <w:pPr>
              <w:pStyle w:val="ListParagraph"/>
              <w:numPr>
                <w:ilvl w:val="0"/>
                <w:numId w:val="26"/>
              </w:numPr>
            </w:pPr>
            <w:r>
              <w:t xml:space="preserve">Placed a report on the Part 2 agenda relating to the NJC/NALC agreement </w:t>
            </w:r>
            <w:r>
              <w:lastRenderedPageBreak/>
              <w:t>to a 1.75% pay increase for Clerks effective from 1</w:t>
            </w:r>
            <w:r w:rsidRPr="0059356D">
              <w:rPr>
                <w:vertAlign w:val="superscript"/>
              </w:rPr>
              <w:t>st</w:t>
            </w:r>
            <w:r>
              <w:t xml:space="preserve"> April 2021</w:t>
            </w:r>
            <w:r w:rsidR="000A41F7">
              <w:t>.</w:t>
            </w:r>
          </w:p>
          <w:p w14:paraId="4BB4CF0A" w14:textId="58524D93" w:rsidR="000A41F7" w:rsidRDefault="000A41F7" w:rsidP="00260C38">
            <w:pPr>
              <w:pStyle w:val="ListParagraph"/>
              <w:numPr>
                <w:ilvl w:val="0"/>
                <w:numId w:val="26"/>
              </w:numPr>
            </w:pPr>
            <w:r>
              <w:t xml:space="preserve">Circulated the ROSPA Play inspection report and would draw up a list of the work </w:t>
            </w:r>
            <w:proofErr w:type="gramStart"/>
            <w:r>
              <w:t>that  needed</w:t>
            </w:r>
            <w:proofErr w:type="gramEnd"/>
            <w:r>
              <w:t xml:space="preserve"> doing from that to reduce risk.</w:t>
            </w:r>
          </w:p>
          <w:p w14:paraId="6876F404" w14:textId="77777777" w:rsidR="000A41F7" w:rsidRPr="00B7138F" w:rsidRDefault="000A41F7" w:rsidP="000A41F7"/>
          <w:p w14:paraId="39815C96" w14:textId="2902ED58" w:rsidR="004A5034" w:rsidRPr="00F65AF3" w:rsidRDefault="003A682D" w:rsidP="004A5034">
            <w:pPr>
              <w:pStyle w:val="ListParagraph"/>
              <w:numPr>
                <w:ilvl w:val="0"/>
                <w:numId w:val="18"/>
              </w:numPr>
            </w:pPr>
            <w:r w:rsidRPr="004A5034">
              <w:rPr>
                <w:b/>
                <w:bCs/>
              </w:rPr>
              <w:t>Chairman’s Report</w:t>
            </w:r>
          </w:p>
          <w:p w14:paraId="6160A701" w14:textId="68544456" w:rsidR="00B4223C" w:rsidRDefault="002C00DA" w:rsidP="00B83CD7">
            <w:pPr>
              <w:tabs>
                <w:tab w:val="left" w:pos="7635"/>
              </w:tabs>
              <w:ind w:left="720"/>
            </w:pPr>
            <w:r>
              <w:t xml:space="preserve">The Chairman </w:t>
            </w:r>
            <w:r w:rsidR="000A41F7">
              <w:t xml:space="preserve">reported on the Defibrillator Group which had met earlier which had discussed the provision of a second defibrillator in </w:t>
            </w:r>
            <w:proofErr w:type="spellStart"/>
            <w:r w:rsidR="000A41F7">
              <w:t>Chawleigh</w:t>
            </w:r>
            <w:proofErr w:type="spellEnd"/>
            <w:r w:rsidR="000A41F7">
              <w:t xml:space="preserve"> which could possibly be located on the wall of the Earl of Portsmouth Inn. He would discuss this with the new owners in due course.</w:t>
            </w:r>
          </w:p>
          <w:p w14:paraId="0F94F417" w14:textId="77777777" w:rsidR="002D6873" w:rsidRDefault="002D6873" w:rsidP="00B83CD7">
            <w:pPr>
              <w:tabs>
                <w:tab w:val="left" w:pos="7635"/>
              </w:tabs>
              <w:ind w:left="720"/>
            </w:pPr>
          </w:p>
          <w:p w14:paraId="03CE8D1C" w14:textId="0B6A7EF3" w:rsidR="000A41F7" w:rsidRDefault="000A41F7" w:rsidP="00B83CD7">
            <w:pPr>
              <w:tabs>
                <w:tab w:val="left" w:pos="7635"/>
              </w:tabs>
              <w:ind w:left="720"/>
            </w:pPr>
            <w:r>
              <w:t xml:space="preserve">County Cllr. Squires indicated that </w:t>
            </w:r>
            <w:r w:rsidR="002D6873">
              <w:t>an application to her Community Grant Fund for financial support to a new defibrillator might be successful.</w:t>
            </w:r>
          </w:p>
          <w:p w14:paraId="31093261" w14:textId="48DE7B9E" w:rsidR="00A93B9A" w:rsidRDefault="00A93B9A" w:rsidP="00A93B9A">
            <w:pPr>
              <w:tabs>
                <w:tab w:val="left" w:pos="7635"/>
              </w:tabs>
              <w:ind w:left="720"/>
            </w:pPr>
          </w:p>
          <w:p w14:paraId="784222AD" w14:textId="6064D897" w:rsidR="003A682D" w:rsidRDefault="003A682D" w:rsidP="004A5034">
            <w:pPr>
              <w:pStyle w:val="ListParagraph"/>
              <w:numPr>
                <w:ilvl w:val="0"/>
                <w:numId w:val="18"/>
              </w:numPr>
            </w:pPr>
            <w:r w:rsidRPr="004A5034">
              <w:rPr>
                <w:b/>
                <w:bCs/>
              </w:rPr>
              <w:t>Other Councillor Reports</w:t>
            </w:r>
            <w:r>
              <w:t xml:space="preserve"> </w:t>
            </w:r>
          </w:p>
          <w:p w14:paraId="17D60894" w14:textId="3733DCF8" w:rsidR="002D6873" w:rsidRDefault="008551A0" w:rsidP="002D6873">
            <w:pPr>
              <w:pStyle w:val="ListParagraph"/>
            </w:pPr>
            <w:r w:rsidRPr="008551A0">
              <w:t>Cllr. Martin</w:t>
            </w:r>
            <w:r>
              <w:t xml:space="preserve"> expressed his disappointment with the felling of the Walnut tree at </w:t>
            </w:r>
            <w:proofErr w:type="spellStart"/>
            <w:r>
              <w:t>Calverleigh</w:t>
            </w:r>
            <w:proofErr w:type="spellEnd"/>
            <w:r>
              <w:t xml:space="preserve"> House. He had videos he had taken of the storm damage around the parish which he would share with Cllr. Batty</w:t>
            </w:r>
          </w:p>
          <w:p w14:paraId="5BB0D867" w14:textId="2A6ADE1B" w:rsidR="008551A0" w:rsidRDefault="008551A0" w:rsidP="002D6873">
            <w:pPr>
              <w:pStyle w:val="ListParagraph"/>
            </w:pPr>
          </w:p>
          <w:p w14:paraId="79F50286" w14:textId="228C242F" w:rsidR="008551A0" w:rsidRPr="008551A0" w:rsidRDefault="008551A0" w:rsidP="002D6873">
            <w:pPr>
              <w:pStyle w:val="ListParagraph"/>
            </w:pPr>
            <w:r>
              <w:t>Cllr. Huxley had pictures taken of a metal footbridge that had been damaged on a village PROW</w:t>
            </w:r>
            <w:r w:rsidR="000B344B">
              <w:t xml:space="preserve"> by a tree falling in the recent high winds</w:t>
            </w:r>
            <w:r>
              <w:t xml:space="preserve">. She would share the picture with Cllr. Batty who would look to </w:t>
            </w:r>
            <w:r w:rsidR="000B344B">
              <w:t xml:space="preserve">get the finance to repair the bridge. </w:t>
            </w:r>
          </w:p>
          <w:p w14:paraId="32158B21" w14:textId="41BD76BC" w:rsidR="008A3501" w:rsidRPr="00A23BD3" w:rsidRDefault="008A3501" w:rsidP="000A41F7">
            <w:pPr>
              <w:pStyle w:val="ListParagraph"/>
              <w:rPr>
                <w:bCs/>
              </w:rPr>
            </w:pPr>
          </w:p>
        </w:tc>
      </w:tr>
      <w:tr w:rsidR="00492D1F" w14:paraId="36CD0A8D" w14:textId="77777777" w:rsidTr="00596187">
        <w:tc>
          <w:tcPr>
            <w:tcW w:w="1101" w:type="dxa"/>
          </w:tcPr>
          <w:p w14:paraId="40EEDB07" w14:textId="43209209" w:rsidR="00492D1F" w:rsidRDefault="008946BC" w:rsidP="00492D1F">
            <w:pPr>
              <w:spacing w:before="1"/>
              <w:ind w:right="-101"/>
              <w:jc w:val="center"/>
              <w:rPr>
                <w:b/>
              </w:rPr>
            </w:pPr>
            <w:r>
              <w:rPr>
                <w:b/>
              </w:rPr>
              <w:lastRenderedPageBreak/>
              <w:t>2122-</w:t>
            </w:r>
            <w:r w:rsidR="00A93B9A">
              <w:rPr>
                <w:b/>
              </w:rPr>
              <w:t>1</w:t>
            </w:r>
            <w:r w:rsidR="000B344B">
              <w:rPr>
                <w:b/>
              </w:rPr>
              <w:t>71</w:t>
            </w:r>
          </w:p>
        </w:tc>
        <w:tc>
          <w:tcPr>
            <w:tcW w:w="8432" w:type="dxa"/>
          </w:tcPr>
          <w:p w14:paraId="5C5F5D53" w14:textId="2A6B1BCC" w:rsidR="00492D1F" w:rsidRPr="00C066A8" w:rsidRDefault="00492D1F" w:rsidP="00492D1F">
            <w:pPr>
              <w:ind w:right="-2"/>
              <w:rPr>
                <w:b/>
              </w:rPr>
            </w:pPr>
            <w:r w:rsidRPr="00C066A8">
              <w:rPr>
                <w:b/>
              </w:rPr>
              <w:t>CHAWLEIGH COMMUNITY TRUST (CCT</w:t>
            </w:r>
            <w:r w:rsidR="00530DAE">
              <w:rPr>
                <w:b/>
              </w:rPr>
              <w:t>)</w:t>
            </w:r>
          </w:p>
          <w:p w14:paraId="164C6A90" w14:textId="7708BCA3" w:rsidR="007A69E0" w:rsidRDefault="00C80342" w:rsidP="00A23BD3">
            <w:pPr>
              <w:widowControl w:val="0"/>
              <w:autoSpaceDE w:val="0"/>
              <w:autoSpaceDN w:val="0"/>
              <w:spacing w:before="93" w:line="268" w:lineRule="exact"/>
              <w:ind w:right="-2"/>
            </w:pPr>
            <w:r>
              <w:t xml:space="preserve">The Chairman reported that </w:t>
            </w:r>
            <w:r w:rsidR="000B344B">
              <w:t>MDDC had requested a further extension to 7</w:t>
            </w:r>
            <w:r w:rsidR="000B344B" w:rsidRPr="000B344B">
              <w:rPr>
                <w:vertAlign w:val="superscript"/>
              </w:rPr>
              <w:t>th</w:t>
            </w:r>
            <w:r w:rsidR="000B344B">
              <w:t xml:space="preserve"> April 2022 to complete the planning process because the Section 106 agreement had still not been agreed.</w:t>
            </w:r>
          </w:p>
          <w:p w14:paraId="26557097" w14:textId="51E9ED96" w:rsidR="00B072B1" w:rsidRPr="00492D1F" w:rsidRDefault="00B072B1" w:rsidP="00A23BD3">
            <w:pPr>
              <w:widowControl w:val="0"/>
              <w:autoSpaceDE w:val="0"/>
              <w:autoSpaceDN w:val="0"/>
              <w:spacing w:before="93" w:line="268" w:lineRule="exact"/>
              <w:ind w:right="-2"/>
            </w:pPr>
          </w:p>
        </w:tc>
      </w:tr>
      <w:tr w:rsidR="00492D1F" w14:paraId="482CCC9A" w14:textId="77777777" w:rsidTr="00596187">
        <w:trPr>
          <w:trHeight w:val="370"/>
        </w:trPr>
        <w:tc>
          <w:tcPr>
            <w:tcW w:w="1101" w:type="dxa"/>
          </w:tcPr>
          <w:p w14:paraId="6384163D" w14:textId="77777777" w:rsidR="00492D1F" w:rsidRDefault="00492D1F" w:rsidP="00492D1F">
            <w:pPr>
              <w:spacing w:before="1"/>
              <w:ind w:right="-101"/>
              <w:jc w:val="center"/>
              <w:rPr>
                <w:b/>
              </w:rPr>
            </w:pPr>
          </w:p>
        </w:tc>
        <w:tc>
          <w:tcPr>
            <w:tcW w:w="8432" w:type="dxa"/>
          </w:tcPr>
          <w:p w14:paraId="5D5605E3" w14:textId="6E5134E5" w:rsidR="00492D1F" w:rsidRPr="00492D1F" w:rsidRDefault="00492D1F" w:rsidP="00492D1F">
            <w:pPr>
              <w:rPr>
                <w:i/>
                <w:iCs/>
              </w:rPr>
            </w:pPr>
            <w:r>
              <w:rPr>
                <w:i/>
                <w:iCs/>
              </w:rPr>
              <w:t>The Chairman declared the meeting out of session to allow updates from District and County Councillors and questions from any members of the public</w:t>
            </w:r>
          </w:p>
        </w:tc>
      </w:tr>
      <w:tr w:rsidR="00492D1F" w14:paraId="0582F219" w14:textId="77777777" w:rsidTr="00596187">
        <w:trPr>
          <w:trHeight w:val="1506"/>
        </w:trPr>
        <w:tc>
          <w:tcPr>
            <w:tcW w:w="1101" w:type="dxa"/>
          </w:tcPr>
          <w:p w14:paraId="02013334" w14:textId="0EB35DD6" w:rsidR="00492D1F" w:rsidRDefault="008946BC" w:rsidP="00492D1F">
            <w:pPr>
              <w:spacing w:before="1"/>
              <w:ind w:right="-101"/>
              <w:jc w:val="center"/>
              <w:rPr>
                <w:b/>
              </w:rPr>
            </w:pPr>
            <w:r>
              <w:rPr>
                <w:b/>
              </w:rPr>
              <w:t>2122-</w:t>
            </w:r>
            <w:r w:rsidR="008179B0">
              <w:rPr>
                <w:b/>
              </w:rPr>
              <w:t>1</w:t>
            </w:r>
            <w:r w:rsidR="00C36C28">
              <w:rPr>
                <w:b/>
              </w:rPr>
              <w:t>72</w:t>
            </w:r>
            <w:r w:rsidR="00FA4257">
              <w:rPr>
                <w:b/>
              </w:rPr>
              <w:t xml:space="preserve"> </w:t>
            </w:r>
          </w:p>
        </w:tc>
        <w:tc>
          <w:tcPr>
            <w:tcW w:w="8432" w:type="dxa"/>
          </w:tcPr>
          <w:p w14:paraId="5F5409BC" w14:textId="77777777" w:rsidR="00492D1F" w:rsidRDefault="00492D1F" w:rsidP="00492D1F">
            <w:pPr>
              <w:rPr>
                <w:b/>
                <w:bCs/>
              </w:rPr>
            </w:pPr>
            <w:r>
              <w:rPr>
                <w:b/>
                <w:bCs/>
              </w:rPr>
              <w:t>PUBLIC AND OTHER BODIES’ SESSION</w:t>
            </w:r>
          </w:p>
          <w:p w14:paraId="4FB46F05" w14:textId="77777777" w:rsidR="00E13F2E" w:rsidRDefault="00E13F2E" w:rsidP="00E13F2E">
            <w:pPr>
              <w:ind w:right="-2"/>
              <w:rPr>
                <w:rFonts w:eastAsia="Times New Roman"/>
                <w:b/>
                <w:bCs/>
              </w:rPr>
            </w:pPr>
            <w:r>
              <w:rPr>
                <w:rFonts w:eastAsia="Times New Roman"/>
                <w:b/>
                <w:bCs/>
              </w:rPr>
              <w:t>County Council</w:t>
            </w:r>
          </w:p>
          <w:p w14:paraId="1A609325" w14:textId="77777777" w:rsidR="00AE2103" w:rsidRDefault="009A0C59" w:rsidP="00D45DEE">
            <w:pPr>
              <w:ind w:right="-2"/>
            </w:pPr>
            <w:r w:rsidRPr="009A0C59">
              <w:t>County</w:t>
            </w:r>
            <w:r>
              <w:t xml:space="preserve"> Cllr. Squires summarised her already circulated report saying that the first part was in relation to highways</w:t>
            </w:r>
            <w:r w:rsidR="00AE2103">
              <w:t>. She said that a session with Steve Tucker and her could be arranged if there was somewhere local to meet over a cup of coffee to discuss highway matters.</w:t>
            </w:r>
            <w:r>
              <w:t xml:space="preserve"> </w:t>
            </w:r>
          </w:p>
          <w:p w14:paraId="5633B079" w14:textId="77777777" w:rsidR="00AE2103" w:rsidRDefault="00AE2103" w:rsidP="00D45DEE">
            <w:pPr>
              <w:ind w:right="-2"/>
            </w:pPr>
          </w:p>
          <w:p w14:paraId="2B1B6A31" w14:textId="05F9AB77" w:rsidR="00E13F2E" w:rsidRPr="009A0C59" w:rsidRDefault="00AE2103" w:rsidP="00D45DEE">
            <w:pPr>
              <w:ind w:right="-2"/>
            </w:pPr>
            <w:r>
              <w:t>T</w:t>
            </w:r>
            <w:r w:rsidR="009A0C59">
              <w:t>he second part was about the employment by DCC of apprentices, under the national scheme.</w:t>
            </w:r>
          </w:p>
          <w:p w14:paraId="1A086918" w14:textId="77777777" w:rsidR="00E13F2E" w:rsidRDefault="00E13F2E" w:rsidP="00D45DEE">
            <w:pPr>
              <w:ind w:right="-2"/>
              <w:rPr>
                <w:b/>
                <w:bCs/>
              </w:rPr>
            </w:pPr>
          </w:p>
          <w:p w14:paraId="60777A1A" w14:textId="55C5A2EE" w:rsidR="007C5CC6" w:rsidRPr="007C5CC6" w:rsidRDefault="007C5CC6" w:rsidP="00D45DEE">
            <w:pPr>
              <w:ind w:right="-2"/>
              <w:rPr>
                <w:b/>
                <w:bCs/>
              </w:rPr>
            </w:pPr>
            <w:r>
              <w:rPr>
                <w:b/>
                <w:bCs/>
              </w:rPr>
              <w:t>District Council</w:t>
            </w:r>
          </w:p>
          <w:p w14:paraId="45D28565" w14:textId="03181153" w:rsidR="00CB0207" w:rsidRDefault="00AE2103" w:rsidP="00D45DEE">
            <w:pPr>
              <w:ind w:right="-2"/>
            </w:pPr>
            <w:r>
              <w:t xml:space="preserve">District Cllr. </w:t>
            </w:r>
            <w:proofErr w:type="spellStart"/>
            <w:r>
              <w:t>Eginton</w:t>
            </w:r>
            <w:proofErr w:type="spellEnd"/>
            <w:r>
              <w:t xml:space="preserve"> explained that he had nothing further to report and councillors had no questions for him.</w:t>
            </w:r>
          </w:p>
          <w:p w14:paraId="70DDBC05" w14:textId="77E46855" w:rsidR="00F12C7E" w:rsidRPr="00F12C7E" w:rsidRDefault="00F12C7E" w:rsidP="00E13F2E">
            <w:pPr>
              <w:ind w:right="-2"/>
            </w:pPr>
          </w:p>
        </w:tc>
      </w:tr>
      <w:tr w:rsidR="00492D1F" w14:paraId="59B12828" w14:textId="77777777" w:rsidTr="00596187">
        <w:tc>
          <w:tcPr>
            <w:tcW w:w="1101" w:type="dxa"/>
          </w:tcPr>
          <w:p w14:paraId="053A9117" w14:textId="04E492BF" w:rsidR="00492D1F" w:rsidRDefault="00492D1F" w:rsidP="00492D1F">
            <w:pPr>
              <w:spacing w:before="1"/>
              <w:ind w:right="-101"/>
              <w:jc w:val="center"/>
              <w:rPr>
                <w:b/>
              </w:rPr>
            </w:pPr>
          </w:p>
        </w:tc>
        <w:tc>
          <w:tcPr>
            <w:tcW w:w="8432" w:type="dxa"/>
          </w:tcPr>
          <w:p w14:paraId="32DCBFA7" w14:textId="0DE7CBA3" w:rsidR="00492D1F" w:rsidRPr="00824AA5" w:rsidRDefault="00824AA5" w:rsidP="00492D1F">
            <w:pPr>
              <w:widowControl w:val="0"/>
              <w:autoSpaceDE w:val="0"/>
              <w:autoSpaceDN w:val="0"/>
              <w:spacing w:before="93" w:line="268" w:lineRule="exact"/>
              <w:ind w:right="-2"/>
              <w:rPr>
                <w:i/>
              </w:rPr>
            </w:pPr>
            <w:r w:rsidRPr="00824AA5">
              <w:rPr>
                <w:i/>
              </w:rPr>
              <w:t>The Chairman declared the meeting open</w:t>
            </w:r>
          </w:p>
        </w:tc>
      </w:tr>
      <w:tr w:rsidR="00824AA5" w14:paraId="67076D0F" w14:textId="77777777" w:rsidTr="00596187">
        <w:tc>
          <w:tcPr>
            <w:tcW w:w="1101" w:type="dxa"/>
          </w:tcPr>
          <w:p w14:paraId="51191883" w14:textId="5F34AB60" w:rsidR="00824AA5" w:rsidRDefault="008946BC" w:rsidP="00824AA5">
            <w:pPr>
              <w:spacing w:before="1"/>
              <w:ind w:right="-101"/>
              <w:jc w:val="center"/>
              <w:rPr>
                <w:b/>
              </w:rPr>
            </w:pPr>
            <w:r>
              <w:rPr>
                <w:b/>
              </w:rPr>
              <w:t>2122-</w:t>
            </w:r>
            <w:r w:rsidR="008179B0">
              <w:rPr>
                <w:b/>
              </w:rPr>
              <w:t>1</w:t>
            </w:r>
            <w:r w:rsidR="00C36C28">
              <w:rPr>
                <w:b/>
              </w:rPr>
              <w:t>73</w:t>
            </w:r>
          </w:p>
        </w:tc>
        <w:tc>
          <w:tcPr>
            <w:tcW w:w="8432" w:type="dxa"/>
          </w:tcPr>
          <w:p w14:paraId="6769E54B" w14:textId="6B675F18" w:rsidR="00824AA5" w:rsidRDefault="00C85AB1" w:rsidP="00D97E78">
            <w:pPr>
              <w:tabs>
                <w:tab w:val="left" w:pos="2865"/>
              </w:tabs>
              <w:spacing w:line="276" w:lineRule="auto"/>
              <w:rPr>
                <w:b/>
                <w:bCs/>
              </w:rPr>
            </w:pPr>
            <w:r>
              <w:rPr>
                <w:b/>
                <w:bCs/>
              </w:rPr>
              <w:t>FOOTPATH WORKS</w:t>
            </w:r>
          </w:p>
          <w:p w14:paraId="5F780C2B" w14:textId="77777777" w:rsidR="008D7EB4" w:rsidRDefault="00D97E78" w:rsidP="00C36C28">
            <w:pPr>
              <w:spacing w:line="276" w:lineRule="auto"/>
            </w:pPr>
            <w:r>
              <w:t xml:space="preserve">Cllr. Batty </w:t>
            </w:r>
            <w:r w:rsidR="00AE2103">
              <w:t>reported that the Clerk had submitted invoices on behalf of the parish council to obtain the extra P3 grant.</w:t>
            </w:r>
          </w:p>
          <w:p w14:paraId="58772A81" w14:textId="77777777" w:rsidR="00AE2103" w:rsidRDefault="00AE2103" w:rsidP="00C36C28">
            <w:pPr>
              <w:spacing w:line="276" w:lineRule="auto"/>
              <w:rPr>
                <w:bCs/>
              </w:rPr>
            </w:pPr>
          </w:p>
          <w:p w14:paraId="4F76B5F9" w14:textId="77777777" w:rsidR="00AE2103" w:rsidRDefault="00AE2103" w:rsidP="00C36C28">
            <w:pPr>
              <w:spacing w:line="276" w:lineRule="auto"/>
              <w:rPr>
                <w:bCs/>
              </w:rPr>
            </w:pPr>
            <w:r>
              <w:rPr>
                <w:bCs/>
              </w:rPr>
              <w:t>He also mentioned the problems with</w:t>
            </w:r>
            <w:r w:rsidR="009F72DF">
              <w:rPr>
                <w:bCs/>
              </w:rPr>
              <w:t xml:space="preserve"> a footpath in </w:t>
            </w:r>
            <w:proofErr w:type="spellStart"/>
            <w:r w:rsidR="009F72DF">
              <w:rPr>
                <w:bCs/>
              </w:rPr>
              <w:t>Eggesford</w:t>
            </w:r>
            <w:proofErr w:type="spellEnd"/>
            <w:r w:rsidR="009F72DF">
              <w:rPr>
                <w:bCs/>
              </w:rPr>
              <w:t xml:space="preserve"> which had </w:t>
            </w:r>
            <w:proofErr w:type="gramStart"/>
            <w:r w:rsidR="009F72DF">
              <w:rPr>
                <w:bCs/>
              </w:rPr>
              <w:t>a number of</w:t>
            </w:r>
            <w:proofErr w:type="gramEnd"/>
            <w:r w:rsidR="009F72DF">
              <w:rPr>
                <w:bCs/>
              </w:rPr>
              <w:t xml:space="preserve"> styles </w:t>
            </w:r>
            <w:r w:rsidR="009F72DF">
              <w:rPr>
                <w:bCs/>
              </w:rPr>
              <w:lastRenderedPageBreak/>
              <w:t>broken and needed substantial work doing, which the PROW team would undertake as a County Hall project rather than as part of the P3 process.</w:t>
            </w:r>
          </w:p>
          <w:p w14:paraId="4ACE4A5B" w14:textId="35FD3F6B" w:rsidR="009F72DF" w:rsidRPr="008D7EB4" w:rsidRDefault="009F72DF" w:rsidP="00C36C28">
            <w:pPr>
              <w:spacing w:line="276" w:lineRule="auto"/>
              <w:rPr>
                <w:bCs/>
              </w:rPr>
            </w:pPr>
          </w:p>
        </w:tc>
      </w:tr>
      <w:tr w:rsidR="00824AA5" w14:paraId="216F6B21" w14:textId="77777777" w:rsidTr="00596187">
        <w:tc>
          <w:tcPr>
            <w:tcW w:w="1101" w:type="dxa"/>
          </w:tcPr>
          <w:p w14:paraId="4A787373" w14:textId="2806114B" w:rsidR="00824AA5" w:rsidRDefault="00C85AB1" w:rsidP="00824AA5">
            <w:pPr>
              <w:spacing w:before="1"/>
              <w:ind w:right="-101"/>
              <w:jc w:val="center"/>
              <w:rPr>
                <w:b/>
              </w:rPr>
            </w:pPr>
            <w:r>
              <w:rPr>
                <w:b/>
              </w:rPr>
              <w:lastRenderedPageBreak/>
              <w:t>2122-</w:t>
            </w:r>
            <w:r w:rsidR="005C585A">
              <w:rPr>
                <w:b/>
              </w:rPr>
              <w:t>1</w:t>
            </w:r>
            <w:r w:rsidR="00C36C28">
              <w:rPr>
                <w:b/>
              </w:rPr>
              <w:t>74</w:t>
            </w:r>
          </w:p>
        </w:tc>
        <w:tc>
          <w:tcPr>
            <w:tcW w:w="8432" w:type="dxa"/>
          </w:tcPr>
          <w:p w14:paraId="4002D7D7" w14:textId="77777777" w:rsidR="008D7EB4" w:rsidRDefault="00C36C28" w:rsidP="00C36C28">
            <w:pPr>
              <w:ind w:right="-2"/>
              <w:rPr>
                <w:b/>
                <w:bCs/>
              </w:rPr>
            </w:pPr>
            <w:r>
              <w:rPr>
                <w:b/>
                <w:bCs/>
              </w:rPr>
              <w:t>PLAYING FIELD</w:t>
            </w:r>
          </w:p>
          <w:p w14:paraId="785E476A" w14:textId="77777777" w:rsidR="00C36C28" w:rsidRDefault="00561BAA" w:rsidP="00C36C28">
            <w:pPr>
              <w:ind w:right="-2"/>
            </w:pPr>
            <w:r>
              <w:t>The original reason for having this item on the agenda was to consider fencing that was believed to have been blown over by the recent high winds. It transpired however that the fences had been deliberately taken down before the winds and had now been re-erected.</w:t>
            </w:r>
          </w:p>
          <w:p w14:paraId="09F1EF21" w14:textId="40FE570C" w:rsidR="00561BAA" w:rsidRPr="00561BAA" w:rsidRDefault="00561BAA" w:rsidP="00C36C28">
            <w:pPr>
              <w:ind w:right="-2"/>
            </w:pPr>
          </w:p>
        </w:tc>
      </w:tr>
      <w:tr w:rsidR="00824AA5" w14:paraId="3BF515C1" w14:textId="77777777" w:rsidTr="00596187">
        <w:tc>
          <w:tcPr>
            <w:tcW w:w="1101" w:type="dxa"/>
          </w:tcPr>
          <w:p w14:paraId="5C94071F" w14:textId="7CBBF491" w:rsidR="00824AA5" w:rsidRDefault="008946BC" w:rsidP="00824AA5">
            <w:pPr>
              <w:spacing w:before="1"/>
              <w:ind w:right="-101"/>
              <w:jc w:val="center"/>
              <w:rPr>
                <w:b/>
              </w:rPr>
            </w:pPr>
            <w:r>
              <w:rPr>
                <w:b/>
              </w:rPr>
              <w:t>2122-</w:t>
            </w:r>
            <w:r w:rsidR="008179B0">
              <w:rPr>
                <w:b/>
              </w:rPr>
              <w:t>1</w:t>
            </w:r>
            <w:r w:rsidR="00C36C28">
              <w:rPr>
                <w:b/>
              </w:rPr>
              <w:t>75</w:t>
            </w:r>
          </w:p>
        </w:tc>
        <w:tc>
          <w:tcPr>
            <w:tcW w:w="8432" w:type="dxa"/>
          </w:tcPr>
          <w:p w14:paraId="5AB1CB6B" w14:textId="4365D368" w:rsidR="00524A40" w:rsidRPr="00C36C28" w:rsidRDefault="00C36C28" w:rsidP="00C36C28">
            <w:pPr>
              <w:spacing w:line="276" w:lineRule="auto"/>
              <w:rPr>
                <w:b/>
                <w:bCs/>
              </w:rPr>
            </w:pPr>
            <w:r w:rsidRPr="00C36C28">
              <w:rPr>
                <w:b/>
                <w:bCs/>
              </w:rPr>
              <w:t>CHAWLEIGH PARISH LANDS CHARITY TRUSTEES</w:t>
            </w:r>
          </w:p>
          <w:p w14:paraId="6FA12617" w14:textId="77777777" w:rsidR="00C36C28" w:rsidRDefault="00561BAA" w:rsidP="00C36C28">
            <w:pPr>
              <w:spacing w:line="276" w:lineRule="auto"/>
            </w:pPr>
            <w:r>
              <w:t xml:space="preserve">On a proposal by the Chairman, it was </w:t>
            </w:r>
            <w:r>
              <w:rPr>
                <w:b/>
                <w:bCs/>
              </w:rPr>
              <w:t>Resolved</w:t>
            </w:r>
            <w:r>
              <w:t xml:space="preserve"> that the parish council representatives on this charity would be Cllrs. Batty, </w:t>
            </w:r>
            <w:proofErr w:type="spellStart"/>
            <w:r>
              <w:t>Cockram</w:t>
            </w:r>
            <w:proofErr w:type="spellEnd"/>
            <w:r>
              <w:t xml:space="preserve"> and Martin.</w:t>
            </w:r>
            <w:r w:rsidR="006D360D">
              <w:t xml:space="preserve"> The Clerk would notify the charity of this.</w:t>
            </w:r>
          </w:p>
          <w:p w14:paraId="35E20C0D" w14:textId="3E58CC44" w:rsidR="006D360D" w:rsidRPr="00561BAA" w:rsidRDefault="006D360D" w:rsidP="00C36C28">
            <w:pPr>
              <w:spacing w:line="276" w:lineRule="auto"/>
            </w:pPr>
          </w:p>
        </w:tc>
      </w:tr>
      <w:tr w:rsidR="00824AA5" w14:paraId="3C819C13" w14:textId="77777777" w:rsidTr="00596187">
        <w:tc>
          <w:tcPr>
            <w:tcW w:w="1101" w:type="dxa"/>
          </w:tcPr>
          <w:p w14:paraId="49B57AC9" w14:textId="6D9B851C" w:rsidR="00824AA5" w:rsidRDefault="008946BC" w:rsidP="00824AA5">
            <w:pPr>
              <w:spacing w:before="1"/>
              <w:ind w:right="-101"/>
              <w:jc w:val="center"/>
              <w:rPr>
                <w:b/>
              </w:rPr>
            </w:pPr>
            <w:r>
              <w:rPr>
                <w:b/>
              </w:rPr>
              <w:t>2122-</w:t>
            </w:r>
            <w:r w:rsidR="008179B0">
              <w:rPr>
                <w:b/>
              </w:rPr>
              <w:t>1</w:t>
            </w:r>
            <w:r w:rsidR="00C36C28">
              <w:rPr>
                <w:b/>
              </w:rPr>
              <w:t>76</w:t>
            </w:r>
          </w:p>
        </w:tc>
        <w:tc>
          <w:tcPr>
            <w:tcW w:w="8432" w:type="dxa"/>
          </w:tcPr>
          <w:p w14:paraId="6202B4AF" w14:textId="4BEDFE26" w:rsidR="00B207CC" w:rsidRDefault="00C36C28" w:rsidP="008179B0">
            <w:pPr>
              <w:spacing w:line="276" w:lineRule="auto"/>
              <w:rPr>
                <w:b/>
                <w:bCs/>
              </w:rPr>
            </w:pPr>
            <w:r>
              <w:rPr>
                <w:b/>
                <w:bCs/>
              </w:rPr>
              <w:t>VILLAGE SHOP RENT REVIEW</w:t>
            </w:r>
          </w:p>
          <w:p w14:paraId="45CE1FCF" w14:textId="77777777" w:rsidR="00E117F0" w:rsidRDefault="006D360D" w:rsidP="00C36C28">
            <w:pPr>
              <w:spacing w:line="276" w:lineRule="auto"/>
            </w:pPr>
            <w:r>
              <w:t xml:space="preserve">The 5-year lease held by the village shop required that a rent review should be conducted for years 1,3 and 5 and the coming year was year 5. There was no defined mechanism for how this lease would be reviewed other than for it to be done in discussion </w:t>
            </w:r>
            <w:r w:rsidR="0053489E">
              <w:t xml:space="preserve">with the tenant. </w:t>
            </w:r>
          </w:p>
          <w:p w14:paraId="199B0DC4" w14:textId="77777777" w:rsidR="00E117F0" w:rsidRDefault="00E117F0" w:rsidP="00C36C28">
            <w:pPr>
              <w:spacing w:line="276" w:lineRule="auto"/>
            </w:pPr>
          </w:p>
          <w:p w14:paraId="4F60C389" w14:textId="71BE820C" w:rsidR="00846880" w:rsidRDefault="0053489E" w:rsidP="00C36C28">
            <w:pPr>
              <w:spacing w:line="276" w:lineRule="auto"/>
            </w:pPr>
            <w:r>
              <w:t xml:space="preserve">The Clerk pointed out that, in order to ensure it is fulfilling its duty to the council taxpayers of </w:t>
            </w:r>
            <w:proofErr w:type="spellStart"/>
            <w:r>
              <w:t>Chawleigh</w:t>
            </w:r>
            <w:proofErr w:type="spellEnd"/>
            <w:r>
              <w:t>, the parish council should be aware of what the current market rent was for a shop in this location. This would require a formal valuation to be provided which would involve a cost and he advised this be done in time for the setting of a new lease next year.</w:t>
            </w:r>
          </w:p>
          <w:p w14:paraId="2A93EDC7" w14:textId="77777777" w:rsidR="00E117F0" w:rsidRDefault="00E117F0" w:rsidP="00C36C28">
            <w:pPr>
              <w:spacing w:line="276" w:lineRule="auto"/>
            </w:pPr>
          </w:p>
          <w:p w14:paraId="7E9CC1F0" w14:textId="1161B634" w:rsidR="0053489E" w:rsidRDefault="0053489E" w:rsidP="00C36C28">
            <w:pPr>
              <w:spacing w:line="276" w:lineRule="auto"/>
            </w:pPr>
            <w:r>
              <w:t>Although the current lease did not have such a provision it is customary for such agreements to have a review mechanism referencing an index such as the Consumer Price Index (CPI)</w:t>
            </w:r>
            <w:r w:rsidR="00E117F0">
              <w:t>. The CPI to January 2022 stands at a 4.9% increase over the twelve-month period.</w:t>
            </w:r>
          </w:p>
          <w:p w14:paraId="654DB8FC" w14:textId="77777777" w:rsidR="00E117F0" w:rsidRDefault="00E117F0" w:rsidP="00C36C28">
            <w:pPr>
              <w:spacing w:line="276" w:lineRule="auto"/>
            </w:pPr>
          </w:p>
          <w:p w14:paraId="4EB697B3" w14:textId="1324CFAF" w:rsidR="00E117F0" w:rsidRDefault="00E117F0" w:rsidP="00C36C28">
            <w:pPr>
              <w:spacing w:line="276" w:lineRule="auto"/>
            </w:pPr>
            <w:r>
              <w:t>The current rent was £42.69 per week, amounting to £2,220 per annum, which was the same rent as when the lease was granted, 4 years ago. There was no wish to compromise the future of the shop</w:t>
            </w:r>
            <w:r w:rsidR="00C15A2A">
              <w:t>, but there had to be a balance drawn with the parish council. It was believed that the shop should produce the last set of appropriate accounts to indicate how much scope there was for an increase in rent.</w:t>
            </w:r>
          </w:p>
          <w:p w14:paraId="0640308A" w14:textId="6792C7F1" w:rsidR="00AF47D6" w:rsidRDefault="00AF47D6" w:rsidP="00C36C28">
            <w:pPr>
              <w:spacing w:line="276" w:lineRule="auto"/>
            </w:pPr>
          </w:p>
          <w:p w14:paraId="050D5008" w14:textId="718A254B" w:rsidR="00AF47D6" w:rsidRDefault="00AF47D6" w:rsidP="00C36C28">
            <w:pPr>
              <w:spacing w:line="276" w:lineRule="auto"/>
            </w:pPr>
            <w:r>
              <w:t>It was true also that the shop had benefitted from the additional storage unit, so the rent should reflect that addition, in the future.</w:t>
            </w:r>
          </w:p>
          <w:p w14:paraId="1FD4A2E0" w14:textId="77777777" w:rsidR="00C15A2A" w:rsidRDefault="00C15A2A" w:rsidP="00C36C28">
            <w:pPr>
              <w:spacing w:line="276" w:lineRule="auto"/>
            </w:pPr>
          </w:p>
          <w:p w14:paraId="466D379E" w14:textId="689046BE" w:rsidR="00AF47D6" w:rsidRDefault="00C15A2A" w:rsidP="00C36C28">
            <w:pPr>
              <w:spacing w:line="276" w:lineRule="auto"/>
            </w:pPr>
            <w:r>
              <w:t xml:space="preserve">On a proposal by the </w:t>
            </w:r>
            <w:proofErr w:type="gramStart"/>
            <w:r>
              <w:t>Chairman</w:t>
            </w:r>
            <w:proofErr w:type="gramEnd"/>
            <w:r>
              <w:t xml:space="preserve"> </w:t>
            </w:r>
            <w:r w:rsidR="00AF47D6">
              <w:t xml:space="preserve">it was </w:t>
            </w:r>
            <w:r w:rsidR="00AF47D6">
              <w:rPr>
                <w:b/>
                <w:bCs/>
              </w:rPr>
              <w:t xml:space="preserve">Resolved </w:t>
            </w:r>
            <w:r>
              <w:t xml:space="preserve">that the tenant be approached with a request to provide at least one year’s accounts </w:t>
            </w:r>
            <w:r w:rsidR="00AF47D6">
              <w:t>together with</w:t>
            </w:r>
            <w:r>
              <w:t xml:space="preserve"> the possibility of an increase of 5% </w:t>
            </w:r>
            <w:r w:rsidR="00AF47D6">
              <w:t xml:space="preserve">(raising the annual rent to £2,330). </w:t>
            </w:r>
          </w:p>
          <w:p w14:paraId="57FFC401" w14:textId="77777777" w:rsidR="00AF47D6" w:rsidRDefault="00AF47D6" w:rsidP="00C36C28">
            <w:pPr>
              <w:spacing w:line="276" w:lineRule="auto"/>
            </w:pPr>
          </w:p>
          <w:p w14:paraId="7282925E" w14:textId="77777777" w:rsidR="00C15A2A" w:rsidRDefault="00AF47D6" w:rsidP="00C36C28">
            <w:pPr>
              <w:spacing w:line="276" w:lineRule="auto"/>
            </w:pPr>
            <w:r>
              <w:t>The result of this conversation and additional information would be presented to the Parish Council for its meeting on 13</w:t>
            </w:r>
            <w:r w:rsidRPr="00AF47D6">
              <w:rPr>
                <w:vertAlign w:val="superscript"/>
              </w:rPr>
              <w:t>th</w:t>
            </w:r>
            <w:r>
              <w:t xml:space="preserve"> April 2022 at which a final decision would be made and be applied to the rents due from 1</w:t>
            </w:r>
            <w:r w:rsidRPr="00AF47D6">
              <w:rPr>
                <w:vertAlign w:val="superscript"/>
              </w:rPr>
              <w:t>st</w:t>
            </w:r>
            <w:r>
              <w:t xml:space="preserve"> May 2022.</w:t>
            </w:r>
          </w:p>
          <w:p w14:paraId="523453D9" w14:textId="286CD70B" w:rsidR="00AF47D6" w:rsidRPr="00C21123" w:rsidRDefault="00AF47D6" w:rsidP="00C36C28">
            <w:pPr>
              <w:spacing w:line="276" w:lineRule="auto"/>
            </w:pPr>
          </w:p>
        </w:tc>
      </w:tr>
      <w:tr w:rsidR="00824AA5" w14:paraId="15C72A45" w14:textId="77777777" w:rsidTr="00596187">
        <w:tc>
          <w:tcPr>
            <w:tcW w:w="1101" w:type="dxa"/>
          </w:tcPr>
          <w:p w14:paraId="4C08E496" w14:textId="5C4C9EA9" w:rsidR="00824AA5" w:rsidRDefault="008946BC" w:rsidP="00824AA5">
            <w:pPr>
              <w:spacing w:before="1"/>
              <w:ind w:right="-101"/>
              <w:jc w:val="center"/>
              <w:rPr>
                <w:b/>
              </w:rPr>
            </w:pPr>
            <w:r>
              <w:rPr>
                <w:b/>
              </w:rPr>
              <w:lastRenderedPageBreak/>
              <w:t>2122-</w:t>
            </w:r>
            <w:r w:rsidR="008179B0">
              <w:rPr>
                <w:b/>
              </w:rPr>
              <w:t>1</w:t>
            </w:r>
            <w:r w:rsidR="00C36C28">
              <w:rPr>
                <w:b/>
              </w:rPr>
              <w:t>77</w:t>
            </w:r>
          </w:p>
        </w:tc>
        <w:tc>
          <w:tcPr>
            <w:tcW w:w="8432" w:type="dxa"/>
          </w:tcPr>
          <w:p w14:paraId="3AA19BBD" w14:textId="47EB553E" w:rsidR="00824AA5" w:rsidRDefault="00C36C28" w:rsidP="00824AA5">
            <w:pPr>
              <w:spacing w:line="276" w:lineRule="auto"/>
              <w:rPr>
                <w:b/>
                <w:bCs/>
              </w:rPr>
            </w:pPr>
            <w:r>
              <w:rPr>
                <w:b/>
                <w:bCs/>
              </w:rPr>
              <w:t>VILLAGE SHOP STORAGE</w:t>
            </w:r>
          </w:p>
          <w:p w14:paraId="21AF80FA" w14:textId="77777777" w:rsidR="00C21123" w:rsidRDefault="00C80098" w:rsidP="00C36C28">
            <w:pPr>
              <w:ind w:right="-2"/>
            </w:pPr>
            <w:r>
              <w:t>The storage unit had been leaking, making it unusable for storage, but the Chairman said that this had now been resolved.</w:t>
            </w:r>
          </w:p>
          <w:p w14:paraId="0C362F74" w14:textId="09ABDFA5" w:rsidR="00C80098" w:rsidRPr="00954111" w:rsidRDefault="00C80098" w:rsidP="00C36C28">
            <w:pPr>
              <w:ind w:right="-2"/>
            </w:pPr>
          </w:p>
        </w:tc>
      </w:tr>
      <w:tr w:rsidR="00145670" w14:paraId="78D4EB6D" w14:textId="77777777" w:rsidTr="00596187">
        <w:tc>
          <w:tcPr>
            <w:tcW w:w="1101" w:type="dxa"/>
          </w:tcPr>
          <w:p w14:paraId="6DB598B2" w14:textId="359D9E13" w:rsidR="00145670" w:rsidRDefault="00145670" w:rsidP="00290DF1">
            <w:pPr>
              <w:spacing w:before="1"/>
              <w:ind w:right="-101"/>
              <w:jc w:val="center"/>
              <w:rPr>
                <w:b/>
              </w:rPr>
            </w:pPr>
            <w:r>
              <w:rPr>
                <w:b/>
              </w:rPr>
              <w:t>2122-</w:t>
            </w:r>
            <w:r w:rsidR="005C585A">
              <w:rPr>
                <w:b/>
              </w:rPr>
              <w:t>1</w:t>
            </w:r>
            <w:r w:rsidR="006F27AD">
              <w:rPr>
                <w:b/>
              </w:rPr>
              <w:t>78</w:t>
            </w:r>
          </w:p>
        </w:tc>
        <w:tc>
          <w:tcPr>
            <w:tcW w:w="8432" w:type="dxa"/>
          </w:tcPr>
          <w:p w14:paraId="57EBBD27" w14:textId="4D093EFA" w:rsidR="00145670" w:rsidRDefault="006F27AD" w:rsidP="00290DF1">
            <w:pPr>
              <w:spacing w:line="276" w:lineRule="auto"/>
              <w:rPr>
                <w:b/>
                <w:bCs/>
              </w:rPr>
            </w:pPr>
            <w:r>
              <w:rPr>
                <w:b/>
                <w:bCs/>
              </w:rPr>
              <w:t>MDDC GRASS VERGE CUTTING AND PLANDSCAPE GRASS CUTTING</w:t>
            </w:r>
          </w:p>
          <w:p w14:paraId="57EE98B9" w14:textId="77777777" w:rsidR="00C21123" w:rsidRDefault="00C80098" w:rsidP="00C80098">
            <w:pPr>
              <w:pStyle w:val="ListParagraph"/>
              <w:numPr>
                <w:ilvl w:val="0"/>
                <w:numId w:val="28"/>
              </w:numPr>
              <w:spacing w:line="276" w:lineRule="auto"/>
            </w:pPr>
            <w:r>
              <w:t xml:space="preserve">MDDC had submitted a quotation for the </w:t>
            </w:r>
            <w:r w:rsidR="007A1869">
              <w:t xml:space="preserve">parish council for the cutting of verges in village in the sum of £513.06 for </w:t>
            </w:r>
            <w:r w:rsidR="002061BA">
              <w:t>t</w:t>
            </w:r>
            <w:r w:rsidR="007A1869">
              <w:t>he coming year</w:t>
            </w:r>
            <w:r w:rsidR="002061BA">
              <w:t>.</w:t>
            </w:r>
          </w:p>
          <w:p w14:paraId="49D042D0" w14:textId="77777777" w:rsidR="002061BA" w:rsidRDefault="002061BA" w:rsidP="00C80098">
            <w:pPr>
              <w:pStyle w:val="ListParagraph"/>
              <w:numPr>
                <w:ilvl w:val="0"/>
                <w:numId w:val="28"/>
              </w:numPr>
              <w:spacing w:line="276" w:lineRule="auto"/>
            </w:pPr>
            <w:proofErr w:type="spellStart"/>
            <w:r>
              <w:t>Plandscape</w:t>
            </w:r>
            <w:proofErr w:type="spellEnd"/>
            <w:r>
              <w:t xml:space="preserve"> had submitted a quotation for the cutting of the playing field in the sum of £918.75 for the coming year.</w:t>
            </w:r>
          </w:p>
          <w:p w14:paraId="4505BC11" w14:textId="77777777" w:rsidR="002061BA" w:rsidRDefault="002061BA" w:rsidP="00C80098">
            <w:pPr>
              <w:pStyle w:val="ListParagraph"/>
              <w:numPr>
                <w:ilvl w:val="0"/>
                <w:numId w:val="28"/>
              </w:numPr>
              <w:spacing w:line="276" w:lineRule="auto"/>
            </w:pPr>
            <w:proofErr w:type="spellStart"/>
            <w:r>
              <w:t>Plandscape</w:t>
            </w:r>
            <w:proofErr w:type="spellEnd"/>
            <w:r>
              <w:t xml:space="preserve"> had also submitted a quotation of £</w:t>
            </w:r>
            <w:r w:rsidR="00FE28FF">
              <w:t>100.00 for one weed spray on the playing field.</w:t>
            </w:r>
          </w:p>
          <w:p w14:paraId="3D03C10B" w14:textId="77777777" w:rsidR="00FE28FF" w:rsidRDefault="00FE28FF" w:rsidP="00FE28FF">
            <w:pPr>
              <w:spacing w:line="276" w:lineRule="auto"/>
            </w:pPr>
            <w:r>
              <w:t xml:space="preserve">On a proposal by Cllr. Batty, seconded by Cllr. Huxley it was </w:t>
            </w:r>
            <w:r>
              <w:rPr>
                <w:b/>
                <w:bCs/>
              </w:rPr>
              <w:t>Resolved</w:t>
            </w:r>
            <w:r>
              <w:t xml:space="preserve"> to accept all three of these quotations. Th Clerk would raise Purchase Orders for each task.</w:t>
            </w:r>
          </w:p>
          <w:p w14:paraId="6AAFE444" w14:textId="755445B9" w:rsidR="00FE28FF" w:rsidRPr="00FE28FF" w:rsidRDefault="00FE28FF" w:rsidP="00FE28FF">
            <w:pPr>
              <w:spacing w:line="276" w:lineRule="auto"/>
            </w:pPr>
          </w:p>
        </w:tc>
      </w:tr>
      <w:tr w:rsidR="005C585A" w14:paraId="048C1C08" w14:textId="77777777" w:rsidTr="00596187">
        <w:tc>
          <w:tcPr>
            <w:tcW w:w="1101" w:type="dxa"/>
          </w:tcPr>
          <w:p w14:paraId="765BB785" w14:textId="7A3FED57" w:rsidR="005C585A" w:rsidRDefault="005C585A" w:rsidP="00290DF1">
            <w:pPr>
              <w:spacing w:before="1"/>
              <w:ind w:right="-101"/>
              <w:jc w:val="center"/>
              <w:rPr>
                <w:b/>
              </w:rPr>
            </w:pPr>
            <w:r>
              <w:rPr>
                <w:b/>
              </w:rPr>
              <w:t>2122-1</w:t>
            </w:r>
            <w:r w:rsidR="006F27AD">
              <w:rPr>
                <w:b/>
              </w:rPr>
              <w:t>79</w:t>
            </w:r>
          </w:p>
        </w:tc>
        <w:tc>
          <w:tcPr>
            <w:tcW w:w="8432" w:type="dxa"/>
          </w:tcPr>
          <w:p w14:paraId="6662A4F1" w14:textId="4DFDC693" w:rsidR="005C585A" w:rsidRDefault="006F27AD" w:rsidP="00290DF1">
            <w:pPr>
              <w:spacing w:line="276" w:lineRule="auto"/>
              <w:rPr>
                <w:b/>
                <w:bCs/>
              </w:rPr>
            </w:pPr>
            <w:r>
              <w:rPr>
                <w:b/>
                <w:bCs/>
              </w:rPr>
              <w:t>BARRIER OUTSIDE OF NURSERY</w:t>
            </w:r>
          </w:p>
          <w:p w14:paraId="28E5A992" w14:textId="77777777" w:rsidR="00C21123" w:rsidRDefault="00FE28FF" w:rsidP="006F27AD">
            <w:pPr>
              <w:spacing w:line="276" w:lineRule="auto"/>
            </w:pPr>
            <w:r>
              <w:t xml:space="preserve">The barrier outside of the nursery was bent and tatty and it was </w:t>
            </w:r>
            <w:r>
              <w:rPr>
                <w:b/>
                <w:bCs/>
              </w:rPr>
              <w:t>Agreed</w:t>
            </w:r>
            <w:r>
              <w:t xml:space="preserve"> that it needed repair. The work would include the replacement of the bent panel and a complete repaint. Cllr. </w:t>
            </w:r>
            <w:proofErr w:type="spellStart"/>
            <w:r>
              <w:t>Cockram</w:t>
            </w:r>
            <w:proofErr w:type="spellEnd"/>
            <w:r>
              <w:t xml:space="preserve"> would investigate </w:t>
            </w:r>
            <w:r w:rsidR="00C30FC9">
              <w:t xml:space="preserve">local contractors willing and able to do the work and it delegated to the Clerk, in conjunction with Cllr. </w:t>
            </w:r>
            <w:proofErr w:type="spellStart"/>
            <w:r w:rsidR="00C30FC9">
              <w:t>Cockram</w:t>
            </w:r>
            <w:proofErr w:type="spellEnd"/>
            <w:r w:rsidR="00C30FC9">
              <w:t xml:space="preserve"> to get the job done.</w:t>
            </w:r>
          </w:p>
          <w:p w14:paraId="379C5C42" w14:textId="358420A8" w:rsidR="00C30FC9" w:rsidRPr="00FE28FF" w:rsidRDefault="00C30FC9" w:rsidP="006F27AD">
            <w:pPr>
              <w:spacing w:line="276" w:lineRule="auto"/>
            </w:pPr>
          </w:p>
        </w:tc>
      </w:tr>
      <w:tr w:rsidR="006F27AD" w14:paraId="273384A1" w14:textId="77777777" w:rsidTr="00596187">
        <w:tc>
          <w:tcPr>
            <w:tcW w:w="1101" w:type="dxa"/>
          </w:tcPr>
          <w:p w14:paraId="76808254" w14:textId="1564D26A" w:rsidR="006F27AD" w:rsidRDefault="006F27AD" w:rsidP="00290DF1">
            <w:pPr>
              <w:spacing w:before="1"/>
              <w:ind w:right="-101"/>
              <w:jc w:val="center"/>
              <w:rPr>
                <w:b/>
              </w:rPr>
            </w:pPr>
            <w:r>
              <w:rPr>
                <w:b/>
              </w:rPr>
              <w:t>2122-180</w:t>
            </w:r>
          </w:p>
        </w:tc>
        <w:tc>
          <w:tcPr>
            <w:tcW w:w="8432" w:type="dxa"/>
          </w:tcPr>
          <w:p w14:paraId="1267584E" w14:textId="77777777" w:rsidR="006F27AD" w:rsidRDefault="006F27AD" w:rsidP="00290DF1">
            <w:pPr>
              <w:spacing w:line="276" w:lineRule="auto"/>
              <w:rPr>
                <w:b/>
                <w:bCs/>
              </w:rPr>
            </w:pPr>
            <w:r>
              <w:rPr>
                <w:b/>
                <w:bCs/>
              </w:rPr>
              <w:t>WEBSITE CONTENTS</w:t>
            </w:r>
          </w:p>
          <w:p w14:paraId="68D8F5C8" w14:textId="77777777" w:rsidR="00E13F2E" w:rsidRDefault="00C30FC9" w:rsidP="00290DF1">
            <w:pPr>
              <w:spacing w:line="276" w:lineRule="auto"/>
            </w:pPr>
            <w:r w:rsidRPr="00C30FC9">
              <w:t xml:space="preserve">Cllr. Huxley </w:t>
            </w:r>
            <w:r>
              <w:t>was concerned that the website’s Search Engine Optimization (SEO) was not very good, mainly caused by the lack of hits it was getting. This was the reason that a google search would not bring the website to the top of the list</w:t>
            </w:r>
            <w:r w:rsidR="001D0404">
              <w:t xml:space="preserve">, meaning people were more likely to go to the Mid Devon website when searching for </w:t>
            </w:r>
            <w:proofErr w:type="spellStart"/>
            <w:r w:rsidR="001D0404">
              <w:t>Chawleigh</w:t>
            </w:r>
            <w:proofErr w:type="spellEnd"/>
            <w:r w:rsidR="001D0404">
              <w:t xml:space="preserve"> Parish Council.</w:t>
            </w:r>
          </w:p>
          <w:p w14:paraId="247D027A" w14:textId="77777777" w:rsidR="001D0404" w:rsidRDefault="001D0404" w:rsidP="00290DF1">
            <w:pPr>
              <w:spacing w:line="276" w:lineRule="auto"/>
            </w:pPr>
          </w:p>
          <w:p w14:paraId="435831F6" w14:textId="77777777" w:rsidR="001D0404" w:rsidRDefault="001D0404" w:rsidP="00290DF1">
            <w:pPr>
              <w:spacing w:line="276" w:lineRule="auto"/>
            </w:pPr>
            <w:r>
              <w:t>Cllr. Huxley believed that the website address should be more prominently displayed on Facebook and other social media, so that the number of hits it got were increased which would in turn improve the SEO. This was also down to its content being very dry currently and putting more interesting things on it would improve its visibility.</w:t>
            </w:r>
          </w:p>
          <w:p w14:paraId="662A5469" w14:textId="77777777" w:rsidR="001D0404" w:rsidRDefault="001D0404" w:rsidP="00290DF1">
            <w:pPr>
              <w:spacing w:line="276" w:lineRule="auto"/>
            </w:pPr>
          </w:p>
          <w:p w14:paraId="4494ED8D" w14:textId="77777777" w:rsidR="001D0404" w:rsidRDefault="001D0404" w:rsidP="00290DF1">
            <w:pPr>
              <w:spacing w:line="276" w:lineRule="auto"/>
            </w:pPr>
            <w:r>
              <w:t>The Clerk would work with Cllr. Huxley to improve the content of the website and the Chairman undertook to put the website address on all the postings made on social media.</w:t>
            </w:r>
          </w:p>
          <w:p w14:paraId="3B14C76D" w14:textId="768417E0" w:rsidR="001D0404" w:rsidRPr="00C30FC9" w:rsidRDefault="001D0404" w:rsidP="00290DF1">
            <w:pPr>
              <w:spacing w:line="276" w:lineRule="auto"/>
            </w:pPr>
          </w:p>
        </w:tc>
      </w:tr>
      <w:tr w:rsidR="006F27AD" w14:paraId="02A883DD" w14:textId="77777777" w:rsidTr="00596187">
        <w:tc>
          <w:tcPr>
            <w:tcW w:w="1101" w:type="dxa"/>
          </w:tcPr>
          <w:p w14:paraId="3CB0BB70" w14:textId="50A1873B" w:rsidR="006F27AD" w:rsidRDefault="006F27AD" w:rsidP="00290DF1">
            <w:pPr>
              <w:spacing w:before="1"/>
              <w:ind w:right="-101"/>
              <w:jc w:val="center"/>
              <w:rPr>
                <w:b/>
              </w:rPr>
            </w:pPr>
            <w:r>
              <w:rPr>
                <w:b/>
              </w:rPr>
              <w:t>2122-181</w:t>
            </w:r>
          </w:p>
        </w:tc>
        <w:tc>
          <w:tcPr>
            <w:tcW w:w="8432" w:type="dxa"/>
          </w:tcPr>
          <w:p w14:paraId="7B3770D0" w14:textId="4368D8FE" w:rsidR="006F27AD" w:rsidRDefault="006F27AD" w:rsidP="00290DF1">
            <w:pPr>
              <w:spacing w:line="276" w:lineRule="auto"/>
              <w:rPr>
                <w:b/>
                <w:bCs/>
              </w:rPr>
            </w:pPr>
            <w:r>
              <w:rPr>
                <w:b/>
                <w:bCs/>
              </w:rPr>
              <w:t>JUBILEE CELEBRATIONS</w:t>
            </w:r>
          </w:p>
          <w:p w14:paraId="285956E0" w14:textId="020FAF7F" w:rsidR="00414FDE" w:rsidRDefault="009F72DF" w:rsidP="00290DF1">
            <w:pPr>
              <w:spacing w:line="276" w:lineRule="auto"/>
            </w:pPr>
            <w:r>
              <w:t>The Chairman summarised the things that had been organised:</w:t>
            </w:r>
          </w:p>
          <w:p w14:paraId="2ECC4A58" w14:textId="697C676A" w:rsidR="009F72DF" w:rsidRDefault="009F72DF" w:rsidP="009F72DF">
            <w:pPr>
              <w:pStyle w:val="ListParagraph"/>
              <w:numPr>
                <w:ilvl w:val="0"/>
                <w:numId w:val="29"/>
              </w:numPr>
              <w:spacing w:line="276" w:lineRule="auto"/>
            </w:pPr>
            <w:r>
              <w:t>The Jubilee tree planting would take place on Saturday 12</w:t>
            </w:r>
            <w:r w:rsidRPr="009F72DF">
              <w:rPr>
                <w:vertAlign w:val="superscript"/>
              </w:rPr>
              <w:t>th</w:t>
            </w:r>
            <w:r>
              <w:t xml:space="preserve"> March 2022 at 3pm.</w:t>
            </w:r>
          </w:p>
          <w:p w14:paraId="6498422B" w14:textId="77E19DEB" w:rsidR="009F72DF" w:rsidRDefault="009F72DF" w:rsidP="009F72DF">
            <w:pPr>
              <w:pStyle w:val="ListParagraph"/>
              <w:numPr>
                <w:ilvl w:val="0"/>
                <w:numId w:val="29"/>
              </w:numPr>
              <w:spacing w:line="276" w:lineRule="auto"/>
            </w:pPr>
            <w:r>
              <w:t>The beacon lighting was in hand</w:t>
            </w:r>
          </w:p>
          <w:p w14:paraId="257443DF" w14:textId="66695336" w:rsidR="009F72DF" w:rsidRDefault="009F72DF" w:rsidP="009F72DF">
            <w:pPr>
              <w:pStyle w:val="ListParagraph"/>
              <w:numPr>
                <w:ilvl w:val="0"/>
                <w:numId w:val="29"/>
              </w:numPr>
              <w:spacing w:line="276" w:lineRule="auto"/>
            </w:pPr>
            <w:r>
              <w:t>The Jubilee lunch was being organised</w:t>
            </w:r>
          </w:p>
          <w:p w14:paraId="71AA257E" w14:textId="65444E1E" w:rsidR="009F72DF" w:rsidRPr="00414FDE" w:rsidRDefault="009F72DF" w:rsidP="009F72DF">
            <w:pPr>
              <w:spacing w:line="276" w:lineRule="auto"/>
            </w:pPr>
            <w:r>
              <w:t>These events would all be organised under the name of the parish council, so that insurance cover would be provided for all volunteers.</w:t>
            </w:r>
          </w:p>
          <w:p w14:paraId="63139E30" w14:textId="21B36BB3" w:rsidR="00E13F2E" w:rsidRDefault="00E13F2E" w:rsidP="00290DF1">
            <w:pPr>
              <w:spacing w:line="276" w:lineRule="auto"/>
              <w:rPr>
                <w:b/>
                <w:bCs/>
              </w:rPr>
            </w:pPr>
          </w:p>
        </w:tc>
      </w:tr>
      <w:tr w:rsidR="00290DF1" w14:paraId="0744039A" w14:textId="77777777" w:rsidTr="00596187">
        <w:tc>
          <w:tcPr>
            <w:tcW w:w="1101" w:type="dxa"/>
          </w:tcPr>
          <w:p w14:paraId="4C094104" w14:textId="054BF74D" w:rsidR="00290DF1" w:rsidRDefault="008946BC" w:rsidP="00290DF1">
            <w:pPr>
              <w:spacing w:before="1"/>
              <w:ind w:right="-101"/>
              <w:jc w:val="center"/>
              <w:rPr>
                <w:b/>
              </w:rPr>
            </w:pPr>
            <w:r>
              <w:rPr>
                <w:b/>
              </w:rPr>
              <w:lastRenderedPageBreak/>
              <w:t>2122-</w:t>
            </w:r>
            <w:r w:rsidR="008179B0">
              <w:rPr>
                <w:b/>
              </w:rPr>
              <w:t>1</w:t>
            </w:r>
            <w:r w:rsidR="006F27AD">
              <w:rPr>
                <w:b/>
              </w:rPr>
              <w:t>82</w:t>
            </w:r>
          </w:p>
          <w:p w14:paraId="5EA479FC" w14:textId="3A2F84DF" w:rsidR="00824AA5" w:rsidRDefault="00824AA5" w:rsidP="00290DF1">
            <w:pPr>
              <w:spacing w:before="1"/>
              <w:ind w:right="-101"/>
              <w:jc w:val="center"/>
              <w:rPr>
                <w:b/>
              </w:rPr>
            </w:pPr>
          </w:p>
        </w:tc>
        <w:tc>
          <w:tcPr>
            <w:tcW w:w="8432" w:type="dxa"/>
          </w:tcPr>
          <w:p w14:paraId="27D53025" w14:textId="3896CABB" w:rsidR="00290DF1" w:rsidRDefault="00290DF1" w:rsidP="00290DF1">
            <w:pPr>
              <w:spacing w:line="276" w:lineRule="auto"/>
              <w:rPr>
                <w:b/>
                <w:bCs/>
              </w:rPr>
            </w:pPr>
            <w:r w:rsidRPr="000F4997">
              <w:rPr>
                <w:b/>
                <w:bCs/>
              </w:rPr>
              <w:t>BANK RECONCILIATION</w:t>
            </w:r>
          </w:p>
          <w:p w14:paraId="38A4C4CC" w14:textId="23D4A070" w:rsidR="00290DF1" w:rsidRDefault="00DC514B" w:rsidP="00290DF1">
            <w:pPr>
              <w:spacing w:line="276" w:lineRule="auto"/>
            </w:pPr>
            <w:r>
              <w:t xml:space="preserve">The attached Bank Reconciliation for the </w:t>
            </w:r>
            <w:r w:rsidR="005C585A">
              <w:t>period</w:t>
            </w:r>
            <w:r>
              <w:t xml:space="preserve"> ended </w:t>
            </w:r>
            <w:r w:rsidR="006F27AD">
              <w:t>28</w:t>
            </w:r>
            <w:r w:rsidRPr="00DC514B">
              <w:rPr>
                <w:vertAlign w:val="superscript"/>
              </w:rPr>
              <w:t>th</w:t>
            </w:r>
            <w:r>
              <w:t xml:space="preserve"> </w:t>
            </w:r>
            <w:r w:rsidR="006F27AD">
              <w:t>Febr</w:t>
            </w:r>
            <w:r w:rsidR="005C585A">
              <w:t>uary</w:t>
            </w:r>
            <w:r>
              <w:t xml:space="preserve"> 202</w:t>
            </w:r>
            <w:r w:rsidR="005C585A">
              <w:t>2</w:t>
            </w:r>
            <w:r>
              <w:t>, was N</w:t>
            </w:r>
            <w:r w:rsidRPr="00DC514B">
              <w:rPr>
                <w:b/>
                <w:bCs/>
              </w:rPr>
              <w:t>oted</w:t>
            </w:r>
            <w:r>
              <w:t>.</w:t>
            </w:r>
          </w:p>
          <w:p w14:paraId="66E8AD0F" w14:textId="77777777" w:rsidR="00290DF1" w:rsidRDefault="00290DF1" w:rsidP="00290DF1">
            <w:pPr>
              <w:ind w:right="-2"/>
              <w:rPr>
                <w:b/>
                <w:bCs/>
              </w:rPr>
            </w:pPr>
          </w:p>
        </w:tc>
      </w:tr>
      <w:tr w:rsidR="00290DF1" w14:paraId="6ECD59D3" w14:textId="77777777" w:rsidTr="00596187">
        <w:tc>
          <w:tcPr>
            <w:tcW w:w="1101" w:type="dxa"/>
          </w:tcPr>
          <w:p w14:paraId="267CC9D5" w14:textId="1A36B5F1" w:rsidR="00290DF1" w:rsidRDefault="008946BC" w:rsidP="00290DF1">
            <w:pPr>
              <w:spacing w:before="1"/>
              <w:ind w:right="-101"/>
              <w:jc w:val="center"/>
              <w:rPr>
                <w:b/>
              </w:rPr>
            </w:pPr>
            <w:r>
              <w:rPr>
                <w:b/>
              </w:rPr>
              <w:t>2122-</w:t>
            </w:r>
            <w:r w:rsidR="00206B0A">
              <w:rPr>
                <w:b/>
              </w:rPr>
              <w:t>1</w:t>
            </w:r>
            <w:r w:rsidR="006F27AD">
              <w:rPr>
                <w:b/>
              </w:rPr>
              <w:t>83</w:t>
            </w:r>
          </w:p>
        </w:tc>
        <w:tc>
          <w:tcPr>
            <w:tcW w:w="8432" w:type="dxa"/>
          </w:tcPr>
          <w:p w14:paraId="241E9948" w14:textId="77777777" w:rsidR="00290DF1" w:rsidRDefault="00290DF1" w:rsidP="00290DF1">
            <w:pPr>
              <w:spacing w:line="276" w:lineRule="auto"/>
              <w:rPr>
                <w:b/>
              </w:rPr>
            </w:pPr>
            <w:r>
              <w:rPr>
                <w:b/>
              </w:rPr>
              <w:t>RECEIPTS &amp; PAYMENTS TO DATE COMPARED TO BUDGET</w:t>
            </w:r>
          </w:p>
          <w:p w14:paraId="44EB2A76" w14:textId="7FF5076B" w:rsidR="00290DF1" w:rsidRDefault="00290DF1" w:rsidP="00290DF1">
            <w:r>
              <w:t>T</w:t>
            </w:r>
            <w:r w:rsidR="00E010D4">
              <w:t>he</w:t>
            </w:r>
            <w:r>
              <w:t xml:space="preserve"> </w:t>
            </w:r>
            <w:r w:rsidR="00DC514B">
              <w:t xml:space="preserve">attached </w:t>
            </w:r>
            <w:r>
              <w:t xml:space="preserve">statement of Receipts and Payments compared to Budgets </w:t>
            </w:r>
            <w:r w:rsidR="00D12C55">
              <w:t xml:space="preserve">was </w:t>
            </w:r>
            <w:r w:rsidR="00DC514B">
              <w:rPr>
                <w:b/>
                <w:bCs/>
              </w:rPr>
              <w:t>Noted</w:t>
            </w:r>
            <w:r w:rsidR="00DC514B">
              <w:t>.</w:t>
            </w:r>
          </w:p>
          <w:p w14:paraId="1C57C92C" w14:textId="77777777" w:rsidR="00290DF1" w:rsidRDefault="00290DF1" w:rsidP="008179B0">
            <w:pPr>
              <w:rPr>
                <w:b/>
                <w:bCs/>
              </w:rPr>
            </w:pPr>
          </w:p>
        </w:tc>
      </w:tr>
      <w:tr w:rsidR="00290DF1" w14:paraId="05D07140" w14:textId="77777777" w:rsidTr="00596187">
        <w:trPr>
          <w:trHeight w:val="709"/>
        </w:trPr>
        <w:tc>
          <w:tcPr>
            <w:tcW w:w="1101" w:type="dxa"/>
          </w:tcPr>
          <w:p w14:paraId="63200B85" w14:textId="0F2EB3D7" w:rsidR="00290DF1" w:rsidRDefault="008946BC" w:rsidP="00290DF1">
            <w:pPr>
              <w:spacing w:before="1"/>
              <w:ind w:right="-101"/>
              <w:jc w:val="center"/>
              <w:rPr>
                <w:b/>
              </w:rPr>
            </w:pPr>
            <w:r>
              <w:rPr>
                <w:b/>
              </w:rPr>
              <w:t>2122-</w:t>
            </w:r>
            <w:r w:rsidR="00206B0A">
              <w:rPr>
                <w:b/>
              </w:rPr>
              <w:t>1</w:t>
            </w:r>
            <w:r w:rsidR="006F27AD">
              <w:rPr>
                <w:b/>
              </w:rPr>
              <w:t>84</w:t>
            </w:r>
          </w:p>
        </w:tc>
        <w:tc>
          <w:tcPr>
            <w:tcW w:w="8432" w:type="dxa"/>
          </w:tcPr>
          <w:p w14:paraId="0B7D514E" w14:textId="77777777" w:rsidR="00290DF1" w:rsidRPr="00FE1B63" w:rsidRDefault="00290DF1" w:rsidP="00290DF1">
            <w:pPr>
              <w:spacing w:line="276" w:lineRule="auto"/>
              <w:rPr>
                <w:b/>
              </w:rPr>
            </w:pPr>
            <w:r>
              <w:rPr>
                <w:b/>
              </w:rPr>
              <w:t xml:space="preserve">RECEIPTS &amp; </w:t>
            </w:r>
            <w:r w:rsidRPr="00FE1B63">
              <w:rPr>
                <w:b/>
              </w:rPr>
              <w:t>PAYMENT</w:t>
            </w:r>
            <w:r>
              <w:rPr>
                <w:b/>
              </w:rPr>
              <w:t>S</w:t>
            </w:r>
            <w:r w:rsidRPr="00FE1B63">
              <w:rPr>
                <w:b/>
              </w:rPr>
              <w:t xml:space="preserve"> SCHEDULE</w:t>
            </w:r>
          </w:p>
          <w:p w14:paraId="00630A08" w14:textId="7E6C6BB4" w:rsidR="00290DF1" w:rsidRDefault="00990552" w:rsidP="00A02FF8">
            <w:pPr>
              <w:tabs>
                <w:tab w:val="left" w:pos="1553"/>
              </w:tabs>
              <w:spacing w:before="1"/>
              <w:ind w:right="448"/>
              <w:rPr>
                <w:b/>
              </w:rPr>
            </w:pPr>
            <w:r>
              <w:rPr>
                <w:bCs/>
              </w:rPr>
              <w:t xml:space="preserve">On a proposal by </w:t>
            </w:r>
            <w:r w:rsidR="00ED4209">
              <w:rPr>
                <w:bCs/>
              </w:rPr>
              <w:t>the C</w:t>
            </w:r>
            <w:r w:rsidR="008179B0">
              <w:rPr>
                <w:bCs/>
              </w:rPr>
              <w:t xml:space="preserve">llr. </w:t>
            </w:r>
            <w:r w:rsidR="006F27AD">
              <w:rPr>
                <w:bCs/>
              </w:rPr>
              <w:t>Batty</w:t>
            </w:r>
            <w:r>
              <w:rPr>
                <w:bCs/>
              </w:rPr>
              <w:t xml:space="preserve">, seconded by Cllr. </w:t>
            </w:r>
            <w:r w:rsidR="006F27AD">
              <w:rPr>
                <w:bCs/>
              </w:rPr>
              <w:t>Martin</w:t>
            </w:r>
            <w:r>
              <w:rPr>
                <w:bCs/>
              </w:rPr>
              <w:t>, t</w:t>
            </w:r>
            <w:r w:rsidR="007D7DB5">
              <w:rPr>
                <w:bCs/>
              </w:rPr>
              <w:t xml:space="preserve">he payments in the table below were unanimously </w:t>
            </w:r>
            <w:r w:rsidR="007D7DB5">
              <w:rPr>
                <w:b/>
              </w:rPr>
              <w:t>Approved</w:t>
            </w:r>
          </w:p>
          <w:p w14:paraId="5F66CCEC" w14:textId="50419E4F" w:rsidR="00990552" w:rsidRPr="007D7DB5" w:rsidRDefault="00990552" w:rsidP="00A02FF8">
            <w:pPr>
              <w:tabs>
                <w:tab w:val="left" w:pos="1553"/>
              </w:tabs>
              <w:spacing w:before="1"/>
              <w:ind w:right="448"/>
              <w:rPr>
                <w:bCs/>
              </w:rPr>
            </w:pPr>
          </w:p>
        </w:tc>
      </w:tr>
      <w:tr w:rsidR="00290DF1" w14:paraId="6D600B16" w14:textId="77777777" w:rsidTr="00596187">
        <w:trPr>
          <w:trHeight w:val="709"/>
        </w:trPr>
        <w:tc>
          <w:tcPr>
            <w:tcW w:w="1101" w:type="dxa"/>
          </w:tcPr>
          <w:p w14:paraId="23A63DE4" w14:textId="7F3D5629" w:rsidR="00290DF1" w:rsidRDefault="00290DF1" w:rsidP="00290DF1">
            <w:pPr>
              <w:spacing w:before="1"/>
              <w:ind w:right="-101"/>
              <w:jc w:val="center"/>
              <w:rPr>
                <w:b/>
              </w:rPr>
            </w:pPr>
          </w:p>
        </w:tc>
        <w:tc>
          <w:tcPr>
            <w:tcW w:w="8432" w:type="dxa"/>
          </w:tcPr>
          <w:tbl>
            <w:tblPr>
              <w:tblStyle w:val="TableGrid"/>
              <w:tblW w:w="0" w:type="auto"/>
              <w:tblLook w:val="04A0" w:firstRow="1" w:lastRow="0" w:firstColumn="1" w:lastColumn="0" w:noHBand="0" w:noVBand="1"/>
            </w:tblPr>
            <w:tblGrid>
              <w:gridCol w:w="2612"/>
              <w:gridCol w:w="2964"/>
              <w:gridCol w:w="1515"/>
              <w:gridCol w:w="1125"/>
            </w:tblGrid>
            <w:tr w:rsidR="00290DF1" w14:paraId="7951A003" w14:textId="77777777" w:rsidTr="00012B1C">
              <w:tc>
                <w:tcPr>
                  <w:tcW w:w="2612" w:type="dxa"/>
                  <w:tcBorders>
                    <w:top w:val="nil"/>
                    <w:left w:val="nil"/>
                    <w:bottom w:val="single" w:sz="4" w:space="0" w:color="auto"/>
                    <w:right w:val="nil"/>
                  </w:tcBorders>
                </w:tcPr>
                <w:p w14:paraId="09C93A4D" w14:textId="77777777" w:rsidR="00290DF1" w:rsidRDefault="00290DF1" w:rsidP="00290DF1">
                  <w:pPr>
                    <w:spacing w:line="276" w:lineRule="auto"/>
                    <w:rPr>
                      <w:b/>
                    </w:rPr>
                  </w:pPr>
                  <w:r>
                    <w:rPr>
                      <w:b/>
                    </w:rPr>
                    <w:t>PAYMENTS</w:t>
                  </w:r>
                </w:p>
              </w:tc>
              <w:tc>
                <w:tcPr>
                  <w:tcW w:w="2964" w:type="dxa"/>
                  <w:tcBorders>
                    <w:top w:val="nil"/>
                    <w:left w:val="nil"/>
                    <w:bottom w:val="single" w:sz="4" w:space="0" w:color="auto"/>
                    <w:right w:val="nil"/>
                  </w:tcBorders>
                </w:tcPr>
                <w:p w14:paraId="07CE493C" w14:textId="77777777" w:rsidR="00290DF1" w:rsidRDefault="00290DF1" w:rsidP="00290DF1">
                  <w:pPr>
                    <w:spacing w:line="276" w:lineRule="auto"/>
                    <w:jc w:val="center"/>
                    <w:rPr>
                      <w:b/>
                    </w:rPr>
                  </w:pPr>
                </w:p>
              </w:tc>
              <w:tc>
                <w:tcPr>
                  <w:tcW w:w="1515" w:type="dxa"/>
                  <w:tcBorders>
                    <w:top w:val="nil"/>
                    <w:left w:val="nil"/>
                    <w:bottom w:val="single" w:sz="4" w:space="0" w:color="auto"/>
                    <w:right w:val="nil"/>
                  </w:tcBorders>
                </w:tcPr>
                <w:p w14:paraId="0FDC2B30" w14:textId="77777777" w:rsidR="00290DF1" w:rsidRDefault="00290DF1" w:rsidP="00290DF1">
                  <w:pPr>
                    <w:spacing w:line="276" w:lineRule="auto"/>
                    <w:jc w:val="center"/>
                    <w:rPr>
                      <w:b/>
                    </w:rPr>
                  </w:pPr>
                </w:p>
              </w:tc>
              <w:tc>
                <w:tcPr>
                  <w:tcW w:w="1125" w:type="dxa"/>
                  <w:tcBorders>
                    <w:top w:val="nil"/>
                    <w:left w:val="nil"/>
                    <w:bottom w:val="single" w:sz="4" w:space="0" w:color="auto"/>
                    <w:right w:val="nil"/>
                  </w:tcBorders>
                </w:tcPr>
                <w:p w14:paraId="0C71803F" w14:textId="77777777" w:rsidR="00290DF1" w:rsidRDefault="00290DF1" w:rsidP="00290DF1">
                  <w:pPr>
                    <w:spacing w:line="276" w:lineRule="auto"/>
                    <w:jc w:val="center"/>
                    <w:rPr>
                      <w:b/>
                    </w:rPr>
                  </w:pPr>
                </w:p>
              </w:tc>
            </w:tr>
            <w:tr w:rsidR="00290DF1" w14:paraId="77F51C5E" w14:textId="77777777" w:rsidTr="00012B1C">
              <w:tc>
                <w:tcPr>
                  <w:tcW w:w="2612" w:type="dxa"/>
                  <w:tcBorders>
                    <w:top w:val="single" w:sz="4" w:space="0" w:color="auto"/>
                  </w:tcBorders>
                </w:tcPr>
                <w:p w14:paraId="4B749CF5" w14:textId="77777777" w:rsidR="00290DF1" w:rsidRDefault="00290DF1" w:rsidP="00290DF1">
                  <w:pPr>
                    <w:spacing w:line="276" w:lineRule="auto"/>
                    <w:jc w:val="center"/>
                    <w:rPr>
                      <w:b/>
                    </w:rPr>
                  </w:pPr>
                  <w:r>
                    <w:rPr>
                      <w:b/>
                    </w:rPr>
                    <w:t>Payment to</w:t>
                  </w:r>
                </w:p>
              </w:tc>
              <w:tc>
                <w:tcPr>
                  <w:tcW w:w="2964" w:type="dxa"/>
                  <w:tcBorders>
                    <w:top w:val="single" w:sz="4" w:space="0" w:color="auto"/>
                  </w:tcBorders>
                </w:tcPr>
                <w:p w14:paraId="53B6453C" w14:textId="77777777" w:rsidR="00290DF1" w:rsidRDefault="00290DF1" w:rsidP="00290DF1">
                  <w:pPr>
                    <w:spacing w:line="276" w:lineRule="auto"/>
                    <w:jc w:val="center"/>
                    <w:rPr>
                      <w:b/>
                    </w:rPr>
                  </w:pPr>
                  <w:r>
                    <w:rPr>
                      <w:b/>
                    </w:rPr>
                    <w:t>Services</w:t>
                  </w:r>
                </w:p>
              </w:tc>
              <w:tc>
                <w:tcPr>
                  <w:tcW w:w="1515" w:type="dxa"/>
                  <w:tcBorders>
                    <w:top w:val="single" w:sz="4" w:space="0" w:color="auto"/>
                  </w:tcBorders>
                </w:tcPr>
                <w:p w14:paraId="128AEDA9" w14:textId="77777777" w:rsidR="00290DF1" w:rsidRDefault="00290DF1" w:rsidP="00290DF1">
                  <w:pPr>
                    <w:spacing w:line="276" w:lineRule="auto"/>
                    <w:jc w:val="center"/>
                    <w:rPr>
                      <w:b/>
                    </w:rPr>
                  </w:pPr>
                  <w:r>
                    <w:rPr>
                      <w:b/>
                    </w:rPr>
                    <w:t>Amount</w:t>
                  </w:r>
                </w:p>
                <w:p w14:paraId="76CC1E38" w14:textId="77777777" w:rsidR="00290DF1" w:rsidRDefault="00290DF1" w:rsidP="00290DF1">
                  <w:pPr>
                    <w:spacing w:line="276" w:lineRule="auto"/>
                    <w:jc w:val="center"/>
                    <w:rPr>
                      <w:b/>
                    </w:rPr>
                  </w:pPr>
                  <w:r>
                    <w:rPr>
                      <w:b/>
                    </w:rPr>
                    <w:t>£</w:t>
                  </w:r>
                </w:p>
              </w:tc>
              <w:tc>
                <w:tcPr>
                  <w:tcW w:w="1125" w:type="dxa"/>
                  <w:tcBorders>
                    <w:top w:val="single" w:sz="4" w:space="0" w:color="auto"/>
                  </w:tcBorders>
                </w:tcPr>
                <w:p w14:paraId="0FB04288" w14:textId="77777777" w:rsidR="00290DF1" w:rsidRDefault="00290DF1" w:rsidP="00290DF1">
                  <w:pPr>
                    <w:spacing w:line="276" w:lineRule="auto"/>
                    <w:jc w:val="center"/>
                    <w:rPr>
                      <w:b/>
                    </w:rPr>
                  </w:pPr>
                  <w:proofErr w:type="gramStart"/>
                  <w:r>
                    <w:rPr>
                      <w:b/>
                    </w:rPr>
                    <w:t>Payment  No.</w:t>
                  </w:r>
                  <w:proofErr w:type="gramEnd"/>
                </w:p>
              </w:tc>
            </w:tr>
            <w:tr w:rsidR="00290DF1" w:rsidRPr="00AB0272" w14:paraId="504A1F89" w14:textId="77777777" w:rsidTr="00012B1C">
              <w:tc>
                <w:tcPr>
                  <w:tcW w:w="2612" w:type="dxa"/>
                  <w:shd w:val="clear" w:color="auto" w:fill="E7E6E6" w:themeFill="background2"/>
                  <w:vAlign w:val="center"/>
                </w:tcPr>
                <w:p w14:paraId="114E2E7F" w14:textId="41B4BF9B" w:rsidR="00290DF1" w:rsidRPr="00AB0272" w:rsidRDefault="00290DF1" w:rsidP="00290DF1">
                  <w:pPr>
                    <w:spacing w:line="276" w:lineRule="auto"/>
                    <w:rPr>
                      <w:b/>
                      <w:bCs/>
                    </w:rPr>
                  </w:pPr>
                  <w:r>
                    <w:rPr>
                      <w:b/>
                      <w:bCs/>
                    </w:rPr>
                    <w:t>202</w:t>
                  </w:r>
                  <w:r w:rsidR="00601CEA">
                    <w:rPr>
                      <w:b/>
                      <w:bCs/>
                    </w:rPr>
                    <w:t>1</w:t>
                  </w:r>
                  <w:r>
                    <w:rPr>
                      <w:b/>
                      <w:bCs/>
                    </w:rPr>
                    <w:t>/202</w:t>
                  </w:r>
                  <w:r w:rsidR="00601CEA">
                    <w:rPr>
                      <w:b/>
                      <w:bCs/>
                    </w:rPr>
                    <w:t>2</w:t>
                  </w:r>
                </w:p>
              </w:tc>
              <w:tc>
                <w:tcPr>
                  <w:tcW w:w="2964" w:type="dxa"/>
                  <w:shd w:val="clear" w:color="auto" w:fill="E7E6E6" w:themeFill="background2"/>
                  <w:vAlign w:val="center"/>
                </w:tcPr>
                <w:p w14:paraId="7F5A8AC9" w14:textId="77777777" w:rsidR="00290DF1" w:rsidRPr="00AB0272" w:rsidRDefault="00290DF1" w:rsidP="00290DF1">
                  <w:pPr>
                    <w:spacing w:line="276" w:lineRule="auto"/>
                  </w:pPr>
                </w:p>
              </w:tc>
              <w:tc>
                <w:tcPr>
                  <w:tcW w:w="1515" w:type="dxa"/>
                  <w:shd w:val="clear" w:color="auto" w:fill="E7E6E6" w:themeFill="background2"/>
                  <w:vAlign w:val="center"/>
                </w:tcPr>
                <w:p w14:paraId="4F8B3A41" w14:textId="77777777" w:rsidR="00290DF1" w:rsidRPr="00AB0272" w:rsidRDefault="00290DF1" w:rsidP="00290DF1">
                  <w:pPr>
                    <w:spacing w:line="276" w:lineRule="auto"/>
                    <w:jc w:val="right"/>
                  </w:pPr>
                </w:p>
              </w:tc>
              <w:tc>
                <w:tcPr>
                  <w:tcW w:w="1125" w:type="dxa"/>
                  <w:shd w:val="clear" w:color="auto" w:fill="E7E6E6" w:themeFill="background2"/>
                  <w:vAlign w:val="center"/>
                </w:tcPr>
                <w:p w14:paraId="2B46A58F" w14:textId="77777777" w:rsidR="00290DF1" w:rsidRPr="00AB0272" w:rsidRDefault="00290DF1" w:rsidP="00290DF1">
                  <w:pPr>
                    <w:spacing w:line="276" w:lineRule="auto"/>
                    <w:jc w:val="center"/>
                  </w:pPr>
                </w:p>
              </w:tc>
            </w:tr>
            <w:tr w:rsidR="00012B1C" w:rsidRPr="00AB0272" w14:paraId="593611F1" w14:textId="77777777" w:rsidTr="00012B1C">
              <w:tc>
                <w:tcPr>
                  <w:tcW w:w="2612" w:type="dxa"/>
                  <w:vAlign w:val="center"/>
                </w:tcPr>
                <w:p w14:paraId="0B1E72D7" w14:textId="1DA8908E" w:rsidR="00012B1C" w:rsidRDefault="00012B1C" w:rsidP="00012B1C">
                  <w:pPr>
                    <w:spacing w:line="276" w:lineRule="auto"/>
                    <w:rPr>
                      <w:b/>
                      <w:bCs/>
                    </w:rPr>
                  </w:pPr>
                  <w:r>
                    <w:rPr>
                      <w:rFonts w:cstheme="minorHAnsi"/>
                      <w:b/>
                      <w:bCs/>
                    </w:rPr>
                    <w:t>IONOS</w:t>
                  </w:r>
                </w:p>
              </w:tc>
              <w:tc>
                <w:tcPr>
                  <w:tcW w:w="2964" w:type="dxa"/>
                  <w:vAlign w:val="center"/>
                </w:tcPr>
                <w:p w14:paraId="2A28567B" w14:textId="66BE5D0B" w:rsidR="00012B1C" w:rsidRDefault="00012B1C" w:rsidP="00012B1C">
                  <w:pPr>
                    <w:spacing w:line="276" w:lineRule="auto"/>
                    <w:rPr>
                      <w:b/>
                      <w:bCs/>
                    </w:rPr>
                  </w:pPr>
                  <w:r>
                    <w:rPr>
                      <w:rFonts w:cstheme="minorHAnsi"/>
                      <w:b/>
                      <w:bCs/>
                    </w:rPr>
                    <w:t>Website Domain</w:t>
                  </w:r>
                </w:p>
              </w:tc>
              <w:tc>
                <w:tcPr>
                  <w:tcW w:w="1515" w:type="dxa"/>
                  <w:vAlign w:val="center"/>
                </w:tcPr>
                <w:p w14:paraId="688A853F" w14:textId="30045773" w:rsidR="00012B1C" w:rsidRDefault="00012B1C" w:rsidP="00012B1C">
                  <w:pPr>
                    <w:spacing w:line="276" w:lineRule="auto"/>
                    <w:jc w:val="right"/>
                    <w:rPr>
                      <w:b/>
                      <w:bCs/>
                    </w:rPr>
                  </w:pPr>
                  <w:r>
                    <w:rPr>
                      <w:rFonts w:cstheme="minorHAnsi"/>
                      <w:b/>
                      <w:bCs/>
                    </w:rPr>
                    <w:t>2.40</w:t>
                  </w:r>
                </w:p>
              </w:tc>
              <w:tc>
                <w:tcPr>
                  <w:tcW w:w="1125" w:type="dxa"/>
                  <w:vAlign w:val="center"/>
                </w:tcPr>
                <w:p w14:paraId="2526B68D" w14:textId="319B9232" w:rsidR="00012B1C" w:rsidRDefault="00012B1C" w:rsidP="00012B1C">
                  <w:pPr>
                    <w:spacing w:line="276" w:lineRule="auto"/>
                    <w:jc w:val="center"/>
                    <w:rPr>
                      <w:b/>
                      <w:bCs/>
                    </w:rPr>
                  </w:pPr>
                  <w:r>
                    <w:rPr>
                      <w:rFonts w:cstheme="minorHAnsi"/>
                      <w:b/>
                      <w:bCs/>
                    </w:rPr>
                    <w:t>CARD</w:t>
                  </w:r>
                </w:p>
              </w:tc>
            </w:tr>
            <w:tr w:rsidR="00012B1C" w:rsidRPr="00AB0272" w14:paraId="69C614B4" w14:textId="77777777" w:rsidTr="00012B1C">
              <w:tc>
                <w:tcPr>
                  <w:tcW w:w="2612" w:type="dxa"/>
                  <w:vAlign w:val="center"/>
                </w:tcPr>
                <w:p w14:paraId="0A5B38C6" w14:textId="38446394" w:rsidR="00012B1C" w:rsidRPr="008772DA" w:rsidRDefault="00012B1C" w:rsidP="00012B1C">
                  <w:pPr>
                    <w:spacing w:line="276" w:lineRule="auto"/>
                    <w:rPr>
                      <w:b/>
                      <w:bCs/>
                    </w:rPr>
                  </w:pPr>
                  <w:r>
                    <w:rPr>
                      <w:rFonts w:cstheme="minorHAnsi"/>
                      <w:b/>
                      <w:bCs/>
                    </w:rPr>
                    <w:t>IONOS</w:t>
                  </w:r>
                </w:p>
              </w:tc>
              <w:tc>
                <w:tcPr>
                  <w:tcW w:w="2964" w:type="dxa"/>
                  <w:vAlign w:val="center"/>
                </w:tcPr>
                <w:p w14:paraId="689DBED2" w14:textId="32ACEF52" w:rsidR="00012B1C" w:rsidRPr="008772DA" w:rsidRDefault="00012B1C" w:rsidP="00012B1C">
                  <w:pPr>
                    <w:spacing w:line="276" w:lineRule="auto"/>
                    <w:rPr>
                      <w:b/>
                      <w:bCs/>
                    </w:rPr>
                  </w:pPr>
                  <w:r>
                    <w:rPr>
                      <w:rFonts w:cstheme="minorHAnsi"/>
                      <w:b/>
                      <w:bCs/>
                    </w:rPr>
                    <w:t>Email Access</w:t>
                  </w:r>
                </w:p>
              </w:tc>
              <w:tc>
                <w:tcPr>
                  <w:tcW w:w="1515" w:type="dxa"/>
                  <w:vAlign w:val="center"/>
                </w:tcPr>
                <w:p w14:paraId="06AE75A7" w14:textId="2F65EC5D" w:rsidR="00012B1C" w:rsidRPr="008772DA" w:rsidRDefault="00012B1C" w:rsidP="00012B1C">
                  <w:pPr>
                    <w:spacing w:line="276" w:lineRule="auto"/>
                    <w:jc w:val="right"/>
                    <w:rPr>
                      <w:b/>
                      <w:bCs/>
                    </w:rPr>
                  </w:pPr>
                  <w:r>
                    <w:rPr>
                      <w:rFonts w:cstheme="minorHAnsi"/>
                      <w:b/>
                      <w:bCs/>
                    </w:rPr>
                    <w:t>2.40</w:t>
                  </w:r>
                </w:p>
              </w:tc>
              <w:tc>
                <w:tcPr>
                  <w:tcW w:w="1125" w:type="dxa"/>
                  <w:vAlign w:val="center"/>
                </w:tcPr>
                <w:p w14:paraId="6DE448B4" w14:textId="742981E0" w:rsidR="00012B1C" w:rsidRPr="008772DA" w:rsidRDefault="00012B1C" w:rsidP="00012B1C">
                  <w:pPr>
                    <w:spacing w:line="276" w:lineRule="auto"/>
                    <w:jc w:val="center"/>
                    <w:rPr>
                      <w:b/>
                      <w:bCs/>
                    </w:rPr>
                  </w:pPr>
                  <w:r>
                    <w:rPr>
                      <w:rFonts w:cstheme="minorHAnsi"/>
                      <w:b/>
                      <w:bCs/>
                    </w:rPr>
                    <w:t>CARD</w:t>
                  </w:r>
                </w:p>
              </w:tc>
            </w:tr>
            <w:tr w:rsidR="00012B1C" w:rsidRPr="00AB0272" w14:paraId="763D65F7" w14:textId="77777777" w:rsidTr="00012B1C">
              <w:tc>
                <w:tcPr>
                  <w:tcW w:w="2612" w:type="dxa"/>
                  <w:vAlign w:val="center"/>
                </w:tcPr>
                <w:p w14:paraId="6F152C35" w14:textId="77686343" w:rsidR="00012B1C" w:rsidRPr="008772DA" w:rsidRDefault="00012B1C" w:rsidP="00012B1C">
                  <w:pPr>
                    <w:spacing w:line="276" w:lineRule="auto"/>
                    <w:rPr>
                      <w:b/>
                      <w:bCs/>
                    </w:rPr>
                  </w:pPr>
                  <w:r>
                    <w:rPr>
                      <w:rFonts w:cstheme="minorHAnsi"/>
                      <w:b/>
                      <w:bCs/>
                    </w:rPr>
                    <w:t>Zoom</w:t>
                  </w:r>
                </w:p>
              </w:tc>
              <w:tc>
                <w:tcPr>
                  <w:tcW w:w="2964" w:type="dxa"/>
                  <w:vAlign w:val="center"/>
                </w:tcPr>
                <w:p w14:paraId="1A4DDFE6" w14:textId="7AB4E8F6" w:rsidR="00012B1C" w:rsidRPr="008772DA" w:rsidRDefault="00012B1C" w:rsidP="00012B1C">
                  <w:pPr>
                    <w:spacing w:line="276" w:lineRule="auto"/>
                    <w:rPr>
                      <w:b/>
                      <w:bCs/>
                    </w:rPr>
                  </w:pPr>
                  <w:r>
                    <w:rPr>
                      <w:rFonts w:cstheme="minorHAnsi"/>
                      <w:b/>
                      <w:bCs/>
                    </w:rPr>
                    <w:t>Access</w:t>
                  </w:r>
                </w:p>
              </w:tc>
              <w:tc>
                <w:tcPr>
                  <w:tcW w:w="1515" w:type="dxa"/>
                  <w:vAlign w:val="center"/>
                </w:tcPr>
                <w:p w14:paraId="38932ABC" w14:textId="095A2DAA" w:rsidR="00012B1C" w:rsidRPr="008772DA" w:rsidRDefault="00012B1C" w:rsidP="00012B1C">
                  <w:pPr>
                    <w:spacing w:line="276" w:lineRule="auto"/>
                    <w:jc w:val="right"/>
                    <w:rPr>
                      <w:b/>
                      <w:bCs/>
                    </w:rPr>
                  </w:pPr>
                  <w:r>
                    <w:rPr>
                      <w:rFonts w:cstheme="minorHAnsi"/>
                      <w:b/>
                      <w:bCs/>
                    </w:rPr>
                    <w:t>14.39</w:t>
                  </w:r>
                </w:p>
              </w:tc>
              <w:tc>
                <w:tcPr>
                  <w:tcW w:w="1125" w:type="dxa"/>
                  <w:vAlign w:val="center"/>
                </w:tcPr>
                <w:p w14:paraId="00DB4046" w14:textId="639695D1" w:rsidR="00012B1C" w:rsidRPr="008772DA" w:rsidRDefault="00012B1C" w:rsidP="00012B1C">
                  <w:pPr>
                    <w:spacing w:line="276" w:lineRule="auto"/>
                    <w:jc w:val="center"/>
                    <w:rPr>
                      <w:b/>
                      <w:bCs/>
                    </w:rPr>
                  </w:pPr>
                  <w:r>
                    <w:rPr>
                      <w:rFonts w:cstheme="minorHAnsi"/>
                      <w:b/>
                      <w:bCs/>
                    </w:rPr>
                    <w:t>CARD</w:t>
                  </w:r>
                </w:p>
              </w:tc>
            </w:tr>
            <w:tr w:rsidR="00012B1C" w:rsidRPr="00AB0272" w14:paraId="4A6DF2AC" w14:textId="77777777" w:rsidTr="00012B1C">
              <w:tc>
                <w:tcPr>
                  <w:tcW w:w="2612" w:type="dxa"/>
                  <w:vAlign w:val="center"/>
                </w:tcPr>
                <w:p w14:paraId="2C7D98D6" w14:textId="22FE6292" w:rsidR="00012B1C" w:rsidRDefault="00012B1C" w:rsidP="00012B1C">
                  <w:pPr>
                    <w:spacing w:line="276" w:lineRule="auto"/>
                    <w:rPr>
                      <w:b/>
                      <w:bCs/>
                    </w:rPr>
                  </w:pPr>
                  <w:r w:rsidRPr="002405B9">
                    <w:rPr>
                      <w:rFonts w:cstheme="minorHAnsi"/>
                      <w:b/>
                      <w:bCs/>
                    </w:rPr>
                    <w:t>Lilian Jones</w:t>
                  </w:r>
                </w:p>
              </w:tc>
              <w:tc>
                <w:tcPr>
                  <w:tcW w:w="2964" w:type="dxa"/>
                  <w:vAlign w:val="center"/>
                </w:tcPr>
                <w:p w14:paraId="695D2288" w14:textId="1418473F" w:rsidR="00012B1C" w:rsidRDefault="00012B1C" w:rsidP="00012B1C">
                  <w:pPr>
                    <w:spacing w:line="276" w:lineRule="auto"/>
                    <w:rPr>
                      <w:b/>
                      <w:bCs/>
                    </w:rPr>
                  </w:pPr>
                  <w:r w:rsidRPr="002405B9">
                    <w:rPr>
                      <w:rFonts w:cstheme="minorHAnsi"/>
                      <w:b/>
                      <w:bCs/>
                    </w:rPr>
                    <w:t xml:space="preserve">Caretaker – </w:t>
                  </w:r>
                  <w:r>
                    <w:rPr>
                      <w:rFonts w:cstheme="minorHAnsi"/>
                      <w:b/>
                      <w:bCs/>
                    </w:rPr>
                    <w:t xml:space="preserve">March </w:t>
                  </w:r>
                  <w:r w:rsidRPr="002405B9">
                    <w:rPr>
                      <w:rFonts w:cstheme="minorHAnsi"/>
                      <w:b/>
                      <w:bCs/>
                    </w:rPr>
                    <w:t>202</w:t>
                  </w:r>
                  <w:r>
                    <w:rPr>
                      <w:rFonts w:cstheme="minorHAnsi"/>
                      <w:b/>
                      <w:bCs/>
                    </w:rPr>
                    <w:t>2</w:t>
                  </w:r>
                </w:p>
              </w:tc>
              <w:tc>
                <w:tcPr>
                  <w:tcW w:w="1515" w:type="dxa"/>
                  <w:vAlign w:val="center"/>
                </w:tcPr>
                <w:p w14:paraId="35029E9D" w14:textId="0271E4F4" w:rsidR="00012B1C" w:rsidRDefault="00012B1C" w:rsidP="00012B1C">
                  <w:pPr>
                    <w:spacing w:line="276" w:lineRule="auto"/>
                    <w:jc w:val="right"/>
                    <w:rPr>
                      <w:b/>
                      <w:bCs/>
                    </w:rPr>
                  </w:pPr>
                  <w:r w:rsidRPr="002405B9">
                    <w:rPr>
                      <w:rFonts w:cstheme="minorHAnsi"/>
                      <w:b/>
                      <w:bCs/>
                    </w:rPr>
                    <w:t>152.08</w:t>
                  </w:r>
                </w:p>
              </w:tc>
              <w:tc>
                <w:tcPr>
                  <w:tcW w:w="1125" w:type="dxa"/>
                  <w:vAlign w:val="center"/>
                </w:tcPr>
                <w:p w14:paraId="408BB365" w14:textId="6669066E" w:rsidR="00012B1C" w:rsidRDefault="00012B1C" w:rsidP="00012B1C">
                  <w:pPr>
                    <w:spacing w:line="276" w:lineRule="auto"/>
                    <w:jc w:val="center"/>
                    <w:rPr>
                      <w:b/>
                      <w:bCs/>
                    </w:rPr>
                  </w:pPr>
                  <w:r w:rsidRPr="002405B9">
                    <w:rPr>
                      <w:rFonts w:cstheme="minorHAnsi"/>
                      <w:b/>
                      <w:bCs/>
                    </w:rPr>
                    <w:t>SO</w:t>
                  </w:r>
                </w:p>
              </w:tc>
            </w:tr>
            <w:tr w:rsidR="00012B1C" w:rsidRPr="00AB0272" w14:paraId="5EAC25D4" w14:textId="77777777" w:rsidTr="00012B1C">
              <w:tc>
                <w:tcPr>
                  <w:tcW w:w="2612" w:type="dxa"/>
                  <w:vAlign w:val="center"/>
                </w:tcPr>
                <w:p w14:paraId="2E5D352B" w14:textId="6628A717" w:rsidR="00012B1C" w:rsidRDefault="00012B1C" w:rsidP="00012B1C">
                  <w:pPr>
                    <w:spacing w:line="276" w:lineRule="auto"/>
                    <w:rPr>
                      <w:b/>
                      <w:bCs/>
                    </w:rPr>
                  </w:pPr>
                  <w:r w:rsidRPr="00976782">
                    <w:rPr>
                      <w:rFonts w:cstheme="minorHAnsi"/>
                      <w:b/>
                      <w:bCs/>
                    </w:rPr>
                    <w:t>RJ Martin</w:t>
                  </w:r>
                </w:p>
              </w:tc>
              <w:tc>
                <w:tcPr>
                  <w:tcW w:w="2964" w:type="dxa"/>
                  <w:vAlign w:val="center"/>
                </w:tcPr>
                <w:p w14:paraId="48CD850B" w14:textId="409F1B3C" w:rsidR="00012B1C" w:rsidRDefault="00012B1C" w:rsidP="00012B1C">
                  <w:pPr>
                    <w:spacing w:line="276" w:lineRule="auto"/>
                    <w:rPr>
                      <w:b/>
                      <w:bCs/>
                    </w:rPr>
                  </w:pPr>
                  <w:r w:rsidRPr="00976782">
                    <w:rPr>
                      <w:rFonts w:cstheme="minorHAnsi"/>
                      <w:b/>
                      <w:bCs/>
                    </w:rPr>
                    <w:t>Clerk’s Salary March 2022</w:t>
                  </w:r>
                </w:p>
              </w:tc>
              <w:tc>
                <w:tcPr>
                  <w:tcW w:w="1515" w:type="dxa"/>
                  <w:vAlign w:val="center"/>
                </w:tcPr>
                <w:p w14:paraId="0F75C958" w14:textId="32E4ACA2" w:rsidR="00012B1C" w:rsidRDefault="00012B1C" w:rsidP="00012B1C">
                  <w:pPr>
                    <w:spacing w:line="276" w:lineRule="auto"/>
                    <w:jc w:val="right"/>
                    <w:rPr>
                      <w:b/>
                      <w:bCs/>
                    </w:rPr>
                  </w:pPr>
                  <w:r w:rsidRPr="00976782">
                    <w:rPr>
                      <w:rFonts w:cstheme="minorHAnsi"/>
                      <w:b/>
                      <w:bCs/>
                    </w:rPr>
                    <w:t>3</w:t>
                  </w:r>
                  <w:r>
                    <w:rPr>
                      <w:rFonts w:cstheme="minorHAnsi"/>
                      <w:b/>
                      <w:bCs/>
                    </w:rPr>
                    <w:t>12.80</w:t>
                  </w:r>
                </w:p>
              </w:tc>
              <w:tc>
                <w:tcPr>
                  <w:tcW w:w="1125" w:type="dxa"/>
                  <w:vAlign w:val="center"/>
                </w:tcPr>
                <w:p w14:paraId="34BA0059" w14:textId="09BF828B" w:rsidR="00012B1C" w:rsidRDefault="00012B1C" w:rsidP="00012B1C">
                  <w:pPr>
                    <w:spacing w:line="276" w:lineRule="auto"/>
                    <w:jc w:val="center"/>
                    <w:rPr>
                      <w:b/>
                      <w:bCs/>
                    </w:rPr>
                  </w:pPr>
                  <w:r w:rsidRPr="00B32E85">
                    <w:rPr>
                      <w:rFonts w:cstheme="minorHAnsi"/>
                      <w:b/>
                      <w:bCs/>
                    </w:rPr>
                    <w:t>212212</w:t>
                  </w:r>
                </w:p>
              </w:tc>
            </w:tr>
            <w:tr w:rsidR="00012B1C" w:rsidRPr="00AB0272" w14:paraId="4F33C0A1" w14:textId="77777777" w:rsidTr="00012B1C">
              <w:tc>
                <w:tcPr>
                  <w:tcW w:w="2612" w:type="dxa"/>
                  <w:vAlign w:val="center"/>
                </w:tcPr>
                <w:p w14:paraId="58ECCCA6" w14:textId="12FFD11C" w:rsidR="00012B1C" w:rsidRDefault="00012B1C" w:rsidP="00012B1C">
                  <w:pPr>
                    <w:spacing w:line="276" w:lineRule="auto"/>
                    <w:rPr>
                      <w:b/>
                      <w:bCs/>
                    </w:rPr>
                  </w:pPr>
                  <w:r>
                    <w:rPr>
                      <w:rFonts w:cstheme="minorHAnsi"/>
                      <w:b/>
                      <w:bCs/>
                    </w:rPr>
                    <w:t>RJ Martin</w:t>
                  </w:r>
                </w:p>
              </w:tc>
              <w:tc>
                <w:tcPr>
                  <w:tcW w:w="2964" w:type="dxa"/>
                  <w:vAlign w:val="center"/>
                </w:tcPr>
                <w:p w14:paraId="0F73E73B" w14:textId="7B05E500" w:rsidR="00012B1C" w:rsidRDefault="00012B1C" w:rsidP="00012B1C">
                  <w:pPr>
                    <w:spacing w:line="276" w:lineRule="auto"/>
                    <w:rPr>
                      <w:b/>
                      <w:bCs/>
                    </w:rPr>
                  </w:pPr>
                  <w:r>
                    <w:rPr>
                      <w:rFonts w:cstheme="minorHAnsi"/>
                      <w:b/>
                      <w:bCs/>
                    </w:rPr>
                    <w:t>Salary Backpay April 21 to February 22</w:t>
                  </w:r>
                </w:p>
              </w:tc>
              <w:tc>
                <w:tcPr>
                  <w:tcW w:w="1515" w:type="dxa"/>
                  <w:vAlign w:val="center"/>
                </w:tcPr>
                <w:p w14:paraId="6C7A7DA0" w14:textId="2C2F3C4B" w:rsidR="00012B1C" w:rsidRDefault="00012B1C" w:rsidP="00012B1C">
                  <w:pPr>
                    <w:spacing w:line="276" w:lineRule="auto"/>
                    <w:jc w:val="right"/>
                    <w:rPr>
                      <w:b/>
                      <w:bCs/>
                    </w:rPr>
                  </w:pPr>
                  <w:r>
                    <w:rPr>
                      <w:rFonts w:cstheme="minorHAnsi"/>
                      <w:b/>
                      <w:bCs/>
                    </w:rPr>
                    <w:t>27.15</w:t>
                  </w:r>
                </w:p>
              </w:tc>
              <w:tc>
                <w:tcPr>
                  <w:tcW w:w="1125" w:type="dxa"/>
                  <w:vAlign w:val="center"/>
                </w:tcPr>
                <w:p w14:paraId="32324FFF" w14:textId="2B28D680" w:rsidR="00012B1C" w:rsidRDefault="00012B1C" w:rsidP="00012B1C">
                  <w:pPr>
                    <w:spacing w:line="276" w:lineRule="auto"/>
                    <w:jc w:val="center"/>
                    <w:rPr>
                      <w:b/>
                      <w:bCs/>
                    </w:rPr>
                  </w:pPr>
                  <w:r w:rsidRPr="00B32E85">
                    <w:rPr>
                      <w:rFonts w:cstheme="minorHAnsi"/>
                      <w:b/>
                      <w:bCs/>
                    </w:rPr>
                    <w:t>212212</w:t>
                  </w:r>
                </w:p>
              </w:tc>
            </w:tr>
            <w:tr w:rsidR="00012B1C" w:rsidRPr="00AB0272" w14:paraId="6648F1CA" w14:textId="77777777" w:rsidTr="00012B1C">
              <w:tc>
                <w:tcPr>
                  <w:tcW w:w="2612" w:type="dxa"/>
                  <w:vAlign w:val="center"/>
                </w:tcPr>
                <w:p w14:paraId="1065ED29" w14:textId="58B9AA64" w:rsidR="00012B1C" w:rsidRPr="002405B9" w:rsidRDefault="00012B1C" w:rsidP="00012B1C">
                  <w:pPr>
                    <w:spacing w:line="276" w:lineRule="auto"/>
                    <w:rPr>
                      <w:rFonts w:cstheme="minorHAnsi"/>
                      <w:b/>
                      <w:bCs/>
                    </w:rPr>
                  </w:pPr>
                  <w:r w:rsidRPr="00976782">
                    <w:rPr>
                      <w:rFonts w:cstheme="minorHAnsi"/>
                      <w:b/>
                      <w:bCs/>
                    </w:rPr>
                    <w:t>HMRC</w:t>
                  </w:r>
                </w:p>
              </w:tc>
              <w:tc>
                <w:tcPr>
                  <w:tcW w:w="2964" w:type="dxa"/>
                  <w:vAlign w:val="center"/>
                </w:tcPr>
                <w:p w14:paraId="3147FFE8" w14:textId="65CA9984" w:rsidR="00012B1C" w:rsidRPr="002405B9" w:rsidRDefault="00012B1C" w:rsidP="00012B1C">
                  <w:pPr>
                    <w:spacing w:line="276" w:lineRule="auto"/>
                    <w:rPr>
                      <w:rFonts w:cstheme="minorHAnsi"/>
                      <w:b/>
                      <w:bCs/>
                    </w:rPr>
                  </w:pPr>
                  <w:r w:rsidRPr="00976782">
                    <w:rPr>
                      <w:rFonts w:cstheme="minorHAnsi"/>
                      <w:b/>
                      <w:bCs/>
                    </w:rPr>
                    <w:t>Tax Deduction</w:t>
                  </w:r>
                </w:p>
              </w:tc>
              <w:tc>
                <w:tcPr>
                  <w:tcW w:w="1515" w:type="dxa"/>
                  <w:vAlign w:val="center"/>
                </w:tcPr>
                <w:p w14:paraId="32314218" w14:textId="287038F8" w:rsidR="00012B1C" w:rsidRPr="002405B9" w:rsidRDefault="00012B1C" w:rsidP="00012B1C">
                  <w:pPr>
                    <w:spacing w:line="276" w:lineRule="auto"/>
                    <w:jc w:val="right"/>
                    <w:rPr>
                      <w:rFonts w:cstheme="minorHAnsi"/>
                      <w:b/>
                      <w:bCs/>
                    </w:rPr>
                  </w:pPr>
                  <w:r>
                    <w:rPr>
                      <w:rFonts w:cstheme="minorHAnsi"/>
                      <w:b/>
                      <w:bCs/>
                    </w:rPr>
                    <w:t>84.80</w:t>
                  </w:r>
                </w:p>
              </w:tc>
              <w:tc>
                <w:tcPr>
                  <w:tcW w:w="1125" w:type="dxa"/>
                  <w:vAlign w:val="center"/>
                </w:tcPr>
                <w:p w14:paraId="26C17241" w14:textId="744637AA" w:rsidR="00012B1C" w:rsidRDefault="00012B1C" w:rsidP="00012B1C">
                  <w:pPr>
                    <w:spacing w:line="276" w:lineRule="auto"/>
                    <w:jc w:val="center"/>
                    <w:rPr>
                      <w:b/>
                      <w:bCs/>
                    </w:rPr>
                  </w:pPr>
                  <w:r w:rsidRPr="00B32E85">
                    <w:rPr>
                      <w:rFonts w:cstheme="minorHAnsi"/>
                      <w:b/>
                      <w:bCs/>
                    </w:rPr>
                    <w:t>212212</w:t>
                  </w:r>
                </w:p>
              </w:tc>
            </w:tr>
            <w:tr w:rsidR="00012B1C" w:rsidRPr="00AB0272" w14:paraId="053162F0" w14:textId="77777777" w:rsidTr="00012B1C">
              <w:tc>
                <w:tcPr>
                  <w:tcW w:w="2612" w:type="dxa"/>
                  <w:vAlign w:val="center"/>
                </w:tcPr>
                <w:p w14:paraId="3CF2710C" w14:textId="44D27017" w:rsidR="00012B1C" w:rsidRDefault="00012B1C" w:rsidP="00012B1C">
                  <w:pPr>
                    <w:spacing w:line="276" w:lineRule="auto"/>
                    <w:rPr>
                      <w:rFonts w:cstheme="minorHAnsi"/>
                      <w:b/>
                      <w:bCs/>
                    </w:rPr>
                  </w:pPr>
                  <w:r>
                    <w:rPr>
                      <w:rFonts w:cstheme="minorHAnsi"/>
                      <w:b/>
                      <w:bCs/>
                    </w:rPr>
                    <w:t>PKF Littlejohn</w:t>
                  </w:r>
                </w:p>
              </w:tc>
              <w:tc>
                <w:tcPr>
                  <w:tcW w:w="2964" w:type="dxa"/>
                  <w:vAlign w:val="center"/>
                </w:tcPr>
                <w:p w14:paraId="3BE7A137" w14:textId="5822FB98" w:rsidR="00012B1C" w:rsidRDefault="00012B1C" w:rsidP="00012B1C">
                  <w:pPr>
                    <w:spacing w:line="276" w:lineRule="auto"/>
                    <w:rPr>
                      <w:rFonts w:cstheme="minorHAnsi"/>
                      <w:b/>
                      <w:bCs/>
                    </w:rPr>
                  </w:pPr>
                  <w:r>
                    <w:rPr>
                      <w:rFonts w:cstheme="minorHAnsi"/>
                      <w:b/>
                      <w:bCs/>
                    </w:rPr>
                    <w:t>External Audit 2019/2020</w:t>
                  </w:r>
                </w:p>
              </w:tc>
              <w:tc>
                <w:tcPr>
                  <w:tcW w:w="1515" w:type="dxa"/>
                  <w:vAlign w:val="center"/>
                </w:tcPr>
                <w:p w14:paraId="40209C3D" w14:textId="511ADCDF" w:rsidR="00012B1C" w:rsidRDefault="00012B1C" w:rsidP="00012B1C">
                  <w:pPr>
                    <w:spacing w:line="276" w:lineRule="auto"/>
                    <w:jc w:val="right"/>
                    <w:rPr>
                      <w:rFonts w:cstheme="minorHAnsi"/>
                      <w:b/>
                      <w:bCs/>
                    </w:rPr>
                  </w:pPr>
                  <w:r>
                    <w:rPr>
                      <w:rFonts w:cstheme="minorHAnsi"/>
                      <w:b/>
                      <w:bCs/>
                    </w:rPr>
                    <w:t>336.00</w:t>
                  </w:r>
                </w:p>
              </w:tc>
              <w:tc>
                <w:tcPr>
                  <w:tcW w:w="1125" w:type="dxa"/>
                </w:tcPr>
                <w:p w14:paraId="3E16A128" w14:textId="0E982B02" w:rsidR="00012B1C" w:rsidRDefault="00012B1C" w:rsidP="00012B1C">
                  <w:pPr>
                    <w:spacing w:line="276" w:lineRule="auto"/>
                    <w:jc w:val="center"/>
                    <w:rPr>
                      <w:b/>
                      <w:bCs/>
                    </w:rPr>
                  </w:pPr>
                  <w:r>
                    <w:rPr>
                      <w:rFonts w:cstheme="minorHAnsi"/>
                      <w:b/>
                      <w:bCs/>
                    </w:rPr>
                    <w:t>212213</w:t>
                  </w:r>
                </w:p>
              </w:tc>
            </w:tr>
            <w:tr w:rsidR="00012B1C" w:rsidRPr="00AB0272" w14:paraId="5CE52040" w14:textId="77777777" w:rsidTr="00012B1C">
              <w:tc>
                <w:tcPr>
                  <w:tcW w:w="2612" w:type="dxa"/>
                  <w:vAlign w:val="center"/>
                </w:tcPr>
                <w:p w14:paraId="53974E91" w14:textId="7EB6B6F3" w:rsidR="00012B1C" w:rsidRDefault="00012B1C" w:rsidP="00012B1C">
                  <w:pPr>
                    <w:spacing w:line="276" w:lineRule="auto"/>
                    <w:rPr>
                      <w:rFonts w:cstheme="minorHAnsi"/>
                      <w:b/>
                      <w:bCs/>
                    </w:rPr>
                  </w:pPr>
                  <w:r>
                    <w:rPr>
                      <w:rFonts w:cstheme="minorHAnsi"/>
                      <w:b/>
                      <w:bCs/>
                    </w:rPr>
                    <w:t xml:space="preserve">D. </w:t>
                  </w:r>
                  <w:proofErr w:type="spellStart"/>
                  <w:r>
                    <w:rPr>
                      <w:rFonts w:cstheme="minorHAnsi"/>
                      <w:b/>
                      <w:bCs/>
                    </w:rPr>
                    <w:t>Cockram</w:t>
                  </w:r>
                  <w:proofErr w:type="spellEnd"/>
                  <w:r>
                    <w:rPr>
                      <w:rFonts w:cstheme="minorHAnsi"/>
                      <w:b/>
                      <w:bCs/>
                    </w:rPr>
                    <w:t xml:space="preserve"> – Brunel Engraving Co. Limited</w:t>
                  </w:r>
                </w:p>
              </w:tc>
              <w:tc>
                <w:tcPr>
                  <w:tcW w:w="2964" w:type="dxa"/>
                  <w:vAlign w:val="center"/>
                </w:tcPr>
                <w:p w14:paraId="6EADEA96" w14:textId="42959691" w:rsidR="00012B1C" w:rsidRDefault="00012B1C" w:rsidP="00012B1C">
                  <w:pPr>
                    <w:spacing w:line="276" w:lineRule="auto"/>
                    <w:rPr>
                      <w:rFonts w:cstheme="minorHAnsi"/>
                      <w:b/>
                      <w:bCs/>
                    </w:rPr>
                  </w:pPr>
                  <w:r>
                    <w:rPr>
                      <w:rFonts w:cstheme="minorHAnsi"/>
                      <w:b/>
                      <w:bCs/>
                    </w:rPr>
                    <w:t>Jubilee Tree Plaque</w:t>
                  </w:r>
                </w:p>
              </w:tc>
              <w:tc>
                <w:tcPr>
                  <w:tcW w:w="1515" w:type="dxa"/>
                  <w:vAlign w:val="center"/>
                </w:tcPr>
                <w:p w14:paraId="210D7B7F" w14:textId="7FBE101D" w:rsidR="00012B1C" w:rsidRDefault="00012B1C" w:rsidP="00012B1C">
                  <w:pPr>
                    <w:spacing w:line="276" w:lineRule="auto"/>
                    <w:jc w:val="right"/>
                    <w:rPr>
                      <w:rFonts w:cstheme="minorHAnsi"/>
                      <w:b/>
                      <w:bCs/>
                    </w:rPr>
                  </w:pPr>
                  <w:r>
                    <w:rPr>
                      <w:rFonts w:cstheme="minorHAnsi"/>
                      <w:b/>
                      <w:bCs/>
                    </w:rPr>
                    <w:t>39.84</w:t>
                  </w:r>
                </w:p>
              </w:tc>
              <w:tc>
                <w:tcPr>
                  <w:tcW w:w="1125" w:type="dxa"/>
                  <w:vAlign w:val="center"/>
                </w:tcPr>
                <w:p w14:paraId="1D478C7C" w14:textId="397D27C4" w:rsidR="00012B1C" w:rsidRDefault="00012B1C" w:rsidP="00012B1C">
                  <w:pPr>
                    <w:spacing w:line="276" w:lineRule="auto"/>
                    <w:jc w:val="center"/>
                    <w:rPr>
                      <w:b/>
                      <w:bCs/>
                    </w:rPr>
                  </w:pPr>
                  <w:r>
                    <w:rPr>
                      <w:rFonts w:cstheme="minorHAnsi"/>
                      <w:b/>
                      <w:bCs/>
                    </w:rPr>
                    <w:t>212213</w:t>
                  </w:r>
                </w:p>
              </w:tc>
            </w:tr>
            <w:tr w:rsidR="00012B1C" w:rsidRPr="00AB0272" w14:paraId="51DADA60" w14:textId="77777777" w:rsidTr="00012B1C">
              <w:tc>
                <w:tcPr>
                  <w:tcW w:w="2612" w:type="dxa"/>
                  <w:vAlign w:val="center"/>
                </w:tcPr>
                <w:p w14:paraId="0DABC0EF" w14:textId="136DA051" w:rsidR="00012B1C" w:rsidRDefault="00012B1C" w:rsidP="00012B1C">
                  <w:pPr>
                    <w:spacing w:line="276" w:lineRule="auto"/>
                    <w:rPr>
                      <w:rFonts w:cstheme="minorHAnsi"/>
                      <w:b/>
                      <w:bCs/>
                    </w:rPr>
                  </w:pPr>
                  <w:proofErr w:type="spellStart"/>
                  <w:r>
                    <w:rPr>
                      <w:rFonts w:cstheme="minorHAnsi"/>
                      <w:b/>
                      <w:bCs/>
                    </w:rPr>
                    <w:t>Playsafety</w:t>
                  </w:r>
                  <w:proofErr w:type="spellEnd"/>
                  <w:r>
                    <w:rPr>
                      <w:rFonts w:cstheme="minorHAnsi"/>
                      <w:b/>
                      <w:bCs/>
                    </w:rPr>
                    <w:t xml:space="preserve"> t/a ROSPA</w:t>
                  </w:r>
                </w:p>
              </w:tc>
              <w:tc>
                <w:tcPr>
                  <w:tcW w:w="2964" w:type="dxa"/>
                  <w:vAlign w:val="center"/>
                </w:tcPr>
                <w:p w14:paraId="11155683" w14:textId="2F0FEBEB" w:rsidR="00012B1C" w:rsidRDefault="00012B1C" w:rsidP="00012B1C">
                  <w:pPr>
                    <w:spacing w:line="276" w:lineRule="auto"/>
                    <w:rPr>
                      <w:rFonts w:cstheme="minorHAnsi"/>
                      <w:b/>
                      <w:bCs/>
                    </w:rPr>
                  </w:pPr>
                  <w:r>
                    <w:rPr>
                      <w:rFonts w:cstheme="minorHAnsi"/>
                      <w:b/>
                      <w:bCs/>
                    </w:rPr>
                    <w:t>Inspection</w:t>
                  </w:r>
                </w:p>
              </w:tc>
              <w:tc>
                <w:tcPr>
                  <w:tcW w:w="1515" w:type="dxa"/>
                  <w:vAlign w:val="center"/>
                </w:tcPr>
                <w:p w14:paraId="7AA49037" w14:textId="6E664555" w:rsidR="00012B1C" w:rsidRDefault="00012B1C" w:rsidP="00012B1C">
                  <w:pPr>
                    <w:spacing w:line="276" w:lineRule="auto"/>
                    <w:jc w:val="right"/>
                    <w:rPr>
                      <w:rFonts w:cstheme="minorHAnsi"/>
                      <w:b/>
                      <w:bCs/>
                    </w:rPr>
                  </w:pPr>
                  <w:r>
                    <w:rPr>
                      <w:rFonts w:cstheme="minorHAnsi"/>
                      <w:b/>
                      <w:bCs/>
                    </w:rPr>
                    <w:t>109.20</w:t>
                  </w:r>
                </w:p>
              </w:tc>
              <w:tc>
                <w:tcPr>
                  <w:tcW w:w="1125" w:type="dxa"/>
                  <w:vAlign w:val="center"/>
                </w:tcPr>
                <w:p w14:paraId="163D89C4" w14:textId="74E74256" w:rsidR="00012B1C" w:rsidRDefault="00012B1C" w:rsidP="00012B1C">
                  <w:pPr>
                    <w:spacing w:line="276" w:lineRule="auto"/>
                    <w:jc w:val="center"/>
                    <w:rPr>
                      <w:rFonts w:cstheme="minorHAnsi"/>
                      <w:b/>
                      <w:bCs/>
                    </w:rPr>
                  </w:pPr>
                  <w:r>
                    <w:rPr>
                      <w:rFonts w:cstheme="minorHAnsi"/>
                      <w:b/>
                      <w:bCs/>
                    </w:rPr>
                    <w:t>212214</w:t>
                  </w:r>
                </w:p>
              </w:tc>
            </w:tr>
            <w:tr w:rsidR="00012B1C" w14:paraId="0663F7B7" w14:textId="77777777" w:rsidTr="00012B1C">
              <w:tc>
                <w:tcPr>
                  <w:tcW w:w="2612" w:type="dxa"/>
                  <w:tcBorders>
                    <w:top w:val="nil"/>
                    <w:left w:val="nil"/>
                    <w:bottom w:val="single" w:sz="4" w:space="0" w:color="auto"/>
                    <w:right w:val="nil"/>
                  </w:tcBorders>
                </w:tcPr>
                <w:p w14:paraId="139C3BB5" w14:textId="154E01F8" w:rsidR="00012B1C" w:rsidRDefault="00012B1C" w:rsidP="00012B1C">
                  <w:pPr>
                    <w:spacing w:line="276" w:lineRule="auto"/>
                    <w:rPr>
                      <w:b/>
                    </w:rPr>
                  </w:pPr>
                </w:p>
                <w:p w14:paraId="6CAE3934" w14:textId="77777777" w:rsidR="00012B1C" w:rsidRDefault="00012B1C" w:rsidP="00012B1C">
                  <w:pPr>
                    <w:spacing w:line="276" w:lineRule="auto"/>
                    <w:rPr>
                      <w:b/>
                    </w:rPr>
                  </w:pPr>
                </w:p>
                <w:p w14:paraId="5FD47CE2" w14:textId="60DCD9CB" w:rsidR="00012B1C" w:rsidRDefault="00012B1C" w:rsidP="00012B1C">
                  <w:pPr>
                    <w:spacing w:line="276" w:lineRule="auto"/>
                    <w:rPr>
                      <w:b/>
                    </w:rPr>
                  </w:pPr>
                  <w:r w:rsidRPr="00D505AE">
                    <w:rPr>
                      <w:b/>
                    </w:rPr>
                    <w:t>RECEIPTS</w:t>
                  </w:r>
                </w:p>
              </w:tc>
              <w:tc>
                <w:tcPr>
                  <w:tcW w:w="2964" w:type="dxa"/>
                  <w:tcBorders>
                    <w:top w:val="nil"/>
                    <w:left w:val="nil"/>
                    <w:bottom w:val="single" w:sz="4" w:space="0" w:color="auto"/>
                    <w:right w:val="nil"/>
                  </w:tcBorders>
                </w:tcPr>
                <w:p w14:paraId="75C7C416" w14:textId="77777777" w:rsidR="00012B1C" w:rsidRDefault="00012B1C" w:rsidP="00012B1C">
                  <w:pPr>
                    <w:spacing w:line="276" w:lineRule="auto"/>
                    <w:jc w:val="center"/>
                    <w:rPr>
                      <w:b/>
                    </w:rPr>
                  </w:pPr>
                </w:p>
              </w:tc>
              <w:tc>
                <w:tcPr>
                  <w:tcW w:w="1515" w:type="dxa"/>
                  <w:tcBorders>
                    <w:top w:val="nil"/>
                    <w:left w:val="nil"/>
                    <w:bottom w:val="single" w:sz="4" w:space="0" w:color="auto"/>
                    <w:right w:val="nil"/>
                  </w:tcBorders>
                </w:tcPr>
                <w:p w14:paraId="0BBA85F8" w14:textId="77777777" w:rsidR="00012B1C" w:rsidRDefault="00012B1C" w:rsidP="00012B1C">
                  <w:pPr>
                    <w:spacing w:line="276" w:lineRule="auto"/>
                    <w:jc w:val="center"/>
                    <w:rPr>
                      <w:b/>
                    </w:rPr>
                  </w:pPr>
                </w:p>
              </w:tc>
              <w:tc>
                <w:tcPr>
                  <w:tcW w:w="1125" w:type="dxa"/>
                  <w:tcBorders>
                    <w:top w:val="nil"/>
                    <w:left w:val="nil"/>
                    <w:bottom w:val="single" w:sz="4" w:space="0" w:color="auto"/>
                    <w:right w:val="nil"/>
                  </w:tcBorders>
                </w:tcPr>
                <w:p w14:paraId="0DB225E2" w14:textId="77777777" w:rsidR="00012B1C" w:rsidRDefault="00012B1C" w:rsidP="00012B1C">
                  <w:pPr>
                    <w:spacing w:line="276" w:lineRule="auto"/>
                    <w:jc w:val="center"/>
                    <w:rPr>
                      <w:b/>
                    </w:rPr>
                  </w:pPr>
                </w:p>
              </w:tc>
            </w:tr>
            <w:tr w:rsidR="00012B1C" w14:paraId="1DD2B24E" w14:textId="77777777" w:rsidTr="00012B1C">
              <w:tc>
                <w:tcPr>
                  <w:tcW w:w="2612" w:type="dxa"/>
                  <w:tcBorders>
                    <w:top w:val="single" w:sz="4" w:space="0" w:color="auto"/>
                  </w:tcBorders>
                </w:tcPr>
                <w:p w14:paraId="4422EC31" w14:textId="77777777" w:rsidR="00012B1C" w:rsidRDefault="00012B1C" w:rsidP="00012B1C">
                  <w:pPr>
                    <w:spacing w:line="276" w:lineRule="auto"/>
                    <w:jc w:val="center"/>
                    <w:rPr>
                      <w:b/>
                    </w:rPr>
                  </w:pPr>
                  <w:r>
                    <w:rPr>
                      <w:b/>
                    </w:rPr>
                    <w:t>Receipt from</w:t>
                  </w:r>
                </w:p>
              </w:tc>
              <w:tc>
                <w:tcPr>
                  <w:tcW w:w="2964" w:type="dxa"/>
                  <w:tcBorders>
                    <w:top w:val="single" w:sz="4" w:space="0" w:color="auto"/>
                  </w:tcBorders>
                </w:tcPr>
                <w:p w14:paraId="0ACBDCEF" w14:textId="77777777" w:rsidR="00012B1C" w:rsidRDefault="00012B1C" w:rsidP="00012B1C">
                  <w:pPr>
                    <w:spacing w:line="276" w:lineRule="auto"/>
                    <w:jc w:val="center"/>
                    <w:rPr>
                      <w:b/>
                    </w:rPr>
                  </w:pPr>
                  <w:r>
                    <w:rPr>
                      <w:b/>
                    </w:rPr>
                    <w:t>Services</w:t>
                  </w:r>
                </w:p>
              </w:tc>
              <w:tc>
                <w:tcPr>
                  <w:tcW w:w="1515" w:type="dxa"/>
                  <w:tcBorders>
                    <w:top w:val="single" w:sz="4" w:space="0" w:color="auto"/>
                  </w:tcBorders>
                </w:tcPr>
                <w:p w14:paraId="49E77B17" w14:textId="77777777" w:rsidR="00012B1C" w:rsidRDefault="00012B1C" w:rsidP="00012B1C">
                  <w:pPr>
                    <w:spacing w:line="276" w:lineRule="auto"/>
                    <w:jc w:val="center"/>
                    <w:rPr>
                      <w:b/>
                    </w:rPr>
                  </w:pPr>
                  <w:r>
                    <w:rPr>
                      <w:b/>
                    </w:rPr>
                    <w:t>Amount</w:t>
                  </w:r>
                </w:p>
                <w:p w14:paraId="5069F905" w14:textId="77777777" w:rsidR="00012B1C" w:rsidRDefault="00012B1C" w:rsidP="00012B1C">
                  <w:pPr>
                    <w:spacing w:line="276" w:lineRule="auto"/>
                    <w:jc w:val="center"/>
                    <w:rPr>
                      <w:b/>
                    </w:rPr>
                  </w:pPr>
                  <w:r>
                    <w:rPr>
                      <w:b/>
                    </w:rPr>
                    <w:t>£</w:t>
                  </w:r>
                </w:p>
              </w:tc>
              <w:tc>
                <w:tcPr>
                  <w:tcW w:w="1125" w:type="dxa"/>
                  <w:tcBorders>
                    <w:top w:val="single" w:sz="4" w:space="0" w:color="auto"/>
                  </w:tcBorders>
                </w:tcPr>
                <w:p w14:paraId="0C832297" w14:textId="77777777" w:rsidR="00012B1C" w:rsidRDefault="00012B1C" w:rsidP="00012B1C">
                  <w:pPr>
                    <w:spacing w:line="276" w:lineRule="auto"/>
                    <w:jc w:val="center"/>
                    <w:rPr>
                      <w:b/>
                    </w:rPr>
                  </w:pPr>
                  <w:r>
                    <w:rPr>
                      <w:b/>
                    </w:rPr>
                    <w:t>Method</w:t>
                  </w:r>
                </w:p>
              </w:tc>
            </w:tr>
            <w:tr w:rsidR="00012B1C" w:rsidRPr="00AB0272" w14:paraId="415F9FBD" w14:textId="77777777" w:rsidTr="00012B1C">
              <w:tc>
                <w:tcPr>
                  <w:tcW w:w="2612" w:type="dxa"/>
                  <w:shd w:val="clear" w:color="auto" w:fill="E7E6E6" w:themeFill="background2"/>
                  <w:vAlign w:val="center"/>
                </w:tcPr>
                <w:p w14:paraId="370F1DB3" w14:textId="0CEA1E13" w:rsidR="00012B1C" w:rsidRPr="00AB0272" w:rsidRDefault="00012B1C" w:rsidP="00012B1C">
                  <w:pPr>
                    <w:spacing w:line="276" w:lineRule="auto"/>
                    <w:rPr>
                      <w:b/>
                      <w:bCs/>
                    </w:rPr>
                  </w:pPr>
                  <w:r>
                    <w:rPr>
                      <w:b/>
                      <w:bCs/>
                    </w:rPr>
                    <w:t>2021/2022</w:t>
                  </w:r>
                </w:p>
              </w:tc>
              <w:tc>
                <w:tcPr>
                  <w:tcW w:w="2964" w:type="dxa"/>
                  <w:shd w:val="clear" w:color="auto" w:fill="E7E6E6" w:themeFill="background2"/>
                  <w:vAlign w:val="center"/>
                </w:tcPr>
                <w:p w14:paraId="59F31AD1" w14:textId="77777777" w:rsidR="00012B1C" w:rsidRPr="00AB0272" w:rsidRDefault="00012B1C" w:rsidP="00012B1C">
                  <w:pPr>
                    <w:spacing w:line="276" w:lineRule="auto"/>
                  </w:pPr>
                </w:p>
              </w:tc>
              <w:tc>
                <w:tcPr>
                  <w:tcW w:w="1515" w:type="dxa"/>
                  <w:shd w:val="clear" w:color="auto" w:fill="E7E6E6" w:themeFill="background2"/>
                  <w:vAlign w:val="center"/>
                </w:tcPr>
                <w:p w14:paraId="5E58A601" w14:textId="77777777" w:rsidR="00012B1C" w:rsidRPr="00AB0272" w:rsidRDefault="00012B1C" w:rsidP="00012B1C">
                  <w:pPr>
                    <w:spacing w:line="276" w:lineRule="auto"/>
                    <w:jc w:val="right"/>
                  </w:pPr>
                </w:p>
              </w:tc>
              <w:tc>
                <w:tcPr>
                  <w:tcW w:w="1125" w:type="dxa"/>
                  <w:shd w:val="clear" w:color="auto" w:fill="E7E6E6" w:themeFill="background2"/>
                  <w:vAlign w:val="center"/>
                </w:tcPr>
                <w:p w14:paraId="09E56BA7" w14:textId="77777777" w:rsidR="00012B1C" w:rsidRPr="00AB0272" w:rsidRDefault="00012B1C" w:rsidP="00012B1C">
                  <w:pPr>
                    <w:spacing w:line="276" w:lineRule="auto"/>
                    <w:jc w:val="center"/>
                  </w:pPr>
                </w:p>
              </w:tc>
            </w:tr>
            <w:tr w:rsidR="00012B1C" w14:paraId="76A0E806" w14:textId="77777777" w:rsidTr="00012B1C">
              <w:tc>
                <w:tcPr>
                  <w:tcW w:w="2612" w:type="dxa"/>
                  <w:shd w:val="clear" w:color="auto" w:fill="auto"/>
                  <w:vAlign w:val="center"/>
                </w:tcPr>
                <w:p w14:paraId="0C7FE6BC" w14:textId="450B3C08" w:rsidR="00012B1C" w:rsidRPr="008772DA" w:rsidRDefault="00012B1C" w:rsidP="00012B1C">
                  <w:pPr>
                    <w:spacing w:line="276" w:lineRule="auto"/>
                    <w:rPr>
                      <w:b/>
                      <w:bCs/>
                    </w:rPr>
                  </w:pPr>
                  <w:r>
                    <w:rPr>
                      <w:b/>
                      <w:bCs/>
                    </w:rPr>
                    <w:t>None</w:t>
                  </w:r>
                </w:p>
              </w:tc>
              <w:tc>
                <w:tcPr>
                  <w:tcW w:w="2964" w:type="dxa"/>
                  <w:shd w:val="clear" w:color="auto" w:fill="auto"/>
                  <w:vAlign w:val="center"/>
                </w:tcPr>
                <w:p w14:paraId="21C3824E" w14:textId="1689FECE" w:rsidR="00012B1C" w:rsidRPr="008772DA" w:rsidRDefault="00012B1C" w:rsidP="00012B1C">
                  <w:pPr>
                    <w:spacing w:line="276" w:lineRule="auto"/>
                    <w:rPr>
                      <w:b/>
                      <w:bCs/>
                    </w:rPr>
                  </w:pPr>
                </w:p>
              </w:tc>
              <w:tc>
                <w:tcPr>
                  <w:tcW w:w="1515" w:type="dxa"/>
                  <w:shd w:val="clear" w:color="auto" w:fill="auto"/>
                  <w:vAlign w:val="center"/>
                </w:tcPr>
                <w:p w14:paraId="646AB32A" w14:textId="4018E806" w:rsidR="00012B1C" w:rsidRPr="008772DA" w:rsidRDefault="00012B1C" w:rsidP="00012B1C">
                  <w:pPr>
                    <w:spacing w:line="276" w:lineRule="auto"/>
                    <w:jc w:val="right"/>
                    <w:rPr>
                      <w:b/>
                      <w:bCs/>
                    </w:rPr>
                  </w:pPr>
                </w:p>
              </w:tc>
              <w:tc>
                <w:tcPr>
                  <w:tcW w:w="1125" w:type="dxa"/>
                  <w:shd w:val="clear" w:color="auto" w:fill="auto"/>
                  <w:vAlign w:val="center"/>
                </w:tcPr>
                <w:p w14:paraId="6C684160" w14:textId="24CBF8EA" w:rsidR="00012B1C" w:rsidRPr="008772DA" w:rsidRDefault="00012B1C" w:rsidP="00012B1C">
                  <w:pPr>
                    <w:spacing w:line="276" w:lineRule="auto"/>
                    <w:jc w:val="center"/>
                    <w:rPr>
                      <w:b/>
                      <w:bCs/>
                    </w:rPr>
                  </w:pPr>
                </w:p>
              </w:tc>
            </w:tr>
          </w:tbl>
          <w:p w14:paraId="15F21A9B" w14:textId="77777777" w:rsidR="00290DF1" w:rsidRDefault="00290DF1" w:rsidP="00290DF1">
            <w:pPr>
              <w:spacing w:line="276" w:lineRule="auto"/>
              <w:rPr>
                <w:bCs/>
              </w:rPr>
            </w:pPr>
          </w:p>
          <w:p w14:paraId="527E67E0" w14:textId="77777777" w:rsidR="00290DF1" w:rsidRPr="00FA474B" w:rsidRDefault="00290DF1" w:rsidP="00290DF1">
            <w:pPr>
              <w:spacing w:line="276" w:lineRule="auto"/>
              <w:rPr>
                <w:bCs/>
              </w:rPr>
            </w:pPr>
            <w:r>
              <w:rPr>
                <w:bCs/>
              </w:rPr>
              <w:t xml:space="preserve">Payment items in </w:t>
            </w:r>
            <w:r>
              <w:rPr>
                <w:b/>
              </w:rPr>
              <w:t>bold</w:t>
            </w:r>
            <w:r>
              <w:rPr>
                <w:bCs/>
              </w:rPr>
              <w:t xml:space="preserve"> will be made following the meeting.</w:t>
            </w:r>
          </w:p>
          <w:p w14:paraId="39A0EAE4" w14:textId="77777777" w:rsidR="00290DF1" w:rsidRPr="00037D85" w:rsidRDefault="00290DF1" w:rsidP="00290DF1">
            <w:pPr>
              <w:spacing w:line="276" w:lineRule="auto"/>
              <w:ind w:right="-2"/>
              <w:rPr>
                <w:bCs/>
              </w:rPr>
            </w:pPr>
          </w:p>
        </w:tc>
      </w:tr>
      <w:tr w:rsidR="00290DF1" w14:paraId="7EDEBF6C" w14:textId="77777777" w:rsidTr="00596187">
        <w:tc>
          <w:tcPr>
            <w:tcW w:w="1101" w:type="dxa"/>
          </w:tcPr>
          <w:p w14:paraId="55F56FC2" w14:textId="622A869F" w:rsidR="00290DF1" w:rsidRPr="00290DF1" w:rsidRDefault="00824AA5" w:rsidP="00290DF1">
            <w:pPr>
              <w:ind w:right="-101"/>
              <w:jc w:val="center"/>
              <w:rPr>
                <w:b/>
                <w:bCs/>
              </w:rPr>
            </w:pPr>
            <w:r>
              <w:rPr>
                <w:b/>
                <w:bCs/>
              </w:rPr>
              <w:t>21</w:t>
            </w:r>
            <w:r w:rsidR="008946BC">
              <w:rPr>
                <w:b/>
                <w:bCs/>
              </w:rPr>
              <w:t>22-</w:t>
            </w:r>
            <w:r w:rsidR="00206B0A">
              <w:rPr>
                <w:b/>
                <w:bCs/>
              </w:rPr>
              <w:t>1</w:t>
            </w:r>
            <w:r w:rsidR="00E13F2E">
              <w:rPr>
                <w:b/>
                <w:bCs/>
              </w:rPr>
              <w:t>85</w:t>
            </w:r>
          </w:p>
        </w:tc>
        <w:tc>
          <w:tcPr>
            <w:tcW w:w="8432" w:type="dxa"/>
          </w:tcPr>
          <w:p w14:paraId="3878B5C0" w14:textId="77777777" w:rsidR="00290DF1" w:rsidRPr="008F197A" w:rsidRDefault="00290DF1" w:rsidP="00290DF1">
            <w:pPr>
              <w:tabs>
                <w:tab w:val="left" w:pos="2850"/>
              </w:tabs>
              <w:rPr>
                <w:b/>
              </w:rPr>
            </w:pPr>
            <w:r w:rsidRPr="008F197A">
              <w:rPr>
                <w:b/>
              </w:rPr>
              <w:t>PLANNING</w:t>
            </w:r>
            <w:r>
              <w:rPr>
                <w:b/>
              </w:rPr>
              <w:t xml:space="preserve"> APPLICATIONS</w:t>
            </w:r>
          </w:p>
          <w:p w14:paraId="09E15341" w14:textId="77777777" w:rsidR="00290DF1" w:rsidRPr="00433153" w:rsidRDefault="00290DF1" w:rsidP="00290DF1">
            <w:pPr>
              <w:spacing w:line="276" w:lineRule="auto"/>
            </w:pPr>
            <w:r>
              <w:t>To consider the following Planning Applications and to agree comments:</w:t>
            </w:r>
          </w:p>
          <w:p w14:paraId="4A3F70FF" w14:textId="5094B750" w:rsidR="00290DF1" w:rsidRPr="00903CB4" w:rsidRDefault="00290DF1" w:rsidP="00290DF1">
            <w:pPr>
              <w:ind w:right="-2"/>
            </w:pPr>
          </w:p>
        </w:tc>
      </w:tr>
      <w:tr w:rsidR="00290DF1" w14:paraId="63564BC7" w14:textId="77777777" w:rsidTr="009C657B">
        <w:trPr>
          <w:trHeight w:val="8942"/>
        </w:trPr>
        <w:tc>
          <w:tcPr>
            <w:tcW w:w="1101" w:type="dxa"/>
          </w:tcPr>
          <w:p w14:paraId="42629BCE" w14:textId="10094942" w:rsidR="00290DF1" w:rsidRDefault="00290DF1" w:rsidP="00290DF1">
            <w:pPr>
              <w:spacing w:before="1"/>
              <w:ind w:right="-101"/>
              <w:jc w:val="center"/>
              <w:rPr>
                <w:b/>
              </w:rPr>
            </w:pPr>
          </w:p>
        </w:tc>
        <w:tc>
          <w:tcPr>
            <w:tcW w:w="8432" w:type="dxa"/>
          </w:tcPr>
          <w:tbl>
            <w:tblPr>
              <w:tblStyle w:val="TableGrid"/>
              <w:tblW w:w="0" w:type="auto"/>
              <w:tblLook w:val="04A0" w:firstRow="1" w:lastRow="0" w:firstColumn="1" w:lastColumn="0" w:noHBand="0" w:noVBand="1"/>
            </w:tblPr>
            <w:tblGrid>
              <w:gridCol w:w="1799"/>
              <w:gridCol w:w="2195"/>
              <w:gridCol w:w="4212"/>
            </w:tblGrid>
            <w:tr w:rsidR="00290DF1" w14:paraId="49BB2B4B" w14:textId="77777777" w:rsidTr="0060040B">
              <w:tc>
                <w:tcPr>
                  <w:tcW w:w="1799" w:type="dxa"/>
                </w:tcPr>
                <w:p w14:paraId="2443A98D" w14:textId="77777777" w:rsidR="00290DF1" w:rsidRDefault="00290DF1" w:rsidP="00290DF1">
                  <w:pPr>
                    <w:tabs>
                      <w:tab w:val="left" w:pos="2850"/>
                    </w:tabs>
                    <w:jc w:val="center"/>
                    <w:rPr>
                      <w:b/>
                    </w:rPr>
                  </w:pPr>
                  <w:r>
                    <w:rPr>
                      <w:b/>
                    </w:rPr>
                    <w:t>Reference</w:t>
                  </w:r>
                </w:p>
              </w:tc>
              <w:tc>
                <w:tcPr>
                  <w:tcW w:w="2195" w:type="dxa"/>
                </w:tcPr>
                <w:p w14:paraId="52CC3DE5" w14:textId="77777777" w:rsidR="00290DF1" w:rsidRDefault="00290DF1" w:rsidP="00290DF1">
                  <w:pPr>
                    <w:tabs>
                      <w:tab w:val="left" w:pos="2850"/>
                    </w:tabs>
                    <w:jc w:val="center"/>
                    <w:rPr>
                      <w:b/>
                    </w:rPr>
                  </w:pPr>
                  <w:r>
                    <w:rPr>
                      <w:b/>
                    </w:rPr>
                    <w:t>Location</w:t>
                  </w:r>
                </w:p>
              </w:tc>
              <w:tc>
                <w:tcPr>
                  <w:tcW w:w="4212" w:type="dxa"/>
                </w:tcPr>
                <w:p w14:paraId="006F5276" w14:textId="77777777" w:rsidR="00290DF1" w:rsidRDefault="00290DF1" w:rsidP="00290DF1">
                  <w:pPr>
                    <w:tabs>
                      <w:tab w:val="left" w:pos="2850"/>
                    </w:tabs>
                    <w:jc w:val="center"/>
                    <w:rPr>
                      <w:b/>
                    </w:rPr>
                  </w:pPr>
                  <w:r>
                    <w:rPr>
                      <w:b/>
                    </w:rPr>
                    <w:t>Proposal</w:t>
                  </w:r>
                </w:p>
              </w:tc>
            </w:tr>
            <w:tr w:rsidR="00012B1C" w:rsidRPr="00A34F49" w14:paraId="23446CA6" w14:textId="77777777" w:rsidTr="0060040B">
              <w:tc>
                <w:tcPr>
                  <w:tcW w:w="1799" w:type="dxa"/>
                </w:tcPr>
                <w:p w14:paraId="2C78BF74" w14:textId="27237BE7" w:rsidR="00012B1C" w:rsidRPr="00A34F49" w:rsidRDefault="00012B1C" w:rsidP="00012B1C">
                  <w:r w:rsidRPr="004C77FC">
                    <w:rPr>
                      <w:rFonts w:cstheme="minorHAnsi"/>
                    </w:rPr>
                    <w:t>21/02112/HOUSE</w:t>
                  </w:r>
                </w:p>
              </w:tc>
              <w:tc>
                <w:tcPr>
                  <w:tcW w:w="2195" w:type="dxa"/>
                </w:tcPr>
                <w:p w14:paraId="17551F58" w14:textId="77777777" w:rsidR="00012B1C" w:rsidRDefault="00012B1C" w:rsidP="00012B1C">
                  <w:pPr>
                    <w:adjustRightInd w:val="0"/>
                    <w:rPr>
                      <w:rFonts w:cstheme="minorHAnsi"/>
                    </w:rPr>
                  </w:pPr>
                  <w:r w:rsidRPr="004C77FC">
                    <w:rPr>
                      <w:rFonts w:cstheme="minorHAnsi"/>
                    </w:rPr>
                    <w:t>Cobbles</w:t>
                  </w:r>
                  <w:r>
                    <w:rPr>
                      <w:rFonts w:cstheme="minorHAnsi"/>
                    </w:rPr>
                    <w:t>,</w:t>
                  </w:r>
                  <w:r w:rsidRPr="004C77FC">
                    <w:rPr>
                      <w:rFonts w:cstheme="minorHAnsi"/>
                    </w:rPr>
                    <w:t xml:space="preserve"> </w:t>
                  </w:r>
                </w:p>
                <w:p w14:paraId="2F5596F7" w14:textId="37A01EF4" w:rsidR="00012B1C" w:rsidRPr="00A34F49" w:rsidRDefault="00012B1C" w:rsidP="00012B1C">
                  <w:pPr>
                    <w:adjustRightInd w:val="0"/>
                  </w:pPr>
                  <w:proofErr w:type="spellStart"/>
                  <w:r w:rsidRPr="004C77FC">
                    <w:rPr>
                      <w:rFonts w:cstheme="minorHAnsi"/>
                    </w:rPr>
                    <w:t>Chawleigh</w:t>
                  </w:r>
                  <w:proofErr w:type="spellEnd"/>
                  <w:r>
                    <w:rPr>
                      <w:rFonts w:cstheme="minorHAnsi"/>
                    </w:rPr>
                    <w:t>,</w:t>
                  </w:r>
                  <w:r w:rsidRPr="004C77FC">
                    <w:rPr>
                      <w:rFonts w:cstheme="minorHAnsi"/>
                    </w:rPr>
                    <w:t xml:space="preserve"> </w:t>
                  </w:r>
                  <w:proofErr w:type="spellStart"/>
                  <w:r w:rsidRPr="004C77FC">
                    <w:rPr>
                      <w:rFonts w:cstheme="minorHAnsi"/>
                    </w:rPr>
                    <w:t>Chulmleigh</w:t>
                  </w:r>
                  <w:proofErr w:type="spellEnd"/>
                  <w:r>
                    <w:rPr>
                      <w:rFonts w:cstheme="minorHAnsi"/>
                    </w:rPr>
                    <w:t>,</w:t>
                  </w:r>
                  <w:r w:rsidRPr="004C77FC">
                    <w:rPr>
                      <w:rFonts w:cstheme="minorHAnsi"/>
                    </w:rPr>
                    <w:t xml:space="preserve"> Devon</w:t>
                  </w:r>
                </w:p>
              </w:tc>
              <w:tc>
                <w:tcPr>
                  <w:tcW w:w="4212" w:type="dxa"/>
                </w:tcPr>
                <w:p w14:paraId="14D04205" w14:textId="77777777" w:rsidR="00012B1C" w:rsidRDefault="00012B1C" w:rsidP="00012B1C">
                  <w:pPr>
                    <w:adjustRightInd w:val="0"/>
                    <w:rPr>
                      <w:rFonts w:cstheme="minorHAnsi"/>
                    </w:rPr>
                  </w:pPr>
                  <w:r w:rsidRPr="004C77FC">
                    <w:rPr>
                      <w:rFonts w:cstheme="minorHAnsi"/>
                    </w:rPr>
                    <w:t>Erection of two storey extension</w:t>
                  </w:r>
                </w:p>
                <w:p w14:paraId="1778F560" w14:textId="77777777" w:rsidR="00012B1C" w:rsidRDefault="00012B1C" w:rsidP="00012B1C">
                  <w:pPr>
                    <w:adjustRightInd w:val="0"/>
                    <w:rPr>
                      <w:rFonts w:cstheme="minorHAnsi"/>
                      <w:b/>
                      <w:bCs/>
                    </w:rPr>
                  </w:pPr>
                </w:p>
                <w:p w14:paraId="018D42B3" w14:textId="6C9B28CB" w:rsidR="00012B1C" w:rsidRPr="009C657B" w:rsidRDefault="00012B1C" w:rsidP="00012B1C">
                  <w:pPr>
                    <w:adjustRightInd w:val="0"/>
                    <w:rPr>
                      <w:b/>
                      <w:bCs/>
                    </w:rPr>
                  </w:pPr>
                  <w:r>
                    <w:rPr>
                      <w:rFonts w:cstheme="minorHAnsi"/>
                      <w:b/>
                      <w:bCs/>
                    </w:rPr>
                    <w:t>Decision: No Objection</w:t>
                  </w:r>
                </w:p>
              </w:tc>
            </w:tr>
            <w:tr w:rsidR="00012B1C" w:rsidRPr="00A34F49" w14:paraId="009341A5" w14:textId="77777777" w:rsidTr="0060040B">
              <w:tc>
                <w:tcPr>
                  <w:tcW w:w="1799" w:type="dxa"/>
                </w:tcPr>
                <w:p w14:paraId="001E9E55" w14:textId="487DB78D" w:rsidR="00012B1C" w:rsidRPr="00A34F49" w:rsidRDefault="00012B1C" w:rsidP="00012B1C">
                  <w:r w:rsidRPr="004C77FC">
                    <w:rPr>
                      <w:rFonts w:cstheme="minorHAnsi"/>
                    </w:rPr>
                    <w:t>22/00243/OUT</w:t>
                  </w:r>
                </w:p>
              </w:tc>
              <w:tc>
                <w:tcPr>
                  <w:tcW w:w="2195" w:type="dxa"/>
                </w:tcPr>
                <w:p w14:paraId="19F76EDF" w14:textId="77777777" w:rsidR="00012B1C" w:rsidRDefault="00012B1C" w:rsidP="00012B1C">
                  <w:pPr>
                    <w:shd w:val="clear" w:color="auto" w:fill="FFFFFF"/>
                    <w:rPr>
                      <w:rFonts w:cstheme="minorHAnsi"/>
                    </w:rPr>
                  </w:pPr>
                  <w:r w:rsidRPr="004C77FC">
                    <w:rPr>
                      <w:rFonts w:cstheme="minorHAnsi"/>
                    </w:rPr>
                    <w:t>Holly House</w:t>
                  </w:r>
                  <w:r>
                    <w:rPr>
                      <w:rFonts w:cstheme="minorHAnsi"/>
                    </w:rPr>
                    <w:t>,</w:t>
                  </w:r>
                  <w:r w:rsidRPr="004C77FC">
                    <w:rPr>
                      <w:rFonts w:cstheme="minorHAnsi"/>
                    </w:rPr>
                    <w:t xml:space="preserve"> </w:t>
                  </w:r>
                </w:p>
                <w:p w14:paraId="446521E6" w14:textId="77777777" w:rsidR="00012B1C" w:rsidRDefault="00012B1C" w:rsidP="00012B1C">
                  <w:pPr>
                    <w:shd w:val="clear" w:color="auto" w:fill="FFFFFF"/>
                    <w:rPr>
                      <w:rFonts w:cstheme="minorHAnsi"/>
                    </w:rPr>
                  </w:pPr>
                  <w:proofErr w:type="spellStart"/>
                  <w:r w:rsidRPr="004C77FC">
                    <w:rPr>
                      <w:rFonts w:cstheme="minorHAnsi"/>
                    </w:rPr>
                    <w:t>Chawleigh</w:t>
                  </w:r>
                  <w:proofErr w:type="spellEnd"/>
                  <w:r>
                    <w:rPr>
                      <w:rFonts w:cstheme="minorHAnsi"/>
                    </w:rPr>
                    <w:t>,</w:t>
                  </w:r>
                  <w:r w:rsidRPr="004C77FC">
                    <w:rPr>
                      <w:rFonts w:cstheme="minorHAnsi"/>
                    </w:rPr>
                    <w:t xml:space="preserve"> </w:t>
                  </w:r>
                  <w:proofErr w:type="spellStart"/>
                  <w:r w:rsidRPr="004C77FC">
                    <w:rPr>
                      <w:rFonts w:cstheme="minorHAnsi"/>
                    </w:rPr>
                    <w:t>Chulmleigh</w:t>
                  </w:r>
                  <w:proofErr w:type="spellEnd"/>
                  <w:r>
                    <w:rPr>
                      <w:rFonts w:cstheme="minorHAnsi"/>
                    </w:rPr>
                    <w:t>,</w:t>
                  </w:r>
                </w:p>
                <w:p w14:paraId="31ACCA11" w14:textId="76D259EE" w:rsidR="00012B1C" w:rsidRPr="00A34F49" w:rsidRDefault="00012B1C" w:rsidP="00012B1C">
                  <w:pPr>
                    <w:adjustRightInd w:val="0"/>
                  </w:pPr>
                  <w:r>
                    <w:rPr>
                      <w:rFonts w:cstheme="minorHAnsi"/>
                    </w:rPr>
                    <w:t>Devon</w:t>
                  </w:r>
                </w:p>
              </w:tc>
              <w:tc>
                <w:tcPr>
                  <w:tcW w:w="4212" w:type="dxa"/>
                </w:tcPr>
                <w:p w14:paraId="7ED0F672" w14:textId="77777777" w:rsidR="00012B1C" w:rsidRDefault="00012B1C" w:rsidP="00012B1C">
                  <w:pPr>
                    <w:adjustRightInd w:val="0"/>
                    <w:rPr>
                      <w:rFonts w:cstheme="minorHAnsi"/>
                    </w:rPr>
                  </w:pPr>
                  <w:r w:rsidRPr="004C77FC">
                    <w:rPr>
                      <w:rFonts w:cstheme="minorHAnsi"/>
                    </w:rPr>
                    <w:t>Outline for the erection of 2 dwellings</w:t>
                  </w:r>
                </w:p>
                <w:p w14:paraId="00731956" w14:textId="77777777" w:rsidR="00012B1C" w:rsidRDefault="00012B1C" w:rsidP="00012B1C">
                  <w:pPr>
                    <w:adjustRightInd w:val="0"/>
                    <w:rPr>
                      <w:rFonts w:cstheme="minorHAnsi"/>
                      <w:b/>
                      <w:bCs/>
                    </w:rPr>
                  </w:pPr>
                </w:p>
                <w:p w14:paraId="4CD0C7F1" w14:textId="4A5C1148" w:rsidR="00012B1C" w:rsidRPr="00A43A52" w:rsidRDefault="00012B1C" w:rsidP="00012B1C">
                  <w:pPr>
                    <w:adjustRightInd w:val="0"/>
                    <w:rPr>
                      <w:b/>
                      <w:bCs/>
                    </w:rPr>
                  </w:pPr>
                  <w:r>
                    <w:rPr>
                      <w:rFonts w:cstheme="minorHAnsi"/>
                      <w:b/>
                      <w:bCs/>
                    </w:rPr>
                    <w:t>Decision: No Objection</w:t>
                  </w:r>
                </w:p>
              </w:tc>
            </w:tr>
            <w:tr w:rsidR="00012B1C" w:rsidRPr="00A34F49" w14:paraId="2482BA14" w14:textId="77777777" w:rsidTr="0060040B">
              <w:tc>
                <w:tcPr>
                  <w:tcW w:w="1799" w:type="dxa"/>
                </w:tcPr>
                <w:p w14:paraId="0C6B55D1" w14:textId="4AAEEAE0" w:rsidR="00012B1C" w:rsidRPr="00F57A1D" w:rsidRDefault="00012B1C" w:rsidP="00012B1C">
                  <w:pPr>
                    <w:rPr>
                      <w:rStyle w:val="casenumber"/>
                      <w:rFonts w:cstheme="minorHAnsi"/>
                      <w:color w:val="333333"/>
                      <w:shd w:val="clear" w:color="auto" w:fill="FFFFFF"/>
                    </w:rPr>
                  </w:pPr>
                  <w:r w:rsidRPr="004C77FC">
                    <w:rPr>
                      <w:rFonts w:cstheme="minorHAnsi"/>
                    </w:rPr>
                    <w:t>22/00273/FULL</w:t>
                  </w:r>
                </w:p>
              </w:tc>
              <w:tc>
                <w:tcPr>
                  <w:tcW w:w="2195" w:type="dxa"/>
                </w:tcPr>
                <w:p w14:paraId="337560DA" w14:textId="77777777" w:rsidR="00012B1C" w:rsidRDefault="00012B1C" w:rsidP="00012B1C">
                  <w:pPr>
                    <w:shd w:val="clear" w:color="auto" w:fill="FFFFFF"/>
                    <w:rPr>
                      <w:rFonts w:cstheme="minorHAnsi"/>
                    </w:rPr>
                  </w:pPr>
                  <w:r w:rsidRPr="004C77FC">
                    <w:rPr>
                      <w:rFonts w:cstheme="minorHAnsi"/>
                    </w:rPr>
                    <w:t xml:space="preserve">Land and Buildings at NGR 268288 112148 (Nethercott) </w:t>
                  </w:r>
                </w:p>
                <w:p w14:paraId="39115DFE" w14:textId="77777777" w:rsidR="00012B1C" w:rsidRDefault="00012B1C" w:rsidP="00012B1C">
                  <w:pPr>
                    <w:shd w:val="clear" w:color="auto" w:fill="FFFFFF"/>
                    <w:rPr>
                      <w:rFonts w:cstheme="minorHAnsi"/>
                    </w:rPr>
                  </w:pPr>
                  <w:proofErr w:type="spellStart"/>
                  <w:r w:rsidRPr="004C77FC">
                    <w:rPr>
                      <w:rFonts w:cstheme="minorHAnsi"/>
                    </w:rPr>
                    <w:t>Eggesford</w:t>
                  </w:r>
                  <w:proofErr w:type="spellEnd"/>
                </w:p>
                <w:p w14:paraId="0CC7EAFA" w14:textId="6A4FA819" w:rsidR="00012B1C" w:rsidRPr="00F57A1D" w:rsidRDefault="00012B1C" w:rsidP="00012B1C">
                  <w:pPr>
                    <w:shd w:val="clear" w:color="auto" w:fill="FFFFFF"/>
                    <w:rPr>
                      <w:rStyle w:val="address"/>
                      <w:rFonts w:cstheme="minorHAnsi"/>
                      <w:color w:val="333333"/>
                      <w:shd w:val="clear" w:color="auto" w:fill="FFFFFF"/>
                    </w:rPr>
                  </w:pPr>
                  <w:r>
                    <w:rPr>
                      <w:rFonts w:cstheme="minorHAnsi"/>
                      <w:color w:val="333333"/>
                      <w:shd w:val="clear" w:color="auto" w:fill="FFFFFF"/>
                    </w:rPr>
                    <w:t>Devon</w:t>
                  </w:r>
                </w:p>
              </w:tc>
              <w:tc>
                <w:tcPr>
                  <w:tcW w:w="4212" w:type="dxa"/>
                </w:tcPr>
                <w:p w14:paraId="0CF0A439" w14:textId="77777777" w:rsidR="00012B1C" w:rsidRPr="004C77FC" w:rsidRDefault="00012B1C" w:rsidP="00012B1C">
                  <w:pPr>
                    <w:adjustRightInd w:val="0"/>
                    <w:rPr>
                      <w:rFonts w:cstheme="minorHAnsi"/>
                    </w:rPr>
                  </w:pPr>
                  <w:r w:rsidRPr="004C77FC">
                    <w:rPr>
                      <w:rFonts w:cstheme="minorHAnsi"/>
                    </w:rPr>
                    <w:t>Variation of con</w:t>
                  </w:r>
                  <w:r>
                    <w:rPr>
                      <w:rFonts w:cstheme="minorHAnsi"/>
                    </w:rPr>
                    <w:t>d</w:t>
                  </w:r>
                  <w:r w:rsidRPr="004C77FC">
                    <w:rPr>
                      <w:rFonts w:cstheme="minorHAnsi"/>
                    </w:rPr>
                    <w:t>ition 2 of planning permission 21/00848/FULL to allow</w:t>
                  </w:r>
                </w:p>
                <w:p w14:paraId="06D8C9B8" w14:textId="77777777" w:rsidR="00012B1C" w:rsidRDefault="00012B1C" w:rsidP="00012B1C">
                  <w:pPr>
                    <w:adjustRightInd w:val="0"/>
                    <w:rPr>
                      <w:rFonts w:cstheme="minorHAnsi"/>
                    </w:rPr>
                  </w:pPr>
                  <w:r w:rsidRPr="004C77FC">
                    <w:rPr>
                      <w:rFonts w:cstheme="minorHAnsi"/>
                    </w:rPr>
                    <w:t>substitution of plans</w:t>
                  </w:r>
                </w:p>
                <w:p w14:paraId="2A29264C" w14:textId="77777777" w:rsidR="00C516D1" w:rsidRDefault="00C516D1" w:rsidP="00012B1C">
                  <w:pPr>
                    <w:adjustRightInd w:val="0"/>
                    <w:rPr>
                      <w:rFonts w:cstheme="minorHAnsi"/>
                      <w:b/>
                      <w:bCs/>
                    </w:rPr>
                  </w:pPr>
                </w:p>
                <w:p w14:paraId="6C8E2733" w14:textId="7B42869C" w:rsidR="00012B1C" w:rsidRPr="00F57A1D" w:rsidRDefault="00C516D1" w:rsidP="00012B1C">
                  <w:pPr>
                    <w:adjustRightInd w:val="0"/>
                    <w:rPr>
                      <w:rStyle w:val="description"/>
                      <w:rFonts w:cstheme="minorHAnsi"/>
                      <w:color w:val="333333"/>
                      <w:shd w:val="clear" w:color="auto" w:fill="FFFFFF"/>
                    </w:rPr>
                  </w:pPr>
                  <w:r>
                    <w:rPr>
                      <w:b/>
                      <w:bCs/>
                    </w:rPr>
                    <w:t>Decision: No Comment</w:t>
                  </w:r>
                </w:p>
              </w:tc>
            </w:tr>
            <w:tr w:rsidR="00012B1C" w:rsidRPr="00A34F49" w14:paraId="40C01626" w14:textId="77777777" w:rsidTr="0060040B">
              <w:tc>
                <w:tcPr>
                  <w:tcW w:w="1799" w:type="dxa"/>
                </w:tcPr>
                <w:p w14:paraId="7899A221" w14:textId="583A8921" w:rsidR="00012B1C" w:rsidRPr="00F57A1D" w:rsidRDefault="00012B1C" w:rsidP="00012B1C">
                  <w:pPr>
                    <w:rPr>
                      <w:rStyle w:val="casenumber"/>
                      <w:rFonts w:cstheme="minorHAnsi"/>
                      <w:color w:val="333333"/>
                      <w:shd w:val="clear" w:color="auto" w:fill="FFFFFF"/>
                    </w:rPr>
                  </w:pPr>
                  <w:r w:rsidRPr="004C77FC">
                    <w:rPr>
                      <w:rFonts w:cstheme="minorHAnsi"/>
                    </w:rPr>
                    <w:t>22/00447/CAT</w:t>
                  </w:r>
                </w:p>
              </w:tc>
              <w:tc>
                <w:tcPr>
                  <w:tcW w:w="2195" w:type="dxa"/>
                </w:tcPr>
                <w:p w14:paraId="58ABA79B" w14:textId="77777777" w:rsidR="00012B1C" w:rsidRDefault="00012B1C" w:rsidP="00012B1C">
                  <w:pPr>
                    <w:adjustRightInd w:val="0"/>
                    <w:rPr>
                      <w:rFonts w:cstheme="minorHAnsi"/>
                    </w:rPr>
                  </w:pPr>
                  <w:r w:rsidRPr="004C77FC">
                    <w:rPr>
                      <w:rFonts w:cstheme="minorHAnsi"/>
                    </w:rPr>
                    <w:t xml:space="preserve">Playing Field at </w:t>
                  </w:r>
                </w:p>
                <w:p w14:paraId="4C49BF5F" w14:textId="77777777" w:rsidR="00012B1C" w:rsidRDefault="00012B1C" w:rsidP="00012B1C">
                  <w:pPr>
                    <w:adjustRightInd w:val="0"/>
                    <w:rPr>
                      <w:rFonts w:cstheme="minorHAnsi"/>
                    </w:rPr>
                  </w:pPr>
                  <w:r w:rsidRPr="004C77FC">
                    <w:rPr>
                      <w:rFonts w:cstheme="minorHAnsi"/>
                    </w:rPr>
                    <w:t xml:space="preserve">NGR 271251 112551 </w:t>
                  </w:r>
                </w:p>
                <w:p w14:paraId="443F8617" w14:textId="77777777" w:rsidR="00012B1C" w:rsidRPr="004C77FC" w:rsidRDefault="00012B1C" w:rsidP="00012B1C">
                  <w:pPr>
                    <w:adjustRightInd w:val="0"/>
                    <w:rPr>
                      <w:rFonts w:cstheme="minorHAnsi"/>
                    </w:rPr>
                  </w:pPr>
                  <w:r w:rsidRPr="004C77FC">
                    <w:rPr>
                      <w:rFonts w:cstheme="minorHAnsi"/>
                    </w:rPr>
                    <w:t xml:space="preserve">R/o Mai </w:t>
                  </w:r>
                  <w:proofErr w:type="spellStart"/>
                  <w:r w:rsidRPr="004C77FC">
                    <w:rPr>
                      <w:rFonts w:cstheme="minorHAnsi"/>
                    </w:rPr>
                    <w:t>Beaute</w:t>
                  </w:r>
                  <w:proofErr w:type="spellEnd"/>
                  <w:r w:rsidRPr="004C77FC">
                    <w:rPr>
                      <w:rFonts w:cstheme="minorHAnsi"/>
                    </w:rPr>
                    <w:t xml:space="preserve"> Lodge</w:t>
                  </w:r>
                  <w:r>
                    <w:rPr>
                      <w:rFonts w:cstheme="minorHAnsi"/>
                    </w:rPr>
                    <w:t xml:space="preserve">, </w:t>
                  </w:r>
                  <w:proofErr w:type="spellStart"/>
                  <w:r w:rsidRPr="004C77FC">
                    <w:rPr>
                      <w:rFonts w:cstheme="minorHAnsi"/>
                    </w:rPr>
                    <w:t>Chawleigh</w:t>
                  </w:r>
                  <w:proofErr w:type="spellEnd"/>
                </w:p>
                <w:p w14:paraId="38EDBFE7" w14:textId="5407ED61" w:rsidR="00012B1C" w:rsidRPr="00F57A1D" w:rsidRDefault="00012B1C" w:rsidP="00012B1C">
                  <w:pPr>
                    <w:shd w:val="clear" w:color="auto" w:fill="FFFFFF"/>
                    <w:rPr>
                      <w:rStyle w:val="address"/>
                      <w:rFonts w:cstheme="minorHAnsi"/>
                      <w:color w:val="333333"/>
                      <w:shd w:val="clear" w:color="auto" w:fill="FFFFFF"/>
                    </w:rPr>
                  </w:pPr>
                  <w:r w:rsidRPr="004C77FC">
                    <w:rPr>
                      <w:rFonts w:cstheme="minorHAnsi"/>
                    </w:rPr>
                    <w:t>Devon</w:t>
                  </w:r>
                </w:p>
              </w:tc>
              <w:tc>
                <w:tcPr>
                  <w:tcW w:w="4212" w:type="dxa"/>
                </w:tcPr>
                <w:p w14:paraId="4F2A97F3" w14:textId="77777777" w:rsidR="00012B1C" w:rsidRPr="004C77FC" w:rsidRDefault="00012B1C" w:rsidP="00012B1C">
                  <w:pPr>
                    <w:adjustRightInd w:val="0"/>
                    <w:rPr>
                      <w:rFonts w:cstheme="minorHAnsi"/>
                    </w:rPr>
                  </w:pPr>
                  <w:r w:rsidRPr="004C77FC">
                    <w:rPr>
                      <w:rFonts w:cstheme="minorHAnsi"/>
                    </w:rPr>
                    <w:t>Notification of intention to remove 1 Beech tree and cut back overhanging</w:t>
                  </w:r>
                </w:p>
                <w:p w14:paraId="30142CD4" w14:textId="77777777" w:rsidR="00012B1C" w:rsidRDefault="00012B1C" w:rsidP="00012B1C">
                  <w:pPr>
                    <w:adjustRightInd w:val="0"/>
                    <w:rPr>
                      <w:rFonts w:cstheme="minorHAnsi"/>
                    </w:rPr>
                  </w:pPr>
                  <w:r w:rsidRPr="004C77FC">
                    <w:rPr>
                      <w:rFonts w:cstheme="minorHAnsi"/>
                    </w:rPr>
                    <w:t>branches of 1 Sycamore tree within the Conservation Area</w:t>
                  </w:r>
                </w:p>
                <w:p w14:paraId="63ED06A1" w14:textId="77777777" w:rsidR="00C516D1" w:rsidRDefault="00C516D1" w:rsidP="00012B1C">
                  <w:pPr>
                    <w:adjustRightInd w:val="0"/>
                    <w:rPr>
                      <w:rStyle w:val="description"/>
                      <w:b/>
                      <w:bCs/>
                      <w:color w:val="333333"/>
                      <w:shd w:val="clear" w:color="auto" w:fill="FFFFFF"/>
                    </w:rPr>
                  </w:pPr>
                  <w:r>
                    <w:rPr>
                      <w:b/>
                      <w:bCs/>
                    </w:rPr>
                    <w:t xml:space="preserve">Decision: </w:t>
                  </w:r>
                  <w:r w:rsidRPr="00C516D1">
                    <w:rPr>
                      <w:rStyle w:val="description"/>
                      <w:b/>
                      <w:bCs/>
                      <w:color w:val="333333"/>
                      <w:shd w:val="clear" w:color="auto" w:fill="FFFFFF"/>
                    </w:rPr>
                    <w:t>No Objection</w:t>
                  </w:r>
                </w:p>
                <w:p w14:paraId="05186817" w14:textId="77777777" w:rsidR="00C516D1" w:rsidRPr="00C516D1" w:rsidRDefault="00C516D1" w:rsidP="00012B1C">
                  <w:pPr>
                    <w:adjustRightInd w:val="0"/>
                    <w:rPr>
                      <w:rStyle w:val="description"/>
                      <w:b/>
                      <w:bCs/>
                      <w:color w:val="333333"/>
                      <w:shd w:val="clear" w:color="auto" w:fill="FFFFFF"/>
                    </w:rPr>
                  </w:pPr>
                  <w:r w:rsidRPr="00C516D1">
                    <w:rPr>
                      <w:rStyle w:val="description"/>
                      <w:b/>
                      <w:bCs/>
                      <w:color w:val="333333"/>
                      <w:shd w:val="clear" w:color="auto" w:fill="FFFFFF"/>
                    </w:rPr>
                    <w:t xml:space="preserve">With the comments </w:t>
                  </w:r>
                  <w:proofErr w:type="gramStart"/>
                  <w:r w:rsidRPr="00C516D1">
                    <w:rPr>
                      <w:rStyle w:val="description"/>
                      <w:b/>
                      <w:bCs/>
                      <w:color w:val="333333"/>
                      <w:shd w:val="clear" w:color="auto" w:fill="FFFFFF"/>
                    </w:rPr>
                    <w:t>that:-</w:t>
                  </w:r>
                  <w:proofErr w:type="gramEnd"/>
                </w:p>
                <w:p w14:paraId="4E70B27C" w14:textId="0CB6FC18" w:rsidR="0060040B" w:rsidRDefault="0060040B" w:rsidP="00C516D1">
                  <w:pPr>
                    <w:pStyle w:val="ListParagraph"/>
                    <w:numPr>
                      <w:ilvl w:val="0"/>
                      <w:numId w:val="27"/>
                    </w:numPr>
                    <w:adjustRightInd w:val="0"/>
                    <w:rPr>
                      <w:rStyle w:val="description"/>
                      <w:b/>
                      <w:bCs/>
                    </w:rPr>
                  </w:pPr>
                  <w:r>
                    <w:rPr>
                      <w:rStyle w:val="description"/>
                      <w:b/>
                      <w:bCs/>
                    </w:rPr>
                    <w:t>The applicant does not own the trees, they are on public land managed by the parish council playing field committee</w:t>
                  </w:r>
                </w:p>
                <w:p w14:paraId="4D55178A" w14:textId="58FBC991" w:rsidR="00C516D1" w:rsidRDefault="00C516D1" w:rsidP="00C516D1">
                  <w:pPr>
                    <w:pStyle w:val="ListParagraph"/>
                    <w:numPr>
                      <w:ilvl w:val="0"/>
                      <w:numId w:val="27"/>
                    </w:numPr>
                    <w:adjustRightInd w:val="0"/>
                    <w:rPr>
                      <w:rStyle w:val="description"/>
                      <w:b/>
                      <w:bCs/>
                    </w:rPr>
                  </w:pPr>
                  <w:r>
                    <w:rPr>
                      <w:rStyle w:val="description"/>
                      <w:b/>
                      <w:bCs/>
                    </w:rPr>
                    <w:t>The photographs used in the application were not up to date and did not reflect the position following the last work on the trees</w:t>
                  </w:r>
                </w:p>
                <w:p w14:paraId="2AD285EF" w14:textId="77777777" w:rsidR="00C516D1" w:rsidRDefault="00C516D1" w:rsidP="00C516D1">
                  <w:pPr>
                    <w:pStyle w:val="ListParagraph"/>
                    <w:numPr>
                      <w:ilvl w:val="0"/>
                      <w:numId w:val="27"/>
                    </w:numPr>
                    <w:adjustRightInd w:val="0"/>
                    <w:rPr>
                      <w:rStyle w:val="description"/>
                      <w:b/>
                      <w:bCs/>
                    </w:rPr>
                  </w:pPr>
                  <w:r>
                    <w:rPr>
                      <w:rStyle w:val="description"/>
                      <w:b/>
                      <w:bCs/>
                    </w:rPr>
                    <w:t>The Beech Tree removal was regrettable, but probably necessary</w:t>
                  </w:r>
                </w:p>
                <w:p w14:paraId="35EFFA6F" w14:textId="6FF3D470" w:rsidR="00C516D1" w:rsidRDefault="00C516D1" w:rsidP="00C516D1">
                  <w:pPr>
                    <w:pStyle w:val="ListParagraph"/>
                    <w:numPr>
                      <w:ilvl w:val="0"/>
                      <w:numId w:val="27"/>
                    </w:numPr>
                    <w:adjustRightInd w:val="0"/>
                    <w:rPr>
                      <w:rStyle w:val="description"/>
                      <w:b/>
                      <w:bCs/>
                    </w:rPr>
                  </w:pPr>
                  <w:r>
                    <w:rPr>
                      <w:rStyle w:val="description"/>
                      <w:b/>
                      <w:bCs/>
                    </w:rPr>
                    <w:t>The Sycamore lopping should be the minimum necessary and that the tree surgeon should ensure that the tree</w:t>
                  </w:r>
                  <w:r w:rsidR="0060040B">
                    <w:rPr>
                      <w:rStyle w:val="description"/>
                      <w:b/>
                      <w:bCs/>
                    </w:rPr>
                    <w:t xml:space="preserve"> crown</w:t>
                  </w:r>
                  <w:r>
                    <w:rPr>
                      <w:rStyle w:val="description"/>
                      <w:b/>
                      <w:bCs/>
                    </w:rPr>
                    <w:t xml:space="preserve"> remained balanced.</w:t>
                  </w:r>
                </w:p>
                <w:p w14:paraId="1C6A6FB1" w14:textId="77777777" w:rsidR="0060040B" w:rsidRDefault="0060040B" w:rsidP="00C516D1">
                  <w:pPr>
                    <w:pStyle w:val="ListParagraph"/>
                    <w:numPr>
                      <w:ilvl w:val="0"/>
                      <w:numId w:val="27"/>
                    </w:numPr>
                    <w:adjustRightInd w:val="0"/>
                    <w:rPr>
                      <w:rStyle w:val="description"/>
                      <w:b/>
                      <w:bCs/>
                    </w:rPr>
                  </w:pPr>
                  <w:r>
                    <w:rPr>
                      <w:rStyle w:val="description"/>
                      <w:b/>
                      <w:bCs/>
                    </w:rPr>
                    <w:t>The work should be completely at the cost to the applicant.</w:t>
                  </w:r>
                </w:p>
                <w:p w14:paraId="2935F25D" w14:textId="77777777" w:rsidR="0060040B" w:rsidRDefault="0060040B" w:rsidP="00C516D1">
                  <w:pPr>
                    <w:pStyle w:val="ListParagraph"/>
                    <w:numPr>
                      <w:ilvl w:val="0"/>
                      <w:numId w:val="27"/>
                    </w:numPr>
                    <w:adjustRightInd w:val="0"/>
                    <w:rPr>
                      <w:rStyle w:val="description"/>
                      <w:b/>
                      <w:bCs/>
                    </w:rPr>
                  </w:pPr>
                  <w:r>
                    <w:rPr>
                      <w:rStyle w:val="description"/>
                      <w:b/>
                      <w:bCs/>
                    </w:rPr>
                    <w:t>There would be a need to close the playing field whilst the work was being undertaking.</w:t>
                  </w:r>
                </w:p>
                <w:p w14:paraId="13E7DAC3" w14:textId="0A4D77DB" w:rsidR="0060040B" w:rsidRPr="00C516D1" w:rsidRDefault="0060040B" w:rsidP="00C516D1">
                  <w:pPr>
                    <w:pStyle w:val="ListParagraph"/>
                    <w:numPr>
                      <w:ilvl w:val="0"/>
                      <w:numId w:val="27"/>
                    </w:numPr>
                    <w:adjustRightInd w:val="0"/>
                    <w:rPr>
                      <w:rStyle w:val="description"/>
                      <w:b/>
                      <w:bCs/>
                    </w:rPr>
                  </w:pPr>
                  <w:r>
                    <w:rPr>
                      <w:rStyle w:val="description"/>
                      <w:b/>
                      <w:bCs/>
                    </w:rPr>
                    <w:t>As a result, the applicant would need to communicate with the Parish Council before work commenced.</w:t>
                  </w:r>
                </w:p>
              </w:tc>
            </w:tr>
          </w:tbl>
          <w:p w14:paraId="3353ADC4" w14:textId="77777777" w:rsidR="00290DF1" w:rsidRDefault="00290DF1" w:rsidP="00290DF1">
            <w:pPr>
              <w:tabs>
                <w:tab w:val="left" w:pos="2850"/>
              </w:tabs>
              <w:ind w:right="-2"/>
              <w:rPr>
                <w:bCs/>
              </w:rPr>
            </w:pPr>
          </w:p>
          <w:p w14:paraId="2C3E048E" w14:textId="77777777" w:rsidR="007D7DB5" w:rsidRDefault="007D7DB5" w:rsidP="007D7DB5">
            <w:pPr>
              <w:tabs>
                <w:tab w:val="left" w:pos="2850"/>
              </w:tabs>
              <w:rPr>
                <w:b/>
              </w:rPr>
            </w:pPr>
            <w:r w:rsidRPr="00835690">
              <w:rPr>
                <w:b/>
              </w:rPr>
              <w:t>Decisions made by Mid Devon District Council since the last meeting</w:t>
            </w:r>
          </w:p>
          <w:p w14:paraId="624198F2" w14:textId="77777777" w:rsidR="007D7DB5" w:rsidRPr="00835690" w:rsidRDefault="007D7DB5" w:rsidP="007D7DB5">
            <w:pPr>
              <w:tabs>
                <w:tab w:val="left" w:pos="2850"/>
              </w:tabs>
              <w:rPr>
                <w:b/>
              </w:rPr>
            </w:pPr>
          </w:p>
          <w:tbl>
            <w:tblPr>
              <w:tblStyle w:val="TableGrid"/>
              <w:tblW w:w="0" w:type="auto"/>
              <w:tblLook w:val="04A0" w:firstRow="1" w:lastRow="0" w:firstColumn="1" w:lastColumn="0" w:noHBand="0" w:noVBand="1"/>
            </w:tblPr>
            <w:tblGrid>
              <w:gridCol w:w="1927"/>
              <w:gridCol w:w="2205"/>
              <w:gridCol w:w="2825"/>
              <w:gridCol w:w="1249"/>
            </w:tblGrid>
            <w:tr w:rsidR="007D7DB5" w14:paraId="05AB9F85" w14:textId="77777777" w:rsidTr="00206B0A">
              <w:tc>
                <w:tcPr>
                  <w:tcW w:w="1927" w:type="dxa"/>
                </w:tcPr>
                <w:p w14:paraId="09956232" w14:textId="77777777" w:rsidR="007D7DB5" w:rsidRDefault="007D7DB5" w:rsidP="007D7DB5">
                  <w:pPr>
                    <w:tabs>
                      <w:tab w:val="left" w:pos="2850"/>
                    </w:tabs>
                    <w:jc w:val="center"/>
                    <w:rPr>
                      <w:b/>
                    </w:rPr>
                  </w:pPr>
                  <w:r>
                    <w:rPr>
                      <w:b/>
                    </w:rPr>
                    <w:t>Reference</w:t>
                  </w:r>
                </w:p>
              </w:tc>
              <w:tc>
                <w:tcPr>
                  <w:tcW w:w="2205" w:type="dxa"/>
                </w:tcPr>
                <w:p w14:paraId="42E4C951" w14:textId="77777777" w:rsidR="007D7DB5" w:rsidRDefault="007D7DB5" w:rsidP="007D7DB5">
                  <w:pPr>
                    <w:tabs>
                      <w:tab w:val="left" w:pos="2850"/>
                    </w:tabs>
                    <w:jc w:val="center"/>
                    <w:rPr>
                      <w:b/>
                    </w:rPr>
                  </w:pPr>
                  <w:r>
                    <w:rPr>
                      <w:b/>
                    </w:rPr>
                    <w:t>Location</w:t>
                  </w:r>
                </w:p>
              </w:tc>
              <w:tc>
                <w:tcPr>
                  <w:tcW w:w="2825" w:type="dxa"/>
                </w:tcPr>
                <w:p w14:paraId="5E0C0842" w14:textId="77777777" w:rsidR="007D7DB5" w:rsidRDefault="007D7DB5" w:rsidP="007D7DB5">
                  <w:pPr>
                    <w:tabs>
                      <w:tab w:val="left" w:pos="2850"/>
                    </w:tabs>
                    <w:jc w:val="center"/>
                    <w:rPr>
                      <w:b/>
                    </w:rPr>
                  </w:pPr>
                  <w:r>
                    <w:rPr>
                      <w:b/>
                    </w:rPr>
                    <w:t>Proposal</w:t>
                  </w:r>
                </w:p>
              </w:tc>
              <w:tc>
                <w:tcPr>
                  <w:tcW w:w="1249" w:type="dxa"/>
                </w:tcPr>
                <w:p w14:paraId="0EA5B208" w14:textId="77777777" w:rsidR="007D7DB5" w:rsidRDefault="007D7DB5" w:rsidP="007D7DB5">
                  <w:pPr>
                    <w:tabs>
                      <w:tab w:val="left" w:pos="2850"/>
                    </w:tabs>
                    <w:jc w:val="center"/>
                    <w:rPr>
                      <w:b/>
                    </w:rPr>
                  </w:pPr>
                  <w:r>
                    <w:rPr>
                      <w:b/>
                    </w:rPr>
                    <w:t>Decision</w:t>
                  </w:r>
                </w:p>
              </w:tc>
            </w:tr>
            <w:tr w:rsidR="00601CEA" w:rsidRPr="00A34F49" w14:paraId="6BC35C8F" w14:textId="77777777" w:rsidTr="00206B0A">
              <w:tc>
                <w:tcPr>
                  <w:tcW w:w="1927" w:type="dxa"/>
                </w:tcPr>
                <w:p w14:paraId="24137727" w14:textId="73D4B3C7" w:rsidR="00601CEA" w:rsidRPr="00835690" w:rsidRDefault="00984FD0" w:rsidP="00601CEA">
                  <w:r>
                    <w:t>None</w:t>
                  </w:r>
                </w:p>
              </w:tc>
              <w:tc>
                <w:tcPr>
                  <w:tcW w:w="2205" w:type="dxa"/>
                </w:tcPr>
                <w:p w14:paraId="408562D5" w14:textId="14B7F982" w:rsidR="00601CEA" w:rsidRPr="00835690" w:rsidRDefault="00601CEA" w:rsidP="00601CEA">
                  <w:pPr>
                    <w:adjustRightInd w:val="0"/>
                  </w:pPr>
                </w:p>
              </w:tc>
              <w:tc>
                <w:tcPr>
                  <w:tcW w:w="2825" w:type="dxa"/>
                </w:tcPr>
                <w:p w14:paraId="5FEFB5E9" w14:textId="30D7EB04" w:rsidR="00601CEA" w:rsidRPr="00835690" w:rsidRDefault="00601CEA" w:rsidP="00601CEA">
                  <w:pPr>
                    <w:adjustRightInd w:val="0"/>
                  </w:pPr>
                </w:p>
              </w:tc>
              <w:tc>
                <w:tcPr>
                  <w:tcW w:w="1249" w:type="dxa"/>
                </w:tcPr>
                <w:p w14:paraId="0A229539" w14:textId="246368CB" w:rsidR="00601CEA" w:rsidRDefault="00601CEA" w:rsidP="00601CEA">
                  <w:pPr>
                    <w:adjustRightInd w:val="0"/>
                  </w:pPr>
                </w:p>
              </w:tc>
            </w:tr>
            <w:tr w:rsidR="00601CEA" w:rsidRPr="00A34F49" w14:paraId="79DBDFAC" w14:textId="77777777" w:rsidTr="00206B0A">
              <w:tc>
                <w:tcPr>
                  <w:tcW w:w="1927" w:type="dxa"/>
                </w:tcPr>
                <w:p w14:paraId="7174C594" w14:textId="7D5762B3" w:rsidR="00601CEA" w:rsidRPr="00835690" w:rsidRDefault="00601CEA" w:rsidP="00601CEA"/>
              </w:tc>
              <w:tc>
                <w:tcPr>
                  <w:tcW w:w="2205" w:type="dxa"/>
                </w:tcPr>
                <w:p w14:paraId="27CCBEAC" w14:textId="77777777" w:rsidR="00601CEA" w:rsidRPr="00835690" w:rsidRDefault="00601CEA" w:rsidP="00601CEA">
                  <w:pPr>
                    <w:adjustRightInd w:val="0"/>
                  </w:pPr>
                </w:p>
              </w:tc>
              <w:tc>
                <w:tcPr>
                  <w:tcW w:w="2825" w:type="dxa"/>
                </w:tcPr>
                <w:p w14:paraId="74BB825B" w14:textId="77777777" w:rsidR="00601CEA" w:rsidRPr="00835690" w:rsidRDefault="00601CEA" w:rsidP="00601CEA">
                  <w:pPr>
                    <w:adjustRightInd w:val="0"/>
                  </w:pPr>
                </w:p>
              </w:tc>
              <w:tc>
                <w:tcPr>
                  <w:tcW w:w="1249" w:type="dxa"/>
                </w:tcPr>
                <w:p w14:paraId="5884CDE6" w14:textId="2AE70FD7" w:rsidR="00601CEA" w:rsidRDefault="00601CEA" w:rsidP="00601CEA">
                  <w:pPr>
                    <w:adjustRightInd w:val="0"/>
                  </w:pPr>
                </w:p>
              </w:tc>
            </w:tr>
          </w:tbl>
          <w:p w14:paraId="3D619322" w14:textId="3A67988A" w:rsidR="007D7DB5" w:rsidRPr="00507E77" w:rsidRDefault="007D7DB5" w:rsidP="00290DF1">
            <w:pPr>
              <w:tabs>
                <w:tab w:val="left" w:pos="2850"/>
              </w:tabs>
              <w:ind w:right="-2"/>
              <w:rPr>
                <w:bCs/>
              </w:rPr>
            </w:pPr>
          </w:p>
        </w:tc>
      </w:tr>
      <w:tr w:rsidR="00290DF1" w14:paraId="6B1EA701" w14:textId="77777777" w:rsidTr="00596187">
        <w:trPr>
          <w:trHeight w:val="274"/>
        </w:trPr>
        <w:tc>
          <w:tcPr>
            <w:tcW w:w="1101" w:type="dxa"/>
          </w:tcPr>
          <w:p w14:paraId="018390C2" w14:textId="6C3FBE2D" w:rsidR="00290DF1" w:rsidRDefault="00290DF1" w:rsidP="00290DF1">
            <w:pPr>
              <w:spacing w:before="1"/>
              <w:ind w:right="-101"/>
              <w:jc w:val="center"/>
              <w:rPr>
                <w:b/>
              </w:rPr>
            </w:pPr>
            <w:r>
              <w:rPr>
                <w:b/>
              </w:rPr>
              <w:lastRenderedPageBreak/>
              <w:t>2</w:t>
            </w:r>
            <w:r w:rsidR="008946BC">
              <w:rPr>
                <w:b/>
              </w:rPr>
              <w:t>122-</w:t>
            </w:r>
            <w:r w:rsidR="00206B0A">
              <w:rPr>
                <w:b/>
              </w:rPr>
              <w:t>1</w:t>
            </w:r>
            <w:r w:rsidR="00E13F2E">
              <w:rPr>
                <w:b/>
              </w:rPr>
              <w:t>86</w:t>
            </w:r>
          </w:p>
        </w:tc>
        <w:tc>
          <w:tcPr>
            <w:tcW w:w="8432" w:type="dxa"/>
          </w:tcPr>
          <w:p w14:paraId="1308E8D0" w14:textId="77777777" w:rsidR="00290DF1" w:rsidRDefault="00290DF1" w:rsidP="00290DF1">
            <w:pPr>
              <w:tabs>
                <w:tab w:val="left" w:pos="2850"/>
              </w:tabs>
              <w:rPr>
                <w:b/>
              </w:rPr>
            </w:pPr>
            <w:r>
              <w:rPr>
                <w:b/>
              </w:rPr>
              <w:t>DATE OF NEXT MEETING</w:t>
            </w:r>
          </w:p>
          <w:p w14:paraId="2AFBB8DF" w14:textId="3C97E754" w:rsidR="008C25DD" w:rsidRDefault="008C25DD" w:rsidP="008C25DD">
            <w:pPr>
              <w:tabs>
                <w:tab w:val="left" w:pos="2850"/>
              </w:tabs>
            </w:pPr>
            <w:r>
              <w:t xml:space="preserve">The next meeting of Chawleigh Parish Council would be Wednesday </w:t>
            </w:r>
            <w:r w:rsidR="0060040B">
              <w:t>13</w:t>
            </w:r>
            <w:r w:rsidR="009D1035" w:rsidRPr="009D1035">
              <w:rPr>
                <w:vertAlign w:val="superscript"/>
              </w:rPr>
              <w:t>th</w:t>
            </w:r>
            <w:r w:rsidR="009D1035">
              <w:t xml:space="preserve"> </w:t>
            </w:r>
            <w:r w:rsidR="0060040B">
              <w:t>April</w:t>
            </w:r>
            <w:r w:rsidR="008465CC">
              <w:t xml:space="preserve"> </w:t>
            </w:r>
            <w:r>
              <w:t>202</w:t>
            </w:r>
            <w:r w:rsidR="008465CC">
              <w:t>2</w:t>
            </w:r>
            <w:r>
              <w:t xml:space="preserve">, </w:t>
            </w:r>
            <w:r w:rsidR="0060040B">
              <w:t>in</w:t>
            </w:r>
            <w:r>
              <w:t xml:space="preserve"> Chawleigh Village Hall at 7.30pm. </w:t>
            </w:r>
          </w:p>
          <w:p w14:paraId="2F550146" w14:textId="28C41D6B" w:rsidR="00290DF1" w:rsidRDefault="00290DF1" w:rsidP="00290DF1">
            <w:pPr>
              <w:tabs>
                <w:tab w:val="left" w:pos="2850"/>
              </w:tabs>
              <w:ind w:right="-2"/>
              <w:rPr>
                <w:b/>
              </w:rPr>
            </w:pPr>
          </w:p>
        </w:tc>
      </w:tr>
      <w:tr w:rsidR="00492D1F" w14:paraId="1170C1C3" w14:textId="77777777" w:rsidTr="00596187">
        <w:trPr>
          <w:trHeight w:val="274"/>
        </w:trPr>
        <w:tc>
          <w:tcPr>
            <w:tcW w:w="1101" w:type="dxa"/>
          </w:tcPr>
          <w:p w14:paraId="60DE035A" w14:textId="3AF5805E" w:rsidR="00492D1F" w:rsidRDefault="00290DF1" w:rsidP="00492D1F">
            <w:pPr>
              <w:spacing w:before="1"/>
              <w:ind w:right="-101"/>
              <w:jc w:val="center"/>
              <w:rPr>
                <w:b/>
              </w:rPr>
            </w:pPr>
            <w:r>
              <w:rPr>
                <w:b/>
              </w:rPr>
              <w:t>2</w:t>
            </w:r>
            <w:r w:rsidR="008946BC">
              <w:rPr>
                <w:b/>
              </w:rPr>
              <w:t>122-</w:t>
            </w:r>
            <w:r w:rsidR="00206B0A">
              <w:rPr>
                <w:b/>
              </w:rPr>
              <w:t>1</w:t>
            </w:r>
            <w:r w:rsidR="00E13F2E">
              <w:rPr>
                <w:b/>
              </w:rPr>
              <w:t>87</w:t>
            </w:r>
          </w:p>
        </w:tc>
        <w:tc>
          <w:tcPr>
            <w:tcW w:w="8432" w:type="dxa"/>
          </w:tcPr>
          <w:p w14:paraId="4373CC9B" w14:textId="77777777" w:rsidR="00290DF1" w:rsidRDefault="00290DF1" w:rsidP="00290DF1">
            <w:pPr>
              <w:tabs>
                <w:tab w:val="left" w:pos="2850"/>
              </w:tabs>
              <w:rPr>
                <w:b/>
              </w:rPr>
            </w:pPr>
            <w:r>
              <w:rPr>
                <w:b/>
              </w:rPr>
              <w:t>CONFIDENTIAL MATTERS</w:t>
            </w:r>
          </w:p>
          <w:p w14:paraId="4C7D3086" w14:textId="77777777" w:rsidR="00290DF1" w:rsidRPr="00762969" w:rsidRDefault="00290DF1" w:rsidP="00290DF1">
            <w:pPr>
              <w:pStyle w:val="NoSpacing"/>
              <w:rPr>
                <w:rFonts w:cstheme="minorHAnsi"/>
              </w:rPr>
            </w:pPr>
            <w:r w:rsidRPr="00762969">
              <w:rPr>
                <w:rFonts w:cstheme="minorHAnsi"/>
              </w:rPr>
              <w:t>Section 1 paragraph 2 of the Public Bodies (Admission to Meetings) Act 1960 stipulates that a council may, by resolution, exclude the public from a meeting (whether during the whole or part of the proceedings) whenever publicity would be prejudicial to the public interest by reason of the confidential nature of the business to be transacted or for other special reasons stated in the resolution and arising from the nature of that business or of the proceedings.</w:t>
            </w:r>
          </w:p>
          <w:p w14:paraId="79BB52D4" w14:textId="77777777" w:rsidR="00290DF1" w:rsidRPr="00762969" w:rsidRDefault="00290DF1" w:rsidP="00290DF1">
            <w:pPr>
              <w:pStyle w:val="NoSpacing"/>
              <w:rPr>
                <w:rFonts w:cstheme="minorHAnsi"/>
              </w:rPr>
            </w:pPr>
          </w:p>
          <w:p w14:paraId="22657A2A" w14:textId="45ECED82" w:rsidR="00290DF1" w:rsidRPr="00762969" w:rsidRDefault="00290DF1" w:rsidP="00290DF1">
            <w:pPr>
              <w:pStyle w:val="NoSpacing"/>
              <w:rPr>
                <w:rFonts w:cstheme="minorHAnsi"/>
              </w:rPr>
            </w:pPr>
            <w:r w:rsidRPr="00762969">
              <w:rPr>
                <w:rFonts w:cstheme="minorHAnsi"/>
              </w:rPr>
              <w:t xml:space="preserve">The </w:t>
            </w:r>
            <w:r w:rsidR="008465CC">
              <w:rPr>
                <w:rFonts w:cstheme="minorHAnsi"/>
              </w:rPr>
              <w:t>w</w:t>
            </w:r>
            <w:r w:rsidR="00E13F2E">
              <w:rPr>
                <w:rFonts w:cstheme="minorHAnsi"/>
              </w:rPr>
              <w:t>as</w:t>
            </w:r>
            <w:r w:rsidR="008465CC">
              <w:rPr>
                <w:rFonts w:cstheme="minorHAnsi"/>
              </w:rPr>
              <w:t xml:space="preserve"> </w:t>
            </w:r>
            <w:r w:rsidR="00E13F2E">
              <w:rPr>
                <w:rFonts w:cstheme="minorHAnsi"/>
              </w:rPr>
              <w:t>one</w:t>
            </w:r>
            <w:r w:rsidR="008465CC">
              <w:rPr>
                <w:rFonts w:cstheme="minorHAnsi"/>
              </w:rPr>
              <w:t xml:space="preserve"> confidential matter to consider.</w:t>
            </w:r>
          </w:p>
          <w:p w14:paraId="40337733" w14:textId="772BE56D" w:rsidR="00492D1F" w:rsidRPr="00507E77" w:rsidRDefault="00492D1F" w:rsidP="00290DF1">
            <w:pPr>
              <w:tabs>
                <w:tab w:val="left" w:pos="2850"/>
              </w:tabs>
              <w:ind w:right="-2"/>
            </w:pPr>
          </w:p>
        </w:tc>
      </w:tr>
      <w:tr w:rsidR="00E13F2E" w14:paraId="69FBDDEB" w14:textId="77777777" w:rsidTr="00596187">
        <w:trPr>
          <w:trHeight w:val="274"/>
        </w:trPr>
        <w:tc>
          <w:tcPr>
            <w:tcW w:w="1101" w:type="dxa"/>
          </w:tcPr>
          <w:p w14:paraId="67D94FA2" w14:textId="326AA48C" w:rsidR="00E13F2E" w:rsidRDefault="00E13F2E" w:rsidP="00492D1F">
            <w:pPr>
              <w:spacing w:before="1"/>
              <w:ind w:right="-101"/>
              <w:jc w:val="center"/>
              <w:rPr>
                <w:b/>
              </w:rPr>
            </w:pPr>
            <w:r>
              <w:rPr>
                <w:b/>
              </w:rPr>
              <w:t>2122-188</w:t>
            </w:r>
          </w:p>
        </w:tc>
        <w:tc>
          <w:tcPr>
            <w:tcW w:w="8432" w:type="dxa"/>
          </w:tcPr>
          <w:p w14:paraId="6DABFAC4" w14:textId="77777777" w:rsidR="00E13F2E" w:rsidRDefault="00E13F2E" w:rsidP="00290DF1">
            <w:pPr>
              <w:tabs>
                <w:tab w:val="left" w:pos="2850"/>
              </w:tabs>
              <w:rPr>
                <w:b/>
              </w:rPr>
            </w:pPr>
            <w:r>
              <w:rPr>
                <w:b/>
              </w:rPr>
              <w:t>CLERK’S SALARY AWARD – APRIL 2021</w:t>
            </w:r>
          </w:p>
          <w:p w14:paraId="6DDB7861" w14:textId="77777777" w:rsidR="00E13F2E" w:rsidRDefault="00E13F2E" w:rsidP="00290DF1">
            <w:pPr>
              <w:tabs>
                <w:tab w:val="left" w:pos="2850"/>
              </w:tabs>
              <w:rPr>
                <w:bCs/>
              </w:rPr>
            </w:pPr>
            <w:r>
              <w:rPr>
                <w:bCs/>
              </w:rPr>
              <w:t xml:space="preserve">On a proposal by Cllr. Batty, seconded by Cllr. Martin it was </w:t>
            </w:r>
            <w:r>
              <w:rPr>
                <w:b/>
              </w:rPr>
              <w:t>Resolved</w:t>
            </w:r>
            <w:r>
              <w:rPr>
                <w:bCs/>
              </w:rPr>
              <w:t xml:space="preserve"> to apply the agreed increase in salary, as from 1</w:t>
            </w:r>
            <w:r w:rsidRPr="00E13F2E">
              <w:rPr>
                <w:bCs/>
                <w:vertAlign w:val="superscript"/>
              </w:rPr>
              <w:t>st</w:t>
            </w:r>
            <w:r>
              <w:rPr>
                <w:bCs/>
              </w:rPr>
              <w:t xml:space="preserve"> April 2021.</w:t>
            </w:r>
          </w:p>
          <w:p w14:paraId="16D0F962" w14:textId="7F47502B" w:rsidR="00E13F2E" w:rsidRPr="00E13F2E" w:rsidRDefault="00E13F2E" w:rsidP="00290DF1">
            <w:pPr>
              <w:tabs>
                <w:tab w:val="left" w:pos="2850"/>
              </w:tabs>
              <w:rPr>
                <w:bCs/>
              </w:rPr>
            </w:pPr>
          </w:p>
        </w:tc>
      </w:tr>
      <w:tr w:rsidR="00492D1F" w14:paraId="253F0B82" w14:textId="77777777" w:rsidTr="00596187">
        <w:trPr>
          <w:trHeight w:val="274"/>
        </w:trPr>
        <w:tc>
          <w:tcPr>
            <w:tcW w:w="1101" w:type="dxa"/>
          </w:tcPr>
          <w:p w14:paraId="5379DE8C" w14:textId="6FC735BB" w:rsidR="00492D1F" w:rsidRDefault="00290DF1" w:rsidP="00492D1F">
            <w:pPr>
              <w:spacing w:before="1"/>
              <w:ind w:right="-101"/>
              <w:jc w:val="center"/>
              <w:rPr>
                <w:b/>
              </w:rPr>
            </w:pPr>
            <w:r>
              <w:rPr>
                <w:b/>
              </w:rPr>
              <w:t>2</w:t>
            </w:r>
            <w:r w:rsidR="008946BC">
              <w:rPr>
                <w:b/>
              </w:rPr>
              <w:t>122-</w:t>
            </w:r>
            <w:r w:rsidR="00206B0A">
              <w:rPr>
                <w:b/>
              </w:rPr>
              <w:t>1</w:t>
            </w:r>
            <w:r w:rsidR="00E13F2E">
              <w:rPr>
                <w:b/>
              </w:rPr>
              <w:t>89</w:t>
            </w:r>
          </w:p>
        </w:tc>
        <w:tc>
          <w:tcPr>
            <w:tcW w:w="8432" w:type="dxa"/>
          </w:tcPr>
          <w:p w14:paraId="5A0DDC31" w14:textId="77777777" w:rsidR="00492D1F" w:rsidRDefault="00290DF1" w:rsidP="00492D1F">
            <w:pPr>
              <w:tabs>
                <w:tab w:val="left" w:pos="2850"/>
              </w:tabs>
              <w:ind w:right="-2"/>
              <w:rPr>
                <w:b/>
                <w:bCs/>
              </w:rPr>
            </w:pPr>
            <w:r>
              <w:rPr>
                <w:b/>
                <w:bCs/>
              </w:rPr>
              <w:t>MEETING CLOSURE</w:t>
            </w:r>
          </w:p>
          <w:p w14:paraId="4AD95263" w14:textId="062B352C" w:rsidR="00290DF1" w:rsidRDefault="00986693" w:rsidP="00492D1F">
            <w:pPr>
              <w:tabs>
                <w:tab w:val="left" w:pos="2850"/>
              </w:tabs>
              <w:ind w:right="-2"/>
              <w:rPr>
                <w:b/>
                <w:bCs/>
              </w:rPr>
            </w:pPr>
            <w:r>
              <w:t xml:space="preserve">The meeting closed at </w:t>
            </w:r>
            <w:r w:rsidR="00DA031E">
              <w:t>9.10</w:t>
            </w:r>
            <w:r>
              <w:t>pm.</w:t>
            </w:r>
          </w:p>
          <w:p w14:paraId="055B93BA" w14:textId="301FB115" w:rsidR="00E010D4" w:rsidRPr="00290DF1" w:rsidRDefault="00E010D4" w:rsidP="00492D1F">
            <w:pPr>
              <w:tabs>
                <w:tab w:val="left" w:pos="2850"/>
              </w:tabs>
              <w:ind w:right="-2"/>
              <w:rPr>
                <w:b/>
                <w:bCs/>
              </w:rPr>
            </w:pPr>
          </w:p>
        </w:tc>
      </w:tr>
    </w:tbl>
    <w:p w14:paraId="3199FEBD" w14:textId="7E04E123" w:rsidR="00BB525D" w:rsidRDefault="00BB525D" w:rsidP="00176402">
      <w:pPr>
        <w:spacing w:before="1"/>
        <w:ind w:right="-2"/>
        <w:rPr>
          <w:b/>
        </w:rPr>
      </w:pPr>
    </w:p>
    <w:p w14:paraId="07BD62B7" w14:textId="77777777" w:rsidR="00BB525D" w:rsidRPr="0017714A" w:rsidRDefault="00BB525D" w:rsidP="00B5435C">
      <w:pPr>
        <w:pStyle w:val="NoSpacing"/>
        <w:rPr>
          <w:rFonts w:cstheme="minorHAnsi"/>
        </w:rPr>
      </w:pPr>
    </w:p>
    <w:p w14:paraId="08720859" w14:textId="2B9C77AD" w:rsidR="004630D8" w:rsidRPr="0017714A" w:rsidRDefault="004630D8" w:rsidP="00B5435C">
      <w:pPr>
        <w:pStyle w:val="NoSpacing"/>
        <w:rPr>
          <w:rFonts w:cstheme="minorHAnsi"/>
        </w:rPr>
      </w:pPr>
      <w:proofErr w:type="gramStart"/>
      <w:r w:rsidRPr="0017714A">
        <w:rPr>
          <w:rFonts w:cstheme="minorHAnsi"/>
        </w:rPr>
        <w:t>Signed:…</w:t>
      </w:r>
      <w:proofErr w:type="gramEnd"/>
      <w:r w:rsidRPr="0017714A">
        <w:rPr>
          <w:rFonts w:cstheme="minorHAnsi"/>
        </w:rPr>
        <w:t>……………………</w:t>
      </w:r>
    </w:p>
    <w:p w14:paraId="75646F25" w14:textId="2908DD26" w:rsidR="004630D8" w:rsidRPr="0017714A" w:rsidRDefault="004630D8" w:rsidP="00B5435C">
      <w:pPr>
        <w:pStyle w:val="NoSpacing"/>
        <w:rPr>
          <w:rFonts w:cstheme="minorHAnsi"/>
        </w:rPr>
      </w:pPr>
    </w:p>
    <w:p w14:paraId="5418B446" w14:textId="1FBD2134" w:rsidR="004630D8" w:rsidRPr="0017714A" w:rsidRDefault="004630D8" w:rsidP="00B5435C">
      <w:pPr>
        <w:pStyle w:val="NoSpacing"/>
        <w:rPr>
          <w:rFonts w:cstheme="minorHAnsi"/>
        </w:rPr>
      </w:pPr>
      <w:proofErr w:type="gramStart"/>
      <w:r w:rsidRPr="0017714A">
        <w:rPr>
          <w:rFonts w:cstheme="minorHAnsi"/>
        </w:rPr>
        <w:t>Print:…</w:t>
      </w:r>
      <w:proofErr w:type="gramEnd"/>
      <w:r w:rsidRPr="0017714A">
        <w:rPr>
          <w:rFonts w:cstheme="minorHAnsi"/>
        </w:rPr>
        <w:t>………………………</w:t>
      </w:r>
    </w:p>
    <w:p w14:paraId="35AF7FA3" w14:textId="28C06F73" w:rsidR="004630D8" w:rsidRPr="0017714A" w:rsidRDefault="004630D8" w:rsidP="00B5435C">
      <w:pPr>
        <w:pStyle w:val="NoSpacing"/>
        <w:rPr>
          <w:rFonts w:cstheme="minorHAnsi"/>
        </w:rPr>
      </w:pPr>
    </w:p>
    <w:p w14:paraId="79806371" w14:textId="24D15259" w:rsidR="004630D8" w:rsidRPr="0017714A" w:rsidRDefault="004630D8" w:rsidP="00B5435C">
      <w:pPr>
        <w:pStyle w:val="NoSpacing"/>
        <w:rPr>
          <w:rFonts w:cstheme="minorHAnsi"/>
        </w:rPr>
      </w:pPr>
      <w:proofErr w:type="gramStart"/>
      <w:r w:rsidRPr="0017714A">
        <w:rPr>
          <w:rFonts w:cstheme="minorHAnsi"/>
        </w:rPr>
        <w:t>Date:…</w:t>
      </w:r>
      <w:proofErr w:type="gramEnd"/>
      <w:r w:rsidRPr="0017714A">
        <w:rPr>
          <w:rFonts w:cstheme="minorHAnsi"/>
        </w:rPr>
        <w:t>………………………</w:t>
      </w:r>
    </w:p>
    <w:p w14:paraId="5C011546" w14:textId="77777777" w:rsidR="001B5CD2" w:rsidRPr="002E5A93" w:rsidRDefault="001B5CD2" w:rsidP="001B5CD2">
      <w:pPr>
        <w:pStyle w:val="NoSpacing"/>
        <w:rPr>
          <w:rFonts w:ascii="Arial" w:hAnsi="Arial" w:cs="Arial"/>
        </w:rPr>
      </w:pPr>
    </w:p>
    <w:p w14:paraId="30A54F95" w14:textId="5291EBCB" w:rsidR="007306CA" w:rsidRDefault="004630D8" w:rsidP="000B5577">
      <w:pPr>
        <w:spacing w:line="240" w:lineRule="auto"/>
        <w:jc w:val="center"/>
        <w:rPr>
          <w:rFonts w:cs="Arial"/>
          <w:sz w:val="32"/>
          <w:szCs w:val="24"/>
          <w:lang w:eastAsia="en-GB"/>
        </w:rPr>
      </w:pPr>
      <w:r>
        <w:rPr>
          <w:rFonts w:cs="Arial"/>
          <w:b/>
          <w:sz w:val="32"/>
          <w:szCs w:val="24"/>
          <w:lang w:eastAsia="en-GB"/>
        </w:rPr>
        <w:t>ALL DOCUMENTS ARE AVAILABLE IN LARGE PRINT BY REQUEST</w:t>
      </w:r>
      <w:r w:rsidR="007306CA">
        <w:rPr>
          <w:rFonts w:cs="Arial"/>
          <w:sz w:val="32"/>
          <w:szCs w:val="24"/>
          <w:lang w:eastAsia="en-GB"/>
        </w:rPr>
        <w:t xml:space="preserve"> </w:t>
      </w:r>
    </w:p>
    <w:sectPr w:rsidR="007306CA" w:rsidSect="007D3827">
      <w:headerReference w:type="default" r:id="rId8"/>
      <w:footerReference w:type="default" r:id="rId9"/>
      <w:pgSz w:w="11906" w:h="16838" w:code="9"/>
      <w:pgMar w:top="1418" w:right="851" w:bottom="1418"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2BC70" w14:textId="77777777" w:rsidR="00577ADF" w:rsidRDefault="00577ADF" w:rsidP="00EC0040">
      <w:pPr>
        <w:spacing w:after="0" w:line="240" w:lineRule="auto"/>
      </w:pPr>
      <w:r>
        <w:separator/>
      </w:r>
    </w:p>
  </w:endnote>
  <w:endnote w:type="continuationSeparator" w:id="0">
    <w:p w14:paraId="5EBB0B9F" w14:textId="77777777" w:rsidR="00577ADF" w:rsidRDefault="00577ADF" w:rsidP="00EC0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923839"/>
      <w:docPartObj>
        <w:docPartGallery w:val="Page Numbers (Bottom of Page)"/>
        <w:docPartUnique/>
      </w:docPartObj>
    </w:sdtPr>
    <w:sdtEndPr>
      <w:rPr>
        <w:color w:val="808080" w:themeColor="background1" w:themeShade="80"/>
        <w:spacing w:val="60"/>
      </w:rPr>
    </w:sdtEndPr>
    <w:sdtContent>
      <w:p w14:paraId="4B060284" w14:textId="230EED11" w:rsidR="003C5FF4" w:rsidRDefault="003C5FF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F70357">
          <w:rPr>
            <w:b/>
            <w:bCs/>
            <w:noProof/>
          </w:rPr>
          <w:t>3</w:t>
        </w:r>
        <w:r>
          <w:rPr>
            <w:b/>
            <w:bCs/>
            <w:noProof/>
          </w:rPr>
          <w:fldChar w:fldCharType="end"/>
        </w:r>
        <w:r>
          <w:rPr>
            <w:b/>
            <w:bCs/>
          </w:rPr>
          <w:t xml:space="preserve"> | </w:t>
        </w:r>
        <w:r>
          <w:rPr>
            <w:color w:val="808080" w:themeColor="background1" w:themeShade="80"/>
            <w:spacing w:val="60"/>
          </w:rPr>
          <w:t>Page</w:t>
        </w:r>
      </w:p>
    </w:sdtContent>
  </w:sdt>
  <w:p w14:paraId="680F5A25" w14:textId="77777777" w:rsidR="00820578" w:rsidRDefault="00820578" w:rsidP="00820578">
    <w:pPr>
      <w:pStyle w:val="Footer"/>
      <w:tabs>
        <w:tab w:val="clear" w:pos="4513"/>
        <w:tab w:val="clear" w:pos="9026"/>
        <w:tab w:val="left" w:pos="2565"/>
      </w:tabs>
    </w:pPr>
  </w:p>
  <w:p w14:paraId="66531BBB" w14:textId="2A3040C8" w:rsidR="003C5FF4" w:rsidRDefault="00820578" w:rsidP="00820578">
    <w:pPr>
      <w:pStyle w:val="Footer"/>
      <w:tabs>
        <w:tab w:val="clear" w:pos="4513"/>
        <w:tab w:val="clear" w:pos="9026"/>
        <w:tab w:val="left" w:pos="2565"/>
      </w:tabs>
    </w:pPr>
    <w:r>
      <w:t>Tel: 07768 829511</w:t>
    </w:r>
    <w:r>
      <w:tab/>
    </w:r>
    <w:proofErr w:type="gramStart"/>
    <w:r>
      <w:t>email</w:t>
    </w:r>
    <w:proofErr w:type="gramEnd"/>
    <w:r>
      <w:t xml:space="preserve">: </w:t>
    </w:r>
    <w:hyperlink r:id="rId1" w:history="1">
      <w:r w:rsidRPr="009E7F94">
        <w:rPr>
          <w:rStyle w:val="Hyperlink"/>
        </w:rPr>
        <w:t>clerk@chawleighparishcouncil.uk</w:t>
      </w:r>
    </w:hyperlink>
    <w:r>
      <w:tab/>
      <w:t xml:space="preserve">web: </w:t>
    </w:r>
    <w:hyperlink r:id="rId2" w:history="1">
      <w:r w:rsidRPr="009E7F94">
        <w:rPr>
          <w:rStyle w:val="Hyperlink"/>
        </w:rPr>
        <w:t>www.chawleighparishcouncil.org</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84392" w14:textId="77777777" w:rsidR="00577ADF" w:rsidRDefault="00577ADF" w:rsidP="00EC0040">
      <w:pPr>
        <w:spacing w:after="0" w:line="240" w:lineRule="auto"/>
      </w:pPr>
      <w:r>
        <w:separator/>
      </w:r>
    </w:p>
  </w:footnote>
  <w:footnote w:type="continuationSeparator" w:id="0">
    <w:p w14:paraId="294D4868" w14:textId="77777777" w:rsidR="00577ADF" w:rsidRDefault="00577ADF" w:rsidP="00EC0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7D2E" w14:textId="7D74B7B8" w:rsidR="003C5FF4" w:rsidRPr="004E577B" w:rsidRDefault="003C5FF4" w:rsidP="00E435C7">
    <w:pPr>
      <w:pStyle w:val="NoSpacing"/>
      <w:rPr>
        <w:rFonts w:ascii="Arial" w:hAnsi="Arial" w:cs="Arial"/>
        <w:sz w:val="32"/>
        <w:szCs w:val="32"/>
        <w:u w:val="single"/>
      </w:rPr>
    </w:pPr>
    <w:r w:rsidRPr="004E577B">
      <w:rPr>
        <w:rFonts w:cstheme="minorHAnsi"/>
        <w:sz w:val="32"/>
        <w:szCs w:val="32"/>
        <w:u w:val="single"/>
      </w:rPr>
      <w:t>Chawleigh Parish Council</w:t>
    </w:r>
  </w:p>
  <w:p w14:paraId="5A47BDC9" w14:textId="1AAE5962" w:rsidR="003C5FF4" w:rsidRDefault="003C5FF4" w:rsidP="00E435C7">
    <w:pPr>
      <w:pStyle w:val="Header"/>
      <w:jc w:val="center"/>
    </w:pPr>
  </w:p>
  <w:p w14:paraId="2DA7CEB5" w14:textId="5AF7A4F1" w:rsidR="003C5FF4" w:rsidRDefault="002B26AB" w:rsidP="00E435C7">
    <w:pPr>
      <w:pStyle w:val="Header"/>
      <w:jc w:val="center"/>
    </w:pPr>
    <w:r>
      <w:t>Wedne</w:t>
    </w:r>
    <w:r w:rsidR="003C5FF4">
      <w:t xml:space="preserve">sday </w:t>
    </w:r>
    <w:r w:rsidR="00EA68B9">
      <w:t>9</w:t>
    </w:r>
    <w:r w:rsidR="00596187" w:rsidRPr="00596187">
      <w:rPr>
        <w:vertAlign w:val="superscript"/>
      </w:rPr>
      <w:t>th</w:t>
    </w:r>
    <w:r w:rsidR="00596187">
      <w:t xml:space="preserve"> </w:t>
    </w:r>
    <w:r w:rsidR="00EA68B9">
      <w:t>March</w:t>
    </w:r>
    <w:r w:rsidR="003C5FF4">
      <w:t xml:space="preserve"> 202</w:t>
    </w:r>
    <w:r w:rsidR="00A23BD3">
      <w:t>2</w:t>
    </w:r>
  </w:p>
  <w:p w14:paraId="4530D746" w14:textId="77777777" w:rsidR="003C5FF4" w:rsidRDefault="003C5FF4" w:rsidP="00E435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EC2"/>
    <w:multiLevelType w:val="hybridMultilevel"/>
    <w:tmpl w:val="5F9416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0893ACF"/>
    <w:multiLevelType w:val="hybridMultilevel"/>
    <w:tmpl w:val="CE8C4F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E75065"/>
    <w:multiLevelType w:val="hybridMultilevel"/>
    <w:tmpl w:val="FBCC4B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5D71C9"/>
    <w:multiLevelType w:val="hybridMultilevel"/>
    <w:tmpl w:val="040ED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D30E4"/>
    <w:multiLevelType w:val="hybridMultilevel"/>
    <w:tmpl w:val="4DF04D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8B0CD8"/>
    <w:multiLevelType w:val="hybridMultilevel"/>
    <w:tmpl w:val="CBECAE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3B7AB9"/>
    <w:multiLevelType w:val="hybridMultilevel"/>
    <w:tmpl w:val="CAF83B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510A46"/>
    <w:multiLevelType w:val="hybridMultilevel"/>
    <w:tmpl w:val="907C56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D6E1E81"/>
    <w:multiLevelType w:val="hybridMultilevel"/>
    <w:tmpl w:val="039E14B8"/>
    <w:lvl w:ilvl="0" w:tplc="08090001">
      <w:start w:val="1"/>
      <w:numFmt w:val="bullet"/>
      <w:lvlText w:val=""/>
      <w:lvlJc w:val="left"/>
      <w:pPr>
        <w:ind w:left="720" w:hanging="360"/>
      </w:pPr>
      <w:rPr>
        <w:rFonts w:ascii="Symbol" w:hAnsi="Symbol"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11025F"/>
    <w:multiLevelType w:val="hybridMultilevel"/>
    <w:tmpl w:val="FB46590C"/>
    <w:lvl w:ilvl="0" w:tplc="08090001">
      <w:start w:val="1"/>
      <w:numFmt w:val="bullet"/>
      <w:lvlText w:val=""/>
      <w:lvlJc w:val="left"/>
      <w:pPr>
        <w:ind w:left="1080" w:hanging="360"/>
      </w:pPr>
      <w:rPr>
        <w:rFonts w:ascii="Symbol" w:hAnsi="Symbol" w:hint="default"/>
        <w:b/>
        <w:bCs w:val="0"/>
      </w:rPr>
    </w:lvl>
    <w:lvl w:ilvl="1" w:tplc="A28EC6E4">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09875E2"/>
    <w:multiLevelType w:val="hybridMultilevel"/>
    <w:tmpl w:val="22FA12A0"/>
    <w:lvl w:ilvl="0" w:tplc="0809001B">
      <w:start w:val="1"/>
      <w:numFmt w:val="lowerRoman"/>
      <w:lvlText w:val="%1."/>
      <w:lvlJc w:val="righ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F13039"/>
    <w:multiLevelType w:val="hybridMultilevel"/>
    <w:tmpl w:val="B4104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B85241"/>
    <w:multiLevelType w:val="hybridMultilevel"/>
    <w:tmpl w:val="C066AB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28E0344"/>
    <w:multiLevelType w:val="hybridMultilevel"/>
    <w:tmpl w:val="DBD07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F40E2F"/>
    <w:multiLevelType w:val="hybridMultilevel"/>
    <w:tmpl w:val="9FBEA874"/>
    <w:lvl w:ilvl="0" w:tplc="5BAA25D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CA0EBC"/>
    <w:multiLevelType w:val="hybridMultilevel"/>
    <w:tmpl w:val="0B40F1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D000A38"/>
    <w:multiLevelType w:val="hybridMultilevel"/>
    <w:tmpl w:val="8D0C6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046A77"/>
    <w:multiLevelType w:val="hybridMultilevel"/>
    <w:tmpl w:val="DE506808"/>
    <w:lvl w:ilvl="0" w:tplc="9CDC4FD8">
      <w:start w:val="1"/>
      <w:numFmt w:val="lowerLetter"/>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F67EF1"/>
    <w:multiLevelType w:val="hybridMultilevel"/>
    <w:tmpl w:val="774A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11137C"/>
    <w:multiLevelType w:val="hybridMultilevel"/>
    <w:tmpl w:val="76D8C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D444CC"/>
    <w:multiLevelType w:val="hybridMultilevel"/>
    <w:tmpl w:val="2A1E2A8C"/>
    <w:lvl w:ilvl="0" w:tplc="5BAA25D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4B14BD"/>
    <w:multiLevelType w:val="hybridMultilevel"/>
    <w:tmpl w:val="98E04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CC478A"/>
    <w:multiLevelType w:val="hybridMultilevel"/>
    <w:tmpl w:val="8BB898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950616"/>
    <w:multiLevelType w:val="hybridMultilevel"/>
    <w:tmpl w:val="64208100"/>
    <w:lvl w:ilvl="0" w:tplc="08090017">
      <w:start w:val="1"/>
      <w:numFmt w:val="lowerLetter"/>
      <w:lvlText w:val="%1)"/>
      <w:lvlJc w:val="left"/>
      <w:pPr>
        <w:ind w:left="0" w:hanging="360"/>
      </w:pPr>
      <w:rPr>
        <w:rFonts w:hint="default"/>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4" w15:restartNumberingAfterBreak="0">
    <w:nsid w:val="790924BB"/>
    <w:multiLevelType w:val="hybridMultilevel"/>
    <w:tmpl w:val="5780463A"/>
    <w:lvl w:ilvl="0" w:tplc="81A29D1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310E95"/>
    <w:multiLevelType w:val="hybridMultilevel"/>
    <w:tmpl w:val="4008DBC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B611939"/>
    <w:multiLevelType w:val="hybridMultilevel"/>
    <w:tmpl w:val="B068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816700"/>
    <w:multiLevelType w:val="hybridMultilevel"/>
    <w:tmpl w:val="8BCCB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216936"/>
    <w:multiLevelType w:val="hybridMultilevel"/>
    <w:tmpl w:val="08FADC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539128551">
    <w:abstractNumId w:val="23"/>
  </w:num>
  <w:num w:numId="2" w16cid:durableId="1131242148">
    <w:abstractNumId w:val="19"/>
  </w:num>
  <w:num w:numId="3" w16cid:durableId="823817091">
    <w:abstractNumId w:val="18"/>
  </w:num>
  <w:num w:numId="4" w16cid:durableId="1182088121">
    <w:abstractNumId w:val="13"/>
  </w:num>
  <w:num w:numId="5" w16cid:durableId="458187138">
    <w:abstractNumId w:val="5"/>
  </w:num>
  <w:num w:numId="6" w16cid:durableId="32855524">
    <w:abstractNumId w:val="1"/>
  </w:num>
  <w:num w:numId="7" w16cid:durableId="1480920569">
    <w:abstractNumId w:val="4"/>
  </w:num>
  <w:num w:numId="8" w16cid:durableId="783842600">
    <w:abstractNumId w:val="6"/>
  </w:num>
  <w:num w:numId="9" w16cid:durableId="1779718798">
    <w:abstractNumId w:val="27"/>
  </w:num>
  <w:num w:numId="10" w16cid:durableId="1504272874">
    <w:abstractNumId w:val="17"/>
  </w:num>
  <w:num w:numId="11" w16cid:durableId="325937573">
    <w:abstractNumId w:val="14"/>
  </w:num>
  <w:num w:numId="12" w16cid:durableId="1656032763">
    <w:abstractNumId w:val="20"/>
  </w:num>
  <w:num w:numId="13" w16cid:durableId="1267466443">
    <w:abstractNumId w:val="25"/>
  </w:num>
  <w:num w:numId="14" w16cid:durableId="1567033143">
    <w:abstractNumId w:val="9"/>
  </w:num>
  <w:num w:numId="15" w16cid:durableId="1466700348">
    <w:abstractNumId w:val="10"/>
  </w:num>
  <w:num w:numId="16" w16cid:durableId="25721719">
    <w:abstractNumId w:val="16"/>
  </w:num>
  <w:num w:numId="17" w16cid:durableId="10764683">
    <w:abstractNumId w:val="8"/>
  </w:num>
  <w:num w:numId="18" w16cid:durableId="1825005600">
    <w:abstractNumId w:val="2"/>
  </w:num>
  <w:num w:numId="19" w16cid:durableId="493228259">
    <w:abstractNumId w:val="24"/>
  </w:num>
  <w:num w:numId="20" w16cid:durableId="662508997">
    <w:abstractNumId w:val="28"/>
  </w:num>
  <w:num w:numId="21" w16cid:durableId="391539724">
    <w:abstractNumId w:val="15"/>
  </w:num>
  <w:num w:numId="22" w16cid:durableId="1499928943">
    <w:abstractNumId w:val="11"/>
  </w:num>
  <w:num w:numId="23" w16cid:durableId="1851944890">
    <w:abstractNumId w:val="26"/>
  </w:num>
  <w:num w:numId="24" w16cid:durableId="673335190">
    <w:abstractNumId w:val="12"/>
  </w:num>
  <w:num w:numId="25" w16cid:durableId="684212695">
    <w:abstractNumId w:val="0"/>
  </w:num>
  <w:num w:numId="26" w16cid:durableId="1799450758">
    <w:abstractNumId w:val="7"/>
  </w:num>
  <w:num w:numId="27" w16cid:durableId="1886600525">
    <w:abstractNumId w:val="3"/>
  </w:num>
  <w:num w:numId="28" w16cid:durableId="1197157674">
    <w:abstractNumId w:val="22"/>
  </w:num>
  <w:num w:numId="29" w16cid:durableId="819541832">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3775"/>
    <w:rsid w:val="00000A85"/>
    <w:rsid w:val="000011DF"/>
    <w:rsid w:val="0000207D"/>
    <w:rsid w:val="0000388C"/>
    <w:rsid w:val="000052A0"/>
    <w:rsid w:val="000064E5"/>
    <w:rsid w:val="000112E2"/>
    <w:rsid w:val="00012B1C"/>
    <w:rsid w:val="000131E0"/>
    <w:rsid w:val="00013E80"/>
    <w:rsid w:val="000172CE"/>
    <w:rsid w:val="0002273D"/>
    <w:rsid w:val="00022E9B"/>
    <w:rsid w:val="000248BF"/>
    <w:rsid w:val="00026C87"/>
    <w:rsid w:val="00027680"/>
    <w:rsid w:val="00030A17"/>
    <w:rsid w:val="00035B80"/>
    <w:rsid w:val="000378F8"/>
    <w:rsid w:val="0004394A"/>
    <w:rsid w:val="00043A8B"/>
    <w:rsid w:val="000453E8"/>
    <w:rsid w:val="000475BB"/>
    <w:rsid w:val="0006399E"/>
    <w:rsid w:val="000648F5"/>
    <w:rsid w:val="000733E6"/>
    <w:rsid w:val="00076E69"/>
    <w:rsid w:val="00080ACB"/>
    <w:rsid w:val="00080B65"/>
    <w:rsid w:val="000829C8"/>
    <w:rsid w:val="000845F8"/>
    <w:rsid w:val="00086C49"/>
    <w:rsid w:val="000904BA"/>
    <w:rsid w:val="000923BF"/>
    <w:rsid w:val="00095802"/>
    <w:rsid w:val="0009608F"/>
    <w:rsid w:val="000961B4"/>
    <w:rsid w:val="00097302"/>
    <w:rsid w:val="000A0BE1"/>
    <w:rsid w:val="000A41F7"/>
    <w:rsid w:val="000A5373"/>
    <w:rsid w:val="000B0622"/>
    <w:rsid w:val="000B0663"/>
    <w:rsid w:val="000B07EA"/>
    <w:rsid w:val="000B1492"/>
    <w:rsid w:val="000B17CC"/>
    <w:rsid w:val="000B344B"/>
    <w:rsid w:val="000B5577"/>
    <w:rsid w:val="000B6C12"/>
    <w:rsid w:val="000B6DDE"/>
    <w:rsid w:val="000B7383"/>
    <w:rsid w:val="000C34A2"/>
    <w:rsid w:val="000C3B97"/>
    <w:rsid w:val="000C6A0D"/>
    <w:rsid w:val="000C7562"/>
    <w:rsid w:val="000D1E36"/>
    <w:rsid w:val="000D2637"/>
    <w:rsid w:val="000E041C"/>
    <w:rsid w:val="000E1CAD"/>
    <w:rsid w:val="000E1DAE"/>
    <w:rsid w:val="000E2A29"/>
    <w:rsid w:val="000E5156"/>
    <w:rsid w:val="000F03D6"/>
    <w:rsid w:val="000F075B"/>
    <w:rsid w:val="000F235E"/>
    <w:rsid w:val="000F273A"/>
    <w:rsid w:val="000F32C1"/>
    <w:rsid w:val="00100EA6"/>
    <w:rsid w:val="0010105C"/>
    <w:rsid w:val="00104354"/>
    <w:rsid w:val="00120DDA"/>
    <w:rsid w:val="00121993"/>
    <w:rsid w:val="00122021"/>
    <w:rsid w:val="00122329"/>
    <w:rsid w:val="00123637"/>
    <w:rsid w:val="0012390E"/>
    <w:rsid w:val="00124CBB"/>
    <w:rsid w:val="00134147"/>
    <w:rsid w:val="001347A8"/>
    <w:rsid w:val="00137D34"/>
    <w:rsid w:val="00141A4F"/>
    <w:rsid w:val="0014319F"/>
    <w:rsid w:val="0014414D"/>
    <w:rsid w:val="00145670"/>
    <w:rsid w:val="00145F99"/>
    <w:rsid w:val="0015003F"/>
    <w:rsid w:val="00150550"/>
    <w:rsid w:val="00150964"/>
    <w:rsid w:val="00150CC0"/>
    <w:rsid w:val="0015752B"/>
    <w:rsid w:val="001578CD"/>
    <w:rsid w:val="00157A91"/>
    <w:rsid w:val="00162309"/>
    <w:rsid w:val="0016252F"/>
    <w:rsid w:val="001627AF"/>
    <w:rsid w:val="00162969"/>
    <w:rsid w:val="001648CE"/>
    <w:rsid w:val="00164AA5"/>
    <w:rsid w:val="001654B8"/>
    <w:rsid w:val="001662B5"/>
    <w:rsid w:val="00171836"/>
    <w:rsid w:val="00173CEC"/>
    <w:rsid w:val="00176402"/>
    <w:rsid w:val="001769FE"/>
    <w:rsid w:val="0017714A"/>
    <w:rsid w:val="00177E09"/>
    <w:rsid w:val="00181626"/>
    <w:rsid w:val="00181646"/>
    <w:rsid w:val="001818BD"/>
    <w:rsid w:val="00183E8D"/>
    <w:rsid w:val="0018475E"/>
    <w:rsid w:val="001849B5"/>
    <w:rsid w:val="00185638"/>
    <w:rsid w:val="0019368B"/>
    <w:rsid w:val="001A11AF"/>
    <w:rsid w:val="001A2203"/>
    <w:rsid w:val="001A5E31"/>
    <w:rsid w:val="001B18B8"/>
    <w:rsid w:val="001B48D2"/>
    <w:rsid w:val="001B4B55"/>
    <w:rsid w:val="001B4BCD"/>
    <w:rsid w:val="001B5CD2"/>
    <w:rsid w:val="001B6006"/>
    <w:rsid w:val="001C033D"/>
    <w:rsid w:val="001C09B8"/>
    <w:rsid w:val="001C3396"/>
    <w:rsid w:val="001C5481"/>
    <w:rsid w:val="001C64FC"/>
    <w:rsid w:val="001C6E88"/>
    <w:rsid w:val="001D0404"/>
    <w:rsid w:val="001D13F6"/>
    <w:rsid w:val="001D2F90"/>
    <w:rsid w:val="001D313E"/>
    <w:rsid w:val="001D5D3E"/>
    <w:rsid w:val="001D6603"/>
    <w:rsid w:val="001D7CE6"/>
    <w:rsid w:val="001E0EDE"/>
    <w:rsid w:val="001E15A7"/>
    <w:rsid w:val="001E1648"/>
    <w:rsid w:val="001E2F85"/>
    <w:rsid w:val="001E3C80"/>
    <w:rsid w:val="001E427C"/>
    <w:rsid w:val="001E5987"/>
    <w:rsid w:val="001E5DB4"/>
    <w:rsid w:val="001F07CF"/>
    <w:rsid w:val="001F0CF3"/>
    <w:rsid w:val="001F1268"/>
    <w:rsid w:val="001F1DF1"/>
    <w:rsid w:val="001F3BCF"/>
    <w:rsid w:val="001F4300"/>
    <w:rsid w:val="001F4A94"/>
    <w:rsid w:val="001F689A"/>
    <w:rsid w:val="001F7130"/>
    <w:rsid w:val="002025D6"/>
    <w:rsid w:val="0020528F"/>
    <w:rsid w:val="002056BE"/>
    <w:rsid w:val="002061BA"/>
    <w:rsid w:val="00206B0A"/>
    <w:rsid w:val="002070EF"/>
    <w:rsid w:val="00207D20"/>
    <w:rsid w:val="00210A4F"/>
    <w:rsid w:val="00211E7F"/>
    <w:rsid w:val="002123F4"/>
    <w:rsid w:val="002142ED"/>
    <w:rsid w:val="00215CB9"/>
    <w:rsid w:val="002175D8"/>
    <w:rsid w:val="002200BB"/>
    <w:rsid w:val="00223ACD"/>
    <w:rsid w:val="002258D4"/>
    <w:rsid w:val="00225B6A"/>
    <w:rsid w:val="00226967"/>
    <w:rsid w:val="00227F9E"/>
    <w:rsid w:val="00232237"/>
    <w:rsid w:val="00235DA1"/>
    <w:rsid w:val="00237BF0"/>
    <w:rsid w:val="00240E92"/>
    <w:rsid w:val="002415A9"/>
    <w:rsid w:val="00242342"/>
    <w:rsid w:val="002434B5"/>
    <w:rsid w:val="00246475"/>
    <w:rsid w:val="0024736C"/>
    <w:rsid w:val="00250778"/>
    <w:rsid w:val="00250945"/>
    <w:rsid w:val="00252931"/>
    <w:rsid w:val="00253899"/>
    <w:rsid w:val="00254894"/>
    <w:rsid w:val="00260C38"/>
    <w:rsid w:val="00261416"/>
    <w:rsid w:val="002619E7"/>
    <w:rsid w:val="00262595"/>
    <w:rsid w:val="00264AFD"/>
    <w:rsid w:val="00265307"/>
    <w:rsid w:val="00273A07"/>
    <w:rsid w:val="00274BA1"/>
    <w:rsid w:val="00276F02"/>
    <w:rsid w:val="00280A42"/>
    <w:rsid w:val="00282E16"/>
    <w:rsid w:val="00284E1C"/>
    <w:rsid w:val="00285274"/>
    <w:rsid w:val="00285E88"/>
    <w:rsid w:val="00286FA5"/>
    <w:rsid w:val="002871F2"/>
    <w:rsid w:val="002878D6"/>
    <w:rsid w:val="00290DF1"/>
    <w:rsid w:val="00290F05"/>
    <w:rsid w:val="002917FE"/>
    <w:rsid w:val="00296519"/>
    <w:rsid w:val="0029672F"/>
    <w:rsid w:val="002A0564"/>
    <w:rsid w:val="002A5DD2"/>
    <w:rsid w:val="002A729B"/>
    <w:rsid w:val="002B00DB"/>
    <w:rsid w:val="002B0B70"/>
    <w:rsid w:val="002B26AB"/>
    <w:rsid w:val="002B3D55"/>
    <w:rsid w:val="002B3F6D"/>
    <w:rsid w:val="002B4800"/>
    <w:rsid w:val="002B4825"/>
    <w:rsid w:val="002B5768"/>
    <w:rsid w:val="002B580A"/>
    <w:rsid w:val="002B65F6"/>
    <w:rsid w:val="002B6F4B"/>
    <w:rsid w:val="002B6F5F"/>
    <w:rsid w:val="002B7402"/>
    <w:rsid w:val="002B7AE3"/>
    <w:rsid w:val="002B7F05"/>
    <w:rsid w:val="002C00DA"/>
    <w:rsid w:val="002C0EE7"/>
    <w:rsid w:val="002C30AA"/>
    <w:rsid w:val="002C6222"/>
    <w:rsid w:val="002C68F0"/>
    <w:rsid w:val="002C7E48"/>
    <w:rsid w:val="002D062A"/>
    <w:rsid w:val="002D1027"/>
    <w:rsid w:val="002D3258"/>
    <w:rsid w:val="002D365D"/>
    <w:rsid w:val="002D4246"/>
    <w:rsid w:val="002D4F82"/>
    <w:rsid w:val="002D527F"/>
    <w:rsid w:val="002D6873"/>
    <w:rsid w:val="002D7D3D"/>
    <w:rsid w:val="002E05FA"/>
    <w:rsid w:val="002E2F37"/>
    <w:rsid w:val="002E37DF"/>
    <w:rsid w:val="002E3A83"/>
    <w:rsid w:val="002E4B3C"/>
    <w:rsid w:val="002E512B"/>
    <w:rsid w:val="002E5A93"/>
    <w:rsid w:val="002E6B54"/>
    <w:rsid w:val="002E7658"/>
    <w:rsid w:val="002F067B"/>
    <w:rsid w:val="002F2A41"/>
    <w:rsid w:val="002F6AF5"/>
    <w:rsid w:val="00301824"/>
    <w:rsid w:val="00302282"/>
    <w:rsid w:val="00302406"/>
    <w:rsid w:val="00302F6D"/>
    <w:rsid w:val="00303C46"/>
    <w:rsid w:val="00305D38"/>
    <w:rsid w:val="003073A2"/>
    <w:rsid w:val="00307DAD"/>
    <w:rsid w:val="0031084A"/>
    <w:rsid w:val="00312908"/>
    <w:rsid w:val="00314B29"/>
    <w:rsid w:val="003163F1"/>
    <w:rsid w:val="00320981"/>
    <w:rsid w:val="0032306A"/>
    <w:rsid w:val="00324D77"/>
    <w:rsid w:val="003254F4"/>
    <w:rsid w:val="00325FDC"/>
    <w:rsid w:val="00326380"/>
    <w:rsid w:val="003266EA"/>
    <w:rsid w:val="00327F52"/>
    <w:rsid w:val="003315A2"/>
    <w:rsid w:val="00333D13"/>
    <w:rsid w:val="003408D8"/>
    <w:rsid w:val="00343D95"/>
    <w:rsid w:val="0034663F"/>
    <w:rsid w:val="003474F3"/>
    <w:rsid w:val="00354623"/>
    <w:rsid w:val="00362659"/>
    <w:rsid w:val="003636B6"/>
    <w:rsid w:val="00366105"/>
    <w:rsid w:val="00367035"/>
    <w:rsid w:val="00367372"/>
    <w:rsid w:val="00373ADC"/>
    <w:rsid w:val="00375828"/>
    <w:rsid w:val="00380727"/>
    <w:rsid w:val="003817C7"/>
    <w:rsid w:val="00381931"/>
    <w:rsid w:val="003826A6"/>
    <w:rsid w:val="00384C52"/>
    <w:rsid w:val="003862B9"/>
    <w:rsid w:val="00387B21"/>
    <w:rsid w:val="00390104"/>
    <w:rsid w:val="003906C6"/>
    <w:rsid w:val="003909DC"/>
    <w:rsid w:val="00391C80"/>
    <w:rsid w:val="003934CF"/>
    <w:rsid w:val="00394E61"/>
    <w:rsid w:val="00396741"/>
    <w:rsid w:val="003969F1"/>
    <w:rsid w:val="00397A0C"/>
    <w:rsid w:val="003A0B6C"/>
    <w:rsid w:val="003A1716"/>
    <w:rsid w:val="003A2BD2"/>
    <w:rsid w:val="003A479D"/>
    <w:rsid w:val="003A4CEA"/>
    <w:rsid w:val="003A55F4"/>
    <w:rsid w:val="003A682D"/>
    <w:rsid w:val="003B52E0"/>
    <w:rsid w:val="003B60DD"/>
    <w:rsid w:val="003B70A6"/>
    <w:rsid w:val="003B7121"/>
    <w:rsid w:val="003C02F1"/>
    <w:rsid w:val="003C284E"/>
    <w:rsid w:val="003C534C"/>
    <w:rsid w:val="003C5FF4"/>
    <w:rsid w:val="003C7E3F"/>
    <w:rsid w:val="003D00C2"/>
    <w:rsid w:val="003D75E9"/>
    <w:rsid w:val="003D7646"/>
    <w:rsid w:val="003D77EF"/>
    <w:rsid w:val="003E046C"/>
    <w:rsid w:val="003E0AE9"/>
    <w:rsid w:val="003E1767"/>
    <w:rsid w:val="003E23D5"/>
    <w:rsid w:val="003E3564"/>
    <w:rsid w:val="003E3BCD"/>
    <w:rsid w:val="003E3DD4"/>
    <w:rsid w:val="003F149E"/>
    <w:rsid w:val="003F2952"/>
    <w:rsid w:val="003F308C"/>
    <w:rsid w:val="003F3E56"/>
    <w:rsid w:val="003F5248"/>
    <w:rsid w:val="003F5BFD"/>
    <w:rsid w:val="003F626D"/>
    <w:rsid w:val="003F7580"/>
    <w:rsid w:val="003F7591"/>
    <w:rsid w:val="004011A3"/>
    <w:rsid w:val="0040433F"/>
    <w:rsid w:val="00410D7B"/>
    <w:rsid w:val="00411215"/>
    <w:rsid w:val="00413FAF"/>
    <w:rsid w:val="00414FDE"/>
    <w:rsid w:val="0041560A"/>
    <w:rsid w:val="0041730A"/>
    <w:rsid w:val="0041745B"/>
    <w:rsid w:val="00417965"/>
    <w:rsid w:val="00421C0A"/>
    <w:rsid w:val="00422753"/>
    <w:rsid w:val="00423C40"/>
    <w:rsid w:val="00424B3D"/>
    <w:rsid w:val="004254D6"/>
    <w:rsid w:val="00425C41"/>
    <w:rsid w:val="00431B7A"/>
    <w:rsid w:val="00432B56"/>
    <w:rsid w:val="00433183"/>
    <w:rsid w:val="00434F9B"/>
    <w:rsid w:val="0043611F"/>
    <w:rsid w:val="00437916"/>
    <w:rsid w:val="00444210"/>
    <w:rsid w:val="004448B2"/>
    <w:rsid w:val="00444E99"/>
    <w:rsid w:val="004464C9"/>
    <w:rsid w:val="00447B13"/>
    <w:rsid w:val="00452936"/>
    <w:rsid w:val="00452938"/>
    <w:rsid w:val="00454693"/>
    <w:rsid w:val="004602D3"/>
    <w:rsid w:val="00460A91"/>
    <w:rsid w:val="00461605"/>
    <w:rsid w:val="004630D8"/>
    <w:rsid w:val="00467A9A"/>
    <w:rsid w:val="00472405"/>
    <w:rsid w:val="004746EF"/>
    <w:rsid w:val="004807D0"/>
    <w:rsid w:val="0048395D"/>
    <w:rsid w:val="00483DC1"/>
    <w:rsid w:val="00484A8F"/>
    <w:rsid w:val="00486B7E"/>
    <w:rsid w:val="00487439"/>
    <w:rsid w:val="0048763A"/>
    <w:rsid w:val="004920CC"/>
    <w:rsid w:val="00492D1F"/>
    <w:rsid w:val="004934DE"/>
    <w:rsid w:val="00495D61"/>
    <w:rsid w:val="004970CB"/>
    <w:rsid w:val="00497444"/>
    <w:rsid w:val="004A2F0E"/>
    <w:rsid w:val="004A30D2"/>
    <w:rsid w:val="004A36BB"/>
    <w:rsid w:val="004A3811"/>
    <w:rsid w:val="004A5034"/>
    <w:rsid w:val="004A6219"/>
    <w:rsid w:val="004A6A7C"/>
    <w:rsid w:val="004B16F3"/>
    <w:rsid w:val="004B2303"/>
    <w:rsid w:val="004B564B"/>
    <w:rsid w:val="004B5D56"/>
    <w:rsid w:val="004C00D2"/>
    <w:rsid w:val="004C11D1"/>
    <w:rsid w:val="004C1EBD"/>
    <w:rsid w:val="004C2BA6"/>
    <w:rsid w:val="004C47A7"/>
    <w:rsid w:val="004C6996"/>
    <w:rsid w:val="004C71BA"/>
    <w:rsid w:val="004C79B0"/>
    <w:rsid w:val="004D3709"/>
    <w:rsid w:val="004D3F60"/>
    <w:rsid w:val="004E040F"/>
    <w:rsid w:val="004E0AD5"/>
    <w:rsid w:val="004E577B"/>
    <w:rsid w:val="004E5C6A"/>
    <w:rsid w:val="004E6D21"/>
    <w:rsid w:val="004E71D5"/>
    <w:rsid w:val="004F0B17"/>
    <w:rsid w:val="004F1FAD"/>
    <w:rsid w:val="004F278E"/>
    <w:rsid w:val="004F2B17"/>
    <w:rsid w:val="004F4832"/>
    <w:rsid w:val="004F4A07"/>
    <w:rsid w:val="004F734C"/>
    <w:rsid w:val="00501FE8"/>
    <w:rsid w:val="005024CC"/>
    <w:rsid w:val="00502505"/>
    <w:rsid w:val="00507A08"/>
    <w:rsid w:val="00507E77"/>
    <w:rsid w:val="005236FF"/>
    <w:rsid w:val="00524A40"/>
    <w:rsid w:val="00530DAE"/>
    <w:rsid w:val="00532C64"/>
    <w:rsid w:val="0053489E"/>
    <w:rsid w:val="00535957"/>
    <w:rsid w:val="005407E3"/>
    <w:rsid w:val="00540C39"/>
    <w:rsid w:val="00541454"/>
    <w:rsid w:val="00542E3F"/>
    <w:rsid w:val="005447F2"/>
    <w:rsid w:val="00547C63"/>
    <w:rsid w:val="005505C2"/>
    <w:rsid w:val="00551AA2"/>
    <w:rsid w:val="00551C51"/>
    <w:rsid w:val="00552EF6"/>
    <w:rsid w:val="005532B9"/>
    <w:rsid w:val="0055419E"/>
    <w:rsid w:val="00554E5F"/>
    <w:rsid w:val="00557120"/>
    <w:rsid w:val="00561BAA"/>
    <w:rsid w:val="0056464E"/>
    <w:rsid w:val="00565F81"/>
    <w:rsid w:val="0056797C"/>
    <w:rsid w:val="00575B14"/>
    <w:rsid w:val="00576D71"/>
    <w:rsid w:val="0057734E"/>
    <w:rsid w:val="00577ADF"/>
    <w:rsid w:val="00581303"/>
    <w:rsid w:val="00582BA7"/>
    <w:rsid w:val="00584F5A"/>
    <w:rsid w:val="00586FBF"/>
    <w:rsid w:val="00587662"/>
    <w:rsid w:val="00587947"/>
    <w:rsid w:val="00590E8F"/>
    <w:rsid w:val="00591549"/>
    <w:rsid w:val="00591C79"/>
    <w:rsid w:val="00592EBA"/>
    <w:rsid w:val="0059356D"/>
    <w:rsid w:val="00593699"/>
    <w:rsid w:val="00595945"/>
    <w:rsid w:val="00596187"/>
    <w:rsid w:val="005A0888"/>
    <w:rsid w:val="005A08E0"/>
    <w:rsid w:val="005B017E"/>
    <w:rsid w:val="005B123C"/>
    <w:rsid w:val="005B1E7A"/>
    <w:rsid w:val="005B3A74"/>
    <w:rsid w:val="005B3E6D"/>
    <w:rsid w:val="005C0A6E"/>
    <w:rsid w:val="005C18B8"/>
    <w:rsid w:val="005C5008"/>
    <w:rsid w:val="005C52A6"/>
    <w:rsid w:val="005C585A"/>
    <w:rsid w:val="005C71A0"/>
    <w:rsid w:val="005D16A3"/>
    <w:rsid w:val="005D1AD0"/>
    <w:rsid w:val="005D39F6"/>
    <w:rsid w:val="005D4C23"/>
    <w:rsid w:val="005D56D6"/>
    <w:rsid w:val="005D60DF"/>
    <w:rsid w:val="005D6261"/>
    <w:rsid w:val="005D75F2"/>
    <w:rsid w:val="005E0326"/>
    <w:rsid w:val="005E0607"/>
    <w:rsid w:val="005E6554"/>
    <w:rsid w:val="005E7CB7"/>
    <w:rsid w:val="005F4AF7"/>
    <w:rsid w:val="0060040B"/>
    <w:rsid w:val="00601A65"/>
    <w:rsid w:val="00601CEA"/>
    <w:rsid w:val="006038EC"/>
    <w:rsid w:val="006046E9"/>
    <w:rsid w:val="00605CFF"/>
    <w:rsid w:val="0060784A"/>
    <w:rsid w:val="00611EFB"/>
    <w:rsid w:val="00613366"/>
    <w:rsid w:val="0061403D"/>
    <w:rsid w:val="006150A4"/>
    <w:rsid w:val="00615234"/>
    <w:rsid w:val="00620751"/>
    <w:rsid w:val="006309D8"/>
    <w:rsid w:val="00630ED7"/>
    <w:rsid w:val="00631161"/>
    <w:rsid w:val="00631426"/>
    <w:rsid w:val="006315A0"/>
    <w:rsid w:val="00631778"/>
    <w:rsid w:val="006329EA"/>
    <w:rsid w:val="006346AE"/>
    <w:rsid w:val="00636206"/>
    <w:rsid w:val="00640322"/>
    <w:rsid w:val="00640FE7"/>
    <w:rsid w:val="00643DC1"/>
    <w:rsid w:val="0064423F"/>
    <w:rsid w:val="00645C57"/>
    <w:rsid w:val="0065004B"/>
    <w:rsid w:val="00650CDC"/>
    <w:rsid w:val="00650F6C"/>
    <w:rsid w:val="00651FD1"/>
    <w:rsid w:val="00655997"/>
    <w:rsid w:val="00655EAF"/>
    <w:rsid w:val="00657E10"/>
    <w:rsid w:val="00657F8C"/>
    <w:rsid w:val="0066142F"/>
    <w:rsid w:val="0066180A"/>
    <w:rsid w:val="00664703"/>
    <w:rsid w:val="006655C5"/>
    <w:rsid w:val="00665997"/>
    <w:rsid w:val="00665BAE"/>
    <w:rsid w:val="00666035"/>
    <w:rsid w:val="00670B79"/>
    <w:rsid w:val="006736D8"/>
    <w:rsid w:val="00675A3E"/>
    <w:rsid w:val="00677A27"/>
    <w:rsid w:val="00680A2A"/>
    <w:rsid w:val="00680CF3"/>
    <w:rsid w:val="00680FF9"/>
    <w:rsid w:val="00681849"/>
    <w:rsid w:val="0068252F"/>
    <w:rsid w:val="00690AD6"/>
    <w:rsid w:val="00691085"/>
    <w:rsid w:val="00693A45"/>
    <w:rsid w:val="00693CEC"/>
    <w:rsid w:val="00695317"/>
    <w:rsid w:val="006A60D3"/>
    <w:rsid w:val="006A622D"/>
    <w:rsid w:val="006B5FED"/>
    <w:rsid w:val="006B64DD"/>
    <w:rsid w:val="006B6D2C"/>
    <w:rsid w:val="006C2134"/>
    <w:rsid w:val="006C4EEE"/>
    <w:rsid w:val="006C53C6"/>
    <w:rsid w:val="006D09B2"/>
    <w:rsid w:val="006D360D"/>
    <w:rsid w:val="006D4036"/>
    <w:rsid w:val="006D4552"/>
    <w:rsid w:val="006D5DE4"/>
    <w:rsid w:val="006D653E"/>
    <w:rsid w:val="006D6D17"/>
    <w:rsid w:val="006E1621"/>
    <w:rsid w:val="006E23C3"/>
    <w:rsid w:val="006E2A99"/>
    <w:rsid w:val="006E36F1"/>
    <w:rsid w:val="006E383A"/>
    <w:rsid w:val="006E3F8C"/>
    <w:rsid w:val="006E400D"/>
    <w:rsid w:val="006E6BCF"/>
    <w:rsid w:val="006E78FC"/>
    <w:rsid w:val="006F031F"/>
    <w:rsid w:val="006F111B"/>
    <w:rsid w:val="006F161E"/>
    <w:rsid w:val="006F27AD"/>
    <w:rsid w:val="006F3954"/>
    <w:rsid w:val="006F4E0A"/>
    <w:rsid w:val="00700D5D"/>
    <w:rsid w:val="0070199E"/>
    <w:rsid w:val="00703BDB"/>
    <w:rsid w:val="00705719"/>
    <w:rsid w:val="00710713"/>
    <w:rsid w:val="00711229"/>
    <w:rsid w:val="00714E2C"/>
    <w:rsid w:val="00716352"/>
    <w:rsid w:val="0071684C"/>
    <w:rsid w:val="0072007B"/>
    <w:rsid w:val="00720AA1"/>
    <w:rsid w:val="00722EDD"/>
    <w:rsid w:val="0072328D"/>
    <w:rsid w:val="00726C8B"/>
    <w:rsid w:val="007275DD"/>
    <w:rsid w:val="007306CA"/>
    <w:rsid w:val="00732E46"/>
    <w:rsid w:val="00733314"/>
    <w:rsid w:val="007430F9"/>
    <w:rsid w:val="00743641"/>
    <w:rsid w:val="007446E1"/>
    <w:rsid w:val="00746890"/>
    <w:rsid w:val="007472C2"/>
    <w:rsid w:val="00752F20"/>
    <w:rsid w:val="00753400"/>
    <w:rsid w:val="00753A14"/>
    <w:rsid w:val="00756DFF"/>
    <w:rsid w:val="00761500"/>
    <w:rsid w:val="0076157C"/>
    <w:rsid w:val="0076213C"/>
    <w:rsid w:val="00762969"/>
    <w:rsid w:val="00765304"/>
    <w:rsid w:val="00771719"/>
    <w:rsid w:val="007744DD"/>
    <w:rsid w:val="00774647"/>
    <w:rsid w:val="00776F1B"/>
    <w:rsid w:val="00777DAF"/>
    <w:rsid w:val="00782019"/>
    <w:rsid w:val="0078289E"/>
    <w:rsid w:val="00783775"/>
    <w:rsid w:val="00785A81"/>
    <w:rsid w:val="007912AA"/>
    <w:rsid w:val="00792365"/>
    <w:rsid w:val="00792469"/>
    <w:rsid w:val="00792A16"/>
    <w:rsid w:val="007931FD"/>
    <w:rsid w:val="00795860"/>
    <w:rsid w:val="00795C96"/>
    <w:rsid w:val="00796236"/>
    <w:rsid w:val="007A1117"/>
    <w:rsid w:val="007A1869"/>
    <w:rsid w:val="007A3773"/>
    <w:rsid w:val="007A3CCD"/>
    <w:rsid w:val="007A63AD"/>
    <w:rsid w:val="007A65C1"/>
    <w:rsid w:val="007A69E0"/>
    <w:rsid w:val="007A79DF"/>
    <w:rsid w:val="007B16A7"/>
    <w:rsid w:val="007B601A"/>
    <w:rsid w:val="007B6273"/>
    <w:rsid w:val="007B72C0"/>
    <w:rsid w:val="007B7CDF"/>
    <w:rsid w:val="007C38CF"/>
    <w:rsid w:val="007C5CC6"/>
    <w:rsid w:val="007C6BEA"/>
    <w:rsid w:val="007C7B1B"/>
    <w:rsid w:val="007C7C01"/>
    <w:rsid w:val="007D0721"/>
    <w:rsid w:val="007D1A3E"/>
    <w:rsid w:val="007D3827"/>
    <w:rsid w:val="007D415F"/>
    <w:rsid w:val="007D4192"/>
    <w:rsid w:val="007D7DB5"/>
    <w:rsid w:val="007E34D0"/>
    <w:rsid w:val="007E5EAE"/>
    <w:rsid w:val="007E62BD"/>
    <w:rsid w:val="007E6956"/>
    <w:rsid w:val="007F4133"/>
    <w:rsid w:val="007F507F"/>
    <w:rsid w:val="007F6AFB"/>
    <w:rsid w:val="007F7640"/>
    <w:rsid w:val="008006AF"/>
    <w:rsid w:val="0080116F"/>
    <w:rsid w:val="00801E6F"/>
    <w:rsid w:val="00802E62"/>
    <w:rsid w:val="008042F6"/>
    <w:rsid w:val="00811B56"/>
    <w:rsid w:val="00814C58"/>
    <w:rsid w:val="0081618D"/>
    <w:rsid w:val="008179B0"/>
    <w:rsid w:val="00817B43"/>
    <w:rsid w:val="00820157"/>
    <w:rsid w:val="00820578"/>
    <w:rsid w:val="00824AA5"/>
    <w:rsid w:val="00824C26"/>
    <w:rsid w:val="0082697E"/>
    <w:rsid w:val="00831AC8"/>
    <w:rsid w:val="00831EFC"/>
    <w:rsid w:val="00837D4C"/>
    <w:rsid w:val="00843A39"/>
    <w:rsid w:val="008450E5"/>
    <w:rsid w:val="00845260"/>
    <w:rsid w:val="008452AE"/>
    <w:rsid w:val="008465CC"/>
    <w:rsid w:val="00846880"/>
    <w:rsid w:val="00850DA1"/>
    <w:rsid w:val="008551A0"/>
    <w:rsid w:val="00856F6F"/>
    <w:rsid w:val="008575EA"/>
    <w:rsid w:val="00857F17"/>
    <w:rsid w:val="00861C3B"/>
    <w:rsid w:val="00861EC2"/>
    <w:rsid w:val="00862DE8"/>
    <w:rsid w:val="008638BC"/>
    <w:rsid w:val="00864374"/>
    <w:rsid w:val="00865B6B"/>
    <w:rsid w:val="00865FC4"/>
    <w:rsid w:val="0087181A"/>
    <w:rsid w:val="008772DA"/>
    <w:rsid w:val="008836BE"/>
    <w:rsid w:val="008859C5"/>
    <w:rsid w:val="008871B3"/>
    <w:rsid w:val="0089004C"/>
    <w:rsid w:val="008946BC"/>
    <w:rsid w:val="0089718F"/>
    <w:rsid w:val="008A20FE"/>
    <w:rsid w:val="008A3501"/>
    <w:rsid w:val="008A4A9A"/>
    <w:rsid w:val="008A56FA"/>
    <w:rsid w:val="008B097A"/>
    <w:rsid w:val="008B1377"/>
    <w:rsid w:val="008B177A"/>
    <w:rsid w:val="008B227A"/>
    <w:rsid w:val="008B4DBE"/>
    <w:rsid w:val="008B6BEC"/>
    <w:rsid w:val="008C25DD"/>
    <w:rsid w:val="008C5F34"/>
    <w:rsid w:val="008C6258"/>
    <w:rsid w:val="008D271F"/>
    <w:rsid w:val="008D417B"/>
    <w:rsid w:val="008D67D3"/>
    <w:rsid w:val="008D7EB4"/>
    <w:rsid w:val="008E06DF"/>
    <w:rsid w:val="008E12C1"/>
    <w:rsid w:val="008E1376"/>
    <w:rsid w:val="008E436D"/>
    <w:rsid w:val="008E5479"/>
    <w:rsid w:val="008E7CF5"/>
    <w:rsid w:val="008F024B"/>
    <w:rsid w:val="008F0B76"/>
    <w:rsid w:val="008F2DEF"/>
    <w:rsid w:val="008F3421"/>
    <w:rsid w:val="008F5D72"/>
    <w:rsid w:val="008F61D0"/>
    <w:rsid w:val="00900C25"/>
    <w:rsid w:val="00900CD3"/>
    <w:rsid w:val="00902636"/>
    <w:rsid w:val="0090380F"/>
    <w:rsid w:val="00903CB4"/>
    <w:rsid w:val="00911435"/>
    <w:rsid w:val="009125DF"/>
    <w:rsid w:val="0091297E"/>
    <w:rsid w:val="00913DA5"/>
    <w:rsid w:val="00916B30"/>
    <w:rsid w:val="00920B9C"/>
    <w:rsid w:val="00920D09"/>
    <w:rsid w:val="009220EC"/>
    <w:rsid w:val="00922BDB"/>
    <w:rsid w:val="00925C32"/>
    <w:rsid w:val="00925D0E"/>
    <w:rsid w:val="00926027"/>
    <w:rsid w:val="00926D5E"/>
    <w:rsid w:val="00930DD5"/>
    <w:rsid w:val="00932AD5"/>
    <w:rsid w:val="00932D4F"/>
    <w:rsid w:val="00933C45"/>
    <w:rsid w:val="00934652"/>
    <w:rsid w:val="00937C91"/>
    <w:rsid w:val="00940AB8"/>
    <w:rsid w:val="00941FD5"/>
    <w:rsid w:val="00945C9E"/>
    <w:rsid w:val="009466E5"/>
    <w:rsid w:val="00946DEB"/>
    <w:rsid w:val="00946E22"/>
    <w:rsid w:val="009472B8"/>
    <w:rsid w:val="009475CF"/>
    <w:rsid w:val="00947606"/>
    <w:rsid w:val="00954111"/>
    <w:rsid w:val="00956296"/>
    <w:rsid w:val="00962B6E"/>
    <w:rsid w:val="00963426"/>
    <w:rsid w:val="009671B1"/>
    <w:rsid w:val="00970A1A"/>
    <w:rsid w:val="00971294"/>
    <w:rsid w:val="009721C0"/>
    <w:rsid w:val="009731C9"/>
    <w:rsid w:val="009738B1"/>
    <w:rsid w:val="00975A5D"/>
    <w:rsid w:val="00980677"/>
    <w:rsid w:val="0098216C"/>
    <w:rsid w:val="0098405C"/>
    <w:rsid w:val="009843A3"/>
    <w:rsid w:val="00984FD0"/>
    <w:rsid w:val="00986693"/>
    <w:rsid w:val="009868DB"/>
    <w:rsid w:val="00986EE0"/>
    <w:rsid w:val="00987AFE"/>
    <w:rsid w:val="00990552"/>
    <w:rsid w:val="00990A00"/>
    <w:rsid w:val="00991C17"/>
    <w:rsid w:val="00991F77"/>
    <w:rsid w:val="009972C5"/>
    <w:rsid w:val="009A0C59"/>
    <w:rsid w:val="009A1396"/>
    <w:rsid w:val="009A2368"/>
    <w:rsid w:val="009A4833"/>
    <w:rsid w:val="009A486C"/>
    <w:rsid w:val="009B09B7"/>
    <w:rsid w:val="009B10E8"/>
    <w:rsid w:val="009B2E5F"/>
    <w:rsid w:val="009B42AE"/>
    <w:rsid w:val="009B4D3B"/>
    <w:rsid w:val="009C022C"/>
    <w:rsid w:val="009C38A6"/>
    <w:rsid w:val="009C4585"/>
    <w:rsid w:val="009C45C1"/>
    <w:rsid w:val="009C4F6F"/>
    <w:rsid w:val="009C657B"/>
    <w:rsid w:val="009C6B56"/>
    <w:rsid w:val="009D1035"/>
    <w:rsid w:val="009D25F7"/>
    <w:rsid w:val="009D370C"/>
    <w:rsid w:val="009D3D18"/>
    <w:rsid w:val="009D5599"/>
    <w:rsid w:val="009D5BC1"/>
    <w:rsid w:val="009D783B"/>
    <w:rsid w:val="009E0B02"/>
    <w:rsid w:val="009E12C8"/>
    <w:rsid w:val="009E3CBF"/>
    <w:rsid w:val="009E421D"/>
    <w:rsid w:val="009F1530"/>
    <w:rsid w:val="009F3101"/>
    <w:rsid w:val="009F72DF"/>
    <w:rsid w:val="009F7E71"/>
    <w:rsid w:val="009F7F6B"/>
    <w:rsid w:val="00A016FD"/>
    <w:rsid w:val="00A02007"/>
    <w:rsid w:val="00A023C1"/>
    <w:rsid w:val="00A02FF8"/>
    <w:rsid w:val="00A07CDD"/>
    <w:rsid w:val="00A12B28"/>
    <w:rsid w:val="00A15364"/>
    <w:rsid w:val="00A15484"/>
    <w:rsid w:val="00A1559C"/>
    <w:rsid w:val="00A1621E"/>
    <w:rsid w:val="00A16798"/>
    <w:rsid w:val="00A173FF"/>
    <w:rsid w:val="00A17ED4"/>
    <w:rsid w:val="00A204E2"/>
    <w:rsid w:val="00A219CC"/>
    <w:rsid w:val="00A23BD3"/>
    <w:rsid w:val="00A23DD2"/>
    <w:rsid w:val="00A3079B"/>
    <w:rsid w:val="00A31357"/>
    <w:rsid w:val="00A31E87"/>
    <w:rsid w:val="00A31EA2"/>
    <w:rsid w:val="00A32170"/>
    <w:rsid w:val="00A35A55"/>
    <w:rsid w:val="00A37B08"/>
    <w:rsid w:val="00A37B32"/>
    <w:rsid w:val="00A421AB"/>
    <w:rsid w:val="00A43091"/>
    <w:rsid w:val="00A4309B"/>
    <w:rsid w:val="00A43A52"/>
    <w:rsid w:val="00A4499F"/>
    <w:rsid w:val="00A4631A"/>
    <w:rsid w:val="00A468AB"/>
    <w:rsid w:val="00A5649F"/>
    <w:rsid w:val="00A56D56"/>
    <w:rsid w:val="00A57317"/>
    <w:rsid w:val="00A57E04"/>
    <w:rsid w:val="00A617DF"/>
    <w:rsid w:val="00A62902"/>
    <w:rsid w:val="00A64C23"/>
    <w:rsid w:val="00A6574D"/>
    <w:rsid w:val="00A67BD3"/>
    <w:rsid w:val="00A70BFC"/>
    <w:rsid w:val="00A81B25"/>
    <w:rsid w:val="00A83337"/>
    <w:rsid w:val="00A86519"/>
    <w:rsid w:val="00A87A53"/>
    <w:rsid w:val="00A90B7F"/>
    <w:rsid w:val="00A90DFC"/>
    <w:rsid w:val="00A92515"/>
    <w:rsid w:val="00A92932"/>
    <w:rsid w:val="00A92EBF"/>
    <w:rsid w:val="00A93B9A"/>
    <w:rsid w:val="00A96FC7"/>
    <w:rsid w:val="00AA0248"/>
    <w:rsid w:val="00AA0368"/>
    <w:rsid w:val="00AA0C48"/>
    <w:rsid w:val="00AB11E0"/>
    <w:rsid w:val="00AB4935"/>
    <w:rsid w:val="00AC3CA7"/>
    <w:rsid w:val="00AC65BC"/>
    <w:rsid w:val="00AD241E"/>
    <w:rsid w:val="00AD2DBA"/>
    <w:rsid w:val="00AD3AC6"/>
    <w:rsid w:val="00AD4DC3"/>
    <w:rsid w:val="00AD70D3"/>
    <w:rsid w:val="00AD7704"/>
    <w:rsid w:val="00AE0578"/>
    <w:rsid w:val="00AE2103"/>
    <w:rsid w:val="00AE41BE"/>
    <w:rsid w:val="00AE76F0"/>
    <w:rsid w:val="00AF1262"/>
    <w:rsid w:val="00AF3A86"/>
    <w:rsid w:val="00AF3E8D"/>
    <w:rsid w:val="00AF47D6"/>
    <w:rsid w:val="00AF583C"/>
    <w:rsid w:val="00AF69DC"/>
    <w:rsid w:val="00B006FF"/>
    <w:rsid w:val="00B00B37"/>
    <w:rsid w:val="00B02FB3"/>
    <w:rsid w:val="00B04885"/>
    <w:rsid w:val="00B06350"/>
    <w:rsid w:val="00B072B1"/>
    <w:rsid w:val="00B11E95"/>
    <w:rsid w:val="00B12F92"/>
    <w:rsid w:val="00B154AB"/>
    <w:rsid w:val="00B162F9"/>
    <w:rsid w:val="00B207CC"/>
    <w:rsid w:val="00B2309A"/>
    <w:rsid w:val="00B24798"/>
    <w:rsid w:val="00B249F2"/>
    <w:rsid w:val="00B25B1F"/>
    <w:rsid w:val="00B25E1F"/>
    <w:rsid w:val="00B365C9"/>
    <w:rsid w:val="00B41DD4"/>
    <w:rsid w:val="00B42206"/>
    <w:rsid w:val="00B4223C"/>
    <w:rsid w:val="00B42DE6"/>
    <w:rsid w:val="00B43D78"/>
    <w:rsid w:val="00B44D77"/>
    <w:rsid w:val="00B453FC"/>
    <w:rsid w:val="00B478FD"/>
    <w:rsid w:val="00B5111E"/>
    <w:rsid w:val="00B517AA"/>
    <w:rsid w:val="00B53775"/>
    <w:rsid w:val="00B5435C"/>
    <w:rsid w:val="00B570C3"/>
    <w:rsid w:val="00B571A5"/>
    <w:rsid w:val="00B61C99"/>
    <w:rsid w:val="00B64057"/>
    <w:rsid w:val="00B64F23"/>
    <w:rsid w:val="00B66670"/>
    <w:rsid w:val="00B66CAB"/>
    <w:rsid w:val="00B677E9"/>
    <w:rsid w:val="00B7138F"/>
    <w:rsid w:val="00B72958"/>
    <w:rsid w:val="00B73B28"/>
    <w:rsid w:val="00B74A8C"/>
    <w:rsid w:val="00B75682"/>
    <w:rsid w:val="00B764A5"/>
    <w:rsid w:val="00B7780A"/>
    <w:rsid w:val="00B8186B"/>
    <w:rsid w:val="00B83CD7"/>
    <w:rsid w:val="00B917B2"/>
    <w:rsid w:val="00B96506"/>
    <w:rsid w:val="00BA38D6"/>
    <w:rsid w:val="00BA3923"/>
    <w:rsid w:val="00BB1878"/>
    <w:rsid w:val="00BB305D"/>
    <w:rsid w:val="00BB525D"/>
    <w:rsid w:val="00BB593F"/>
    <w:rsid w:val="00BB762F"/>
    <w:rsid w:val="00BC37D5"/>
    <w:rsid w:val="00BC3AC1"/>
    <w:rsid w:val="00BC3DDE"/>
    <w:rsid w:val="00BC53EF"/>
    <w:rsid w:val="00BC5FDF"/>
    <w:rsid w:val="00BD1E96"/>
    <w:rsid w:val="00BE0742"/>
    <w:rsid w:val="00BE0ECE"/>
    <w:rsid w:val="00BE3C07"/>
    <w:rsid w:val="00BE5355"/>
    <w:rsid w:val="00BE5500"/>
    <w:rsid w:val="00BE5C0A"/>
    <w:rsid w:val="00BE6030"/>
    <w:rsid w:val="00BF0786"/>
    <w:rsid w:val="00BF2D09"/>
    <w:rsid w:val="00BF38A7"/>
    <w:rsid w:val="00BF513E"/>
    <w:rsid w:val="00C009D7"/>
    <w:rsid w:val="00C04171"/>
    <w:rsid w:val="00C0488C"/>
    <w:rsid w:val="00C04B66"/>
    <w:rsid w:val="00C051FF"/>
    <w:rsid w:val="00C058C9"/>
    <w:rsid w:val="00C066A8"/>
    <w:rsid w:val="00C11F63"/>
    <w:rsid w:val="00C15A2A"/>
    <w:rsid w:val="00C1639A"/>
    <w:rsid w:val="00C20A50"/>
    <w:rsid w:val="00C21123"/>
    <w:rsid w:val="00C23F0D"/>
    <w:rsid w:val="00C2476B"/>
    <w:rsid w:val="00C272AD"/>
    <w:rsid w:val="00C30FC9"/>
    <w:rsid w:val="00C3194C"/>
    <w:rsid w:val="00C32501"/>
    <w:rsid w:val="00C36C28"/>
    <w:rsid w:val="00C37461"/>
    <w:rsid w:val="00C40057"/>
    <w:rsid w:val="00C406E5"/>
    <w:rsid w:val="00C40D2A"/>
    <w:rsid w:val="00C41162"/>
    <w:rsid w:val="00C477A9"/>
    <w:rsid w:val="00C479EF"/>
    <w:rsid w:val="00C516D1"/>
    <w:rsid w:val="00C523F6"/>
    <w:rsid w:val="00C52499"/>
    <w:rsid w:val="00C54CFF"/>
    <w:rsid w:val="00C56BC3"/>
    <w:rsid w:val="00C57C28"/>
    <w:rsid w:val="00C61689"/>
    <w:rsid w:val="00C63B34"/>
    <w:rsid w:val="00C64B9D"/>
    <w:rsid w:val="00C703EA"/>
    <w:rsid w:val="00C7287C"/>
    <w:rsid w:val="00C77086"/>
    <w:rsid w:val="00C772F4"/>
    <w:rsid w:val="00C80098"/>
    <w:rsid w:val="00C80342"/>
    <w:rsid w:val="00C83885"/>
    <w:rsid w:val="00C83CF7"/>
    <w:rsid w:val="00C83D78"/>
    <w:rsid w:val="00C8567F"/>
    <w:rsid w:val="00C85AB1"/>
    <w:rsid w:val="00C85D02"/>
    <w:rsid w:val="00C85E95"/>
    <w:rsid w:val="00C864E7"/>
    <w:rsid w:val="00C86EE7"/>
    <w:rsid w:val="00C91D0C"/>
    <w:rsid w:val="00C921C8"/>
    <w:rsid w:val="00C9278A"/>
    <w:rsid w:val="00C96232"/>
    <w:rsid w:val="00C96E8B"/>
    <w:rsid w:val="00C974D9"/>
    <w:rsid w:val="00C97A4C"/>
    <w:rsid w:val="00C97EEE"/>
    <w:rsid w:val="00CA04D5"/>
    <w:rsid w:val="00CA1A89"/>
    <w:rsid w:val="00CA257D"/>
    <w:rsid w:val="00CA2601"/>
    <w:rsid w:val="00CA2C76"/>
    <w:rsid w:val="00CA5940"/>
    <w:rsid w:val="00CB0207"/>
    <w:rsid w:val="00CB06B9"/>
    <w:rsid w:val="00CB18F3"/>
    <w:rsid w:val="00CB225A"/>
    <w:rsid w:val="00CB291F"/>
    <w:rsid w:val="00CB409E"/>
    <w:rsid w:val="00CB57D5"/>
    <w:rsid w:val="00CB57DC"/>
    <w:rsid w:val="00CB6586"/>
    <w:rsid w:val="00CB737A"/>
    <w:rsid w:val="00CC14B0"/>
    <w:rsid w:val="00CC23CD"/>
    <w:rsid w:val="00CC4A0A"/>
    <w:rsid w:val="00CC602A"/>
    <w:rsid w:val="00CC6AA2"/>
    <w:rsid w:val="00CD06A3"/>
    <w:rsid w:val="00CD1A84"/>
    <w:rsid w:val="00CD3299"/>
    <w:rsid w:val="00CE649A"/>
    <w:rsid w:val="00CE7391"/>
    <w:rsid w:val="00CE7C98"/>
    <w:rsid w:val="00CF0FBA"/>
    <w:rsid w:val="00CF284F"/>
    <w:rsid w:val="00CF2C57"/>
    <w:rsid w:val="00CF33CA"/>
    <w:rsid w:val="00CF4A29"/>
    <w:rsid w:val="00CF5D1E"/>
    <w:rsid w:val="00CF6F49"/>
    <w:rsid w:val="00CF7DC4"/>
    <w:rsid w:val="00D01444"/>
    <w:rsid w:val="00D029A3"/>
    <w:rsid w:val="00D04B23"/>
    <w:rsid w:val="00D058C8"/>
    <w:rsid w:val="00D0715C"/>
    <w:rsid w:val="00D10B9E"/>
    <w:rsid w:val="00D12C55"/>
    <w:rsid w:val="00D13CC5"/>
    <w:rsid w:val="00D14050"/>
    <w:rsid w:val="00D2032E"/>
    <w:rsid w:val="00D24510"/>
    <w:rsid w:val="00D25C1C"/>
    <w:rsid w:val="00D303FF"/>
    <w:rsid w:val="00D321F4"/>
    <w:rsid w:val="00D322CF"/>
    <w:rsid w:val="00D322EA"/>
    <w:rsid w:val="00D33CB2"/>
    <w:rsid w:val="00D34D74"/>
    <w:rsid w:val="00D34E20"/>
    <w:rsid w:val="00D3659E"/>
    <w:rsid w:val="00D4023D"/>
    <w:rsid w:val="00D4080F"/>
    <w:rsid w:val="00D432D9"/>
    <w:rsid w:val="00D45DEE"/>
    <w:rsid w:val="00D46F80"/>
    <w:rsid w:val="00D50962"/>
    <w:rsid w:val="00D50FE2"/>
    <w:rsid w:val="00D5195E"/>
    <w:rsid w:val="00D51D23"/>
    <w:rsid w:val="00D53037"/>
    <w:rsid w:val="00D54D0F"/>
    <w:rsid w:val="00D54D72"/>
    <w:rsid w:val="00D577C2"/>
    <w:rsid w:val="00D613A3"/>
    <w:rsid w:val="00D71973"/>
    <w:rsid w:val="00D74745"/>
    <w:rsid w:val="00D805A3"/>
    <w:rsid w:val="00D84F3C"/>
    <w:rsid w:val="00D8787E"/>
    <w:rsid w:val="00D91087"/>
    <w:rsid w:val="00D93EC2"/>
    <w:rsid w:val="00D97831"/>
    <w:rsid w:val="00D97E78"/>
    <w:rsid w:val="00DA031E"/>
    <w:rsid w:val="00DA19DE"/>
    <w:rsid w:val="00DA40D4"/>
    <w:rsid w:val="00DA4E16"/>
    <w:rsid w:val="00DA6DE7"/>
    <w:rsid w:val="00DB1647"/>
    <w:rsid w:val="00DB5C90"/>
    <w:rsid w:val="00DB74FD"/>
    <w:rsid w:val="00DB7CE8"/>
    <w:rsid w:val="00DC5021"/>
    <w:rsid w:val="00DC514B"/>
    <w:rsid w:val="00DC5406"/>
    <w:rsid w:val="00DD6243"/>
    <w:rsid w:val="00DD6867"/>
    <w:rsid w:val="00DD7867"/>
    <w:rsid w:val="00DE2B2E"/>
    <w:rsid w:val="00DE4389"/>
    <w:rsid w:val="00DE5048"/>
    <w:rsid w:val="00DE61D9"/>
    <w:rsid w:val="00DE69EE"/>
    <w:rsid w:val="00DF0613"/>
    <w:rsid w:val="00DF2760"/>
    <w:rsid w:val="00DF5A5A"/>
    <w:rsid w:val="00DF5B49"/>
    <w:rsid w:val="00DF6979"/>
    <w:rsid w:val="00E010D4"/>
    <w:rsid w:val="00E01482"/>
    <w:rsid w:val="00E029BC"/>
    <w:rsid w:val="00E03C07"/>
    <w:rsid w:val="00E053C6"/>
    <w:rsid w:val="00E05B50"/>
    <w:rsid w:val="00E068B7"/>
    <w:rsid w:val="00E0797C"/>
    <w:rsid w:val="00E1086B"/>
    <w:rsid w:val="00E117F0"/>
    <w:rsid w:val="00E11A21"/>
    <w:rsid w:val="00E1268E"/>
    <w:rsid w:val="00E12836"/>
    <w:rsid w:val="00E13F2E"/>
    <w:rsid w:val="00E209CC"/>
    <w:rsid w:val="00E21CE6"/>
    <w:rsid w:val="00E22ECD"/>
    <w:rsid w:val="00E25847"/>
    <w:rsid w:val="00E27150"/>
    <w:rsid w:val="00E33EF7"/>
    <w:rsid w:val="00E34D0E"/>
    <w:rsid w:val="00E35934"/>
    <w:rsid w:val="00E35D53"/>
    <w:rsid w:val="00E37EEA"/>
    <w:rsid w:val="00E435C7"/>
    <w:rsid w:val="00E446CF"/>
    <w:rsid w:val="00E55461"/>
    <w:rsid w:val="00E56238"/>
    <w:rsid w:val="00E61DD3"/>
    <w:rsid w:val="00E62FC5"/>
    <w:rsid w:val="00E6481F"/>
    <w:rsid w:val="00E65007"/>
    <w:rsid w:val="00E65F70"/>
    <w:rsid w:val="00E662AB"/>
    <w:rsid w:val="00E66A66"/>
    <w:rsid w:val="00E70922"/>
    <w:rsid w:val="00E70B97"/>
    <w:rsid w:val="00E71C37"/>
    <w:rsid w:val="00E7551C"/>
    <w:rsid w:val="00E76DEB"/>
    <w:rsid w:val="00E76E4D"/>
    <w:rsid w:val="00E82BD2"/>
    <w:rsid w:val="00E8343A"/>
    <w:rsid w:val="00E83DAA"/>
    <w:rsid w:val="00E850FB"/>
    <w:rsid w:val="00E87366"/>
    <w:rsid w:val="00E87DF9"/>
    <w:rsid w:val="00E9526F"/>
    <w:rsid w:val="00E9572B"/>
    <w:rsid w:val="00EA0BF6"/>
    <w:rsid w:val="00EA1462"/>
    <w:rsid w:val="00EA49DE"/>
    <w:rsid w:val="00EA68B9"/>
    <w:rsid w:val="00EB0387"/>
    <w:rsid w:val="00EB08A6"/>
    <w:rsid w:val="00EB0FFA"/>
    <w:rsid w:val="00EB1A35"/>
    <w:rsid w:val="00EB6008"/>
    <w:rsid w:val="00EB65FD"/>
    <w:rsid w:val="00EC0040"/>
    <w:rsid w:val="00EC2D3F"/>
    <w:rsid w:val="00EC5572"/>
    <w:rsid w:val="00EC6649"/>
    <w:rsid w:val="00EC7954"/>
    <w:rsid w:val="00ED0F74"/>
    <w:rsid w:val="00ED41CA"/>
    <w:rsid w:val="00ED4209"/>
    <w:rsid w:val="00ED4263"/>
    <w:rsid w:val="00ED59F3"/>
    <w:rsid w:val="00EE12B7"/>
    <w:rsid w:val="00EE12FB"/>
    <w:rsid w:val="00EE2509"/>
    <w:rsid w:val="00EE4769"/>
    <w:rsid w:val="00EE4C9D"/>
    <w:rsid w:val="00EE7E25"/>
    <w:rsid w:val="00EF0535"/>
    <w:rsid w:val="00EF11AE"/>
    <w:rsid w:val="00EF4733"/>
    <w:rsid w:val="00EF61E6"/>
    <w:rsid w:val="00F046E7"/>
    <w:rsid w:val="00F04763"/>
    <w:rsid w:val="00F05477"/>
    <w:rsid w:val="00F119D8"/>
    <w:rsid w:val="00F12C7E"/>
    <w:rsid w:val="00F143AF"/>
    <w:rsid w:val="00F1608D"/>
    <w:rsid w:val="00F16FE4"/>
    <w:rsid w:val="00F176B5"/>
    <w:rsid w:val="00F176E5"/>
    <w:rsid w:val="00F20B4B"/>
    <w:rsid w:val="00F22179"/>
    <w:rsid w:val="00F26215"/>
    <w:rsid w:val="00F32C0A"/>
    <w:rsid w:val="00F32CFC"/>
    <w:rsid w:val="00F32EF9"/>
    <w:rsid w:val="00F333A7"/>
    <w:rsid w:val="00F33E8E"/>
    <w:rsid w:val="00F33F4E"/>
    <w:rsid w:val="00F403FC"/>
    <w:rsid w:val="00F4177E"/>
    <w:rsid w:val="00F423E8"/>
    <w:rsid w:val="00F425F4"/>
    <w:rsid w:val="00F44DD1"/>
    <w:rsid w:val="00F46A3E"/>
    <w:rsid w:val="00F502E4"/>
    <w:rsid w:val="00F50EBF"/>
    <w:rsid w:val="00F51FC3"/>
    <w:rsid w:val="00F52832"/>
    <w:rsid w:val="00F5286E"/>
    <w:rsid w:val="00F52DB3"/>
    <w:rsid w:val="00F552F4"/>
    <w:rsid w:val="00F558C1"/>
    <w:rsid w:val="00F56B2F"/>
    <w:rsid w:val="00F62503"/>
    <w:rsid w:val="00F62633"/>
    <w:rsid w:val="00F659E5"/>
    <w:rsid w:val="00F65AF3"/>
    <w:rsid w:val="00F65E03"/>
    <w:rsid w:val="00F66135"/>
    <w:rsid w:val="00F662A8"/>
    <w:rsid w:val="00F70357"/>
    <w:rsid w:val="00F70AD5"/>
    <w:rsid w:val="00F777BD"/>
    <w:rsid w:val="00F80332"/>
    <w:rsid w:val="00F84584"/>
    <w:rsid w:val="00F86FF6"/>
    <w:rsid w:val="00F91026"/>
    <w:rsid w:val="00F93B68"/>
    <w:rsid w:val="00F97575"/>
    <w:rsid w:val="00F97E04"/>
    <w:rsid w:val="00FA0E21"/>
    <w:rsid w:val="00FA2D80"/>
    <w:rsid w:val="00FA4257"/>
    <w:rsid w:val="00FA636D"/>
    <w:rsid w:val="00FB0197"/>
    <w:rsid w:val="00FB1EA8"/>
    <w:rsid w:val="00FB32FB"/>
    <w:rsid w:val="00FB3673"/>
    <w:rsid w:val="00FB38E1"/>
    <w:rsid w:val="00FB525F"/>
    <w:rsid w:val="00FB7C71"/>
    <w:rsid w:val="00FC0273"/>
    <w:rsid w:val="00FC09AB"/>
    <w:rsid w:val="00FC1966"/>
    <w:rsid w:val="00FC4048"/>
    <w:rsid w:val="00FC52AC"/>
    <w:rsid w:val="00FD01E4"/>
    <w:rsid w:val="00FD0D25"/>
    <w:rsid w:val="00FD1BF1"/>
    <w:rsid w:val="00FD28BB"/>
    <w:rsid w:val="00FD618A"/>
    <w:rsid w:val="00FD6D20"/>
    <w:rsid w:val="00FE28FF"/>
    <w:rsid w:val="00FE3750"/>
    <w:rsid w:val="00FE3FCE"/>
    <w:rsid w:val="00FE66CB"/>
    <w:rsid w:val="00FE6E1D"/>
    <w:rsid w:val="00FF39B0"/>
    <w:rsid w:val="00FF58E2"/>
    <w:rsid w:val="00FF6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D1A22"/>
  <w15:docId w15:val="{5E451649-33DD-45C8-B03A-30A5903E2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03EA"/>
    <w:pPr>
      <w:keepNext/>
      <w:keepLines/>
      <w:pBdr>
        <w:bottom w:val="single" w:sz="4" w:space="1" w:color="595959"/>
      </w:pBdr>
      <w:spacing w:before="360"/>
      <w:outlineLvl w:val="0"/>
    </w:pPr>
    <w:rPr>
      <w:rFonts w:ascii="Calibri Light" w:eastAsia="SimSun" w:hAnsi="Calibri Light" w:cs="Times New Roman"/>
      <w:b/>
      <w:bCs/>
      <w:smallCaps/>
      <w:sz w:val="36"/>
      <w:szCs w:val="3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775"/>
    <w:pPr>
      <w:spacing w:after="0" w:line="240" w:lineRule="auto"/>
    </w:pPr>
  </w:style>
  <w:style w:type="table" w:styleId="TableGrid">
    <w:name w:val="Table Grid"/>
    <w:basedOn w:val="TableNormal"/>
    <w:uiPriority w:val="39"/>
    <w:rsid w:val="00F17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5CD2"/>
    <w:pPr>
      <w:ind w:left="720"/>
      <w:contextualSpacing/>
    </w:pPr>
  </w:style>
  <w:style w:type="paragraph" w:styleId="Header">
    <w:name w:val="header"/>
    <w:basedOn w:val="Normal"/>
    <w:link w:val="HeaderChar"/>
    <w:uiPriority w:val="99"/>
    <w:unhideWhenUsed/>
    <w:rsid w:val="00EC0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040"/>
  </w:style>
  <w:style w:type="paragraph" w:styleId="Footer">
    <w:name w:val="footer"/>
    <w:basedOn w:val="Normal"/>
    <w:link w:val="FooterChar"/>
    <w:uiPriority w:val="99"/>
    <w:unhideWhenUsed/>
    <w:rsid w:val="00EC0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040"/>
  </w:style>
  <w:style w:type="paragraph" w:styleId="BalloonText">
    <w:name w:val="Balloon Text"/>
    <w:basedOn w:val="Normal"/>
    <w:link w:val="BalloonTextChar"/>
    <w:uiPriority w:val="99"/>
    <w:semiHidden/>
    <w:unhideWhenUsed/>
    <w:rsid w:val="00802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E62"/>
    <w:rPr>
      <w:rFonts w:ascii="Segoe UI" w:hAnsi="Segoe UI" w:cs="Segoe UI"/>
      <w:sz w:val="18"/>
      <w:szCs w:val="18"/>
    </w:rPr>
  </w:style>
  <w:style w:type="character" w:styleId="Strong">
    <w:name w:val="Strong"/>
    <w:basedOn w:val="DefaultParagraphFont"/>
    <w:uiPriority w:val="22"/>
    <w:qFormat/>
    <w:rsid w:val="006329EA"/>
    <w:rPr>
      <w:b/>
      <w:bCs/>
    </w:rPr>
  </w:style>
  <w:style w:type="character" w:customStyle="1" w:styleId="apple-converted-space">
    <w:name w:val="apple-converted-space"/>
    <w:basedOn w:val="DefaultParagraphFont"/>
    <w:rsid w:val="006329EA"/>
  </w:style>
  <w:style w:type="character" w:styleId="CommentReference">
    <w:name w:val="annotation reference"/>
    <w:basedOn w:val="DefaultParagraphFont"/>
    <w:uiPriority w:val="99"/>
    <w:semiHidden/>
    <w:unhideWhenUsed/>
    <w:rsid w:val="00F333A7"/>
    <w:rPr>
      <w:sz w:val="16"/>
      <w:szCs w:val="16"/>
    </w:rPr>
  </w:style>
  <w:style w:type="paragraph" w:styleId="CommentText">
    <w:name w:val="annotation text"/>
    <w:basedOn w:val="Normal"/>
    <w:link w:val="CommentTextChar"/>
    <w:uiPriority w:val="99"/>
    <w:semiHidden/>
    <w:unhideWhenUsed/>
    <w:rsid w:val="00F333A7"/>
    <w:pPr>
      <w:spacing w:line="240" w:lineRule="auto"/>
    </w:pPr>
    <w:rPr>
      <w:sz w:val="20"/>
      <w:szCs w:val="20"/>
    </w:rPr>
  </w:style>
  <w:style w:type="character" w:customStyle="1" w:styleId="CommentTextChar">
    <w:name w:val="Comment Text Char"/>
    <w:basedOn w:val="DefaultParagraphFont"/>
    <w:link w:val="CommentText"/>
    <w:uiPriority w:val="99"/>
    <w:semiHidden/>
    <w:rsid w:val="00F333A7"/>
    <w:rPr>
      <w:sz w:val="20"/>
      <w:szCs w:val="20"/>
    </w:rPr>
  </w:style>
  <w:style w:type="paragraph" w:styleId="CommentSubject">
    <w:name w:val="annotation subject"/>
    <w:basedOn w:val="CommentText"/>
    <w:next w:val="CommentText"/>
    <w:link w:val="CommentSubjectChar"/>
    <w:uiPriority w:val="99"/>
    <w:semiHidden/>
    <w:unhideWhenUsed/>
    <w:rsid w:val="00F333A7"/>
    <w:rPr>
      <w:b/>
      <w:bCs/>
    </w:rPr>
  </w:style>
  <w:style w:type="character" w:customStyle="1" w:styleId="CommentSubjectChar">
    <w:name w:val="Comment Subject Char"/>
    <w:basedOn w:val="CommentTextChar"/>
    <w:link w:val="CommentSubject"/>
    <w:uiPriority w:val="99"/>
    <w:semiHidden/>
    <w:rsid w:val="00F333A7"/>
    <w:rPr>
      <w:b/>
      <w:bCs/>
      <w:sz w:val="20"/>
      <w:szCs w:val="20"/>
    </w:rPr>
  </w:style>
  <w:style w:type="character" w:styleId="Hyperlink">
    <w:name w:val="Hyperlink"/>
    <w:basedOn w:val="DefaultParagraphFont"/>
    <w:uiPriority w:val="99"/>
    <w:unhideWhenUsed/>
    <w:rsid w:val="008575EA"/>
    <w:rPr>
      <w:color w:val="0563C1" w:themeColor="hyperlink"/>
      <w:u w:val="single"/>
    </w:rPr>
  </w:style>
  <w:style w:type="character" w:customStyle="1" w:styleId="UnresolvedMention1">
    <w:name w:val="Unresolved Mention1"/>
    <w:basedOn w:val="DefaultParagraphFont"/>
    <w:uiPriority w:val="99"/>
    <w:semiHidden/>
    <w:unhideWhenUsed/>
    <w:rsid w:val="008575EA"/>
    <w:rPr>
      <w:color w:val="808080"/>
      <w:shd w:val="clear" w:color="auto" w:fill="E6E6E6"/>
    </w:rPr>
  </w:style>
  <w:style w:type="character" w:customStyle="1" w:styleId="Mention1">
    <w:name w:val="Mention1"/>
    <w:basedOn w:val="DefaultParagraphFont"/>
    <w:uiPriority w:val="99"/>
    <w:semiHidden/>
    <w:unhideWhenUsed/>
    <w:rsid w:val="00591C79"/>
    <w:rPr>
      <w:color w:val="2B579A"/>
      <w:shd w:val="clear" w:color="auto" w:fill="E6E6E6"/>
    </w:rPr>
  </w:style>
  <w:style w:type="paragraph" w:styleId="PlainText">
    <w:name w:val="Plain Text"/>
    <w:basedOn w:val="Normal"/>
    <w:link w:val="PlainTextChar"/>
    <w:uiPriority w:val="99"/>
    <w:unhideWhenUsed/>
    <w:rsid w:val="00343D9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43D95"/>
    <w:rPr>
      <w:rFonts w:ascii="Calibri" w:hAnsi="Calibri"/>
      <w:szCs w:val="21"/>
    </w:rPr>
  </w:style>
  <w:style w:type="character" w:customStyle="1" w:styleId="UnresolvedMention2">
    <w:name w:val="Unresolved Mention2"/>
    <w:basedOn w:val="DefaultParagraphFont"/>
    <w:uiPriority w:val="99"/>
    <w:semiHidden/>
    <w:unhideWhenUsed/>
    <w:rsid w:val="004C2BA6"/>
    <w:rPr>
      <w:color w:val="808080"/>
      <w:shd w:val="clear" w:color="auto" w:fill="E6E6E6"/>
    </w:rPr>
  </w:style>
  <w:style w:type="table" w:customStyle="1" w:styleId="PlainTable31">
    <w:name w:val="Plain Table 31"/>
    <w:basedOn w:val="TableNormal"/>
    <w:uiPriority w:val="43"/>
    <w:rsid w:val="00CF5D1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rsid w:val="00CF5D1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4630D8"/>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AD24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41E"/>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qFormat/>
    <w:rsid w:val="00BE5C0A"/>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BE5C0A"/>
    <w:rPr>
      <w:rFonts w:ascii="Arial" w:eastAsia="Arial" w:hAnsi="Arial" w:cs="Arial"/>
      <w:lang w:eastAsia="en-GB" w:bidi="en-GB"/>
    </w:rPr>
  </w:style>
  <w:style w:type="character" w:customStyle="1" w:styleId="description">
    <w:name w:val="description"/>
    <w:basedOn w:val="DefaultParagraphFont"/>
    <w:rsid w:val="00C479EF"/>
  </w:style>
  <w:style w:type="character" w:customStyle="1" w:styleId="address">
    <w:name w:val="address"/>
    <w:basedOn w:val="DefaultParagraphFont"/>
    <w:rsid w:val="00C479EF"/>
  </w:style>
  <w:style w:type="paragraph" w:customStyle="1" w:styleId="m-7900564227049705724msolistparagraph">
    <w:name w:val="m_-7900564227049705724msolistparagraph"/>
    <w:basedOn w:val="Normal"/>
    <w:rsid w:val="00C85D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703EA"/>
    <w:rPr>
      <w:rFonts w:ascii="Calibri Light" w:eastAsia="SimSun" w:hAnsi="Calibri Light" w:cs="Times New Roman"/>
      <w:b/>
      <w:bCs/>
      <w:smallCaps/>
      <w:sz w:val="36"/>
      <w:szCs w:val="36"/>
      <w:lang w:val="en-US" w:eastAsia="ja-JP"/>
    </w:rPr>
  </w:style>
  <w:style w:type="character" w:styleId="FootnoteReference">
    <w:name w:val="footnote reference"/>
    <w:uiPriority w:val="99"/>
    <w:semiHidden/>
    <w:unhideWhenUsed/>
    <w:rsid w:val="00920B9C"/>
    <w:rPr>
      <w:vertAlign w:val="superscript"/>
    </w:rPr>
  </w:style>
  <w:style w:type="character" w:customStyle="1" w:styleId="casenumber">
    <w:name w:val="casenumber"/>
    <w:basedOn w:val="DefaultParagraphFont"/>
    <w:rsid w:val="008772DA"/>
  </w:style>
  <w:style w:type="character" w:styleId="UnresolvedMention">
    <w:name w:val="Unresolved Mention"/>
    <w:basedOn w:val="DefaultParagraphFont"/>
    <w:uiPriority w:val="99"/>
    <w:semiHidden/>
    <w:unhideWhenUsed/>
    <w:rsid w:val="00820578"/>
    <w:rPr>
      <w:color w:val="605E5C"/>
      <w:shd w:val="clear" w:color="auto" w:fill="E1DFDD"/>
    </w:rPr>
  </w:style>
  <w:style w:type="character" w:styleId="FollowedHyperlink">
    <w:name w:val="FollowedHyperlink"/>
    <w:basedOn w:val="DefaultParagraphFont"/>
    <w:uiPriority w:val="99"/>
    <w:semiHidden/>
    <w:unhideWhenUsed/>
    <w:rsid w:val="008205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6154">
      <w:bodyDiv w:val="1"/>
      <w:marLeft w:val="0"/>
      <w:marRight w:val="0"/>
      <w:marTop w:val="0"/>
      <w:marBottom w:val="0"/>
      <w:divBdr>
        <w:top w:val="none" w:sz="0" w:space="0" w:color="auto"/>
        <w:left w:val="none" w:sz="0" w:space="0" w:color="auto"/>
        <w:bottom w:val="none" w:sz="0" w:space="0" w:color="auto"/>
        <w:right w:val="none" w:sz="0" w:space="0" w:color="auto"/>
      </w:divBdr>
    </w:div>
    <w:div w:id="376590551">
      <w:bodyDiv w:val="1"/>
      <w:marLeft w:val="0"/>
      <w:marRight w:val="0"/>
      <w:marTop w:val="0"/>
      <w:marBottom w:val="0"/>
      <w:divBdr>
        <w:top w:val="none" w:sz="0" w:space="0" w:color="auto"/>
        <w:left w:val="none" w:sz="0" w:space="0" w:color="auto"/>
        <w:bottom w:val="none" w:sz="0" w:space="0" w:color="auto"/>
        <w:right w:val="none" w:sz="0" w:space="0" w:color="auto"/>
      </w:divBdr>
    </w:div>
    <w:div w:id="493105638">
      <w:bodyDiv w:val="1"/>
      <w:marLeft w:val="0"/>
      <w:marRight w:val="0"/>
      <w:marTop w:val="0"/>
      <w:marBottom w:val="0"/>
      <w:divBdr>
        <w:top w:val="none" w:sz="0" w:space="0" w:color="auto"/>
        <w:left w:val="none" w:sz="0" w:space="0" w:color="auto"/>
        <w:bottom w:val="none" w:sz="0" w:space="0" w:color="auto"/>
        <w:right w:val="none" w:sz="0" w:space="0" w:color="auto"/>
      </w:divBdr>
    </w:div>
    <w:div w:id="511526982">
      <w:bodyDiv w:val="1"/>
      <w:marLeft w:val="0"/>
      <w:marRight w:val="0"/>
      <w:marTop w:val="0"/>
      <w:marBottom w:val="0"/>
      <w:divBdr>
        <w:top w:val="none" w:sz="0" w:space="0" w:color="auto"/>
        <w:left w:val="none" w:sz="0" w:space="0" w:color="auto"/>
        <w:bottom w:val="none" w:sz="0" w:space="0" w:color="auto"/>
        <w:right w:val="none" w:sz="0" w:space="0" w:color="auto"/>
      </w:divBdr>
      <w:divsChild>
        <w:div w:id="457916541">
          <w:marLeft w:val="0"/>
          <w:marRight w:val="0"/>
          <w:marTop w:val="0"/>
          <w:marBottom w:val="0"/>
          <w:divBdr>
            <w:top w:val="none" w:sz="0" w:space="0" w:color="auto"/>
            <w:left w:val="none" w:sz="0" w:space="0" w:color="auto"/>
            <w:bottom w:val="none" w:sz="0" w:space="0" w:color="auto"/>
            <w:right w:val="none" w:sz="0" w:space="0" w:color="auto"/>
          </w:divBdr>
        </w:div>
      </w:divsChild>
    </w:div>
    <w:div w:id="668489062">
      <w:bodyDiv w:val="1"/>
      <w:marLeft w:val="0"/>
      <w:marRight w:val="0"/>
      <w:marTop w:val="0"/>
      <w:marBottom w:val="0"/>
      <w:divBdr>
        <w:top w:val="none" w:sz="0" w:space="0" w:color="auto"/>
        <w:left w:val="none" w:sz="0" w:space="0" w:color="auto"/>
        <w:bottom w:val="none" w:sz="0" w:space="0" w:color="auto"/>
        <w:right w:val="none" w:sz="0" w:space="0" w:color="auto"/>
      </w:divBdr>
    </w:div>
    <w:div w:id="1134370175">
      <w:bodyDiv w:val="1"/>
      <w:marLeft w:val="0"/>
      <w:marRight w:val="0"/>
      <w:marTop w:val="0"/>
      <w:marBottom w:val="0"/>
      <w:divBdr>
        <w:top w:val="none" w:sz="0" w:space="0" w:color="auto"/>
        <w:left w:val="none" w:sz="0" w:space="0" w:color="auto"/>
        <w:bottom w:val="none" w:sz="0" w:space="0" w:color="auto"/>
        <w:right w:val="none" w:sz="0" w:space="0" w:color="auto"/>
      </w:divBdr>
    </w:div>
    <w:div w:id="1300040219">
      <w:bodyDiv w:val="1"/>
      <w:marLeft w:val="0"/>
      <w:marRight w:val="0"/>
      <w:marTop w:val="0"/>
      <w:marBottom w:val="0"/>
      <w:divBdr>
        <w:top w:val="none" w:sz="0" w:space="0" w:color="auto"/>
        <w:left w:val="none" w:sz="0" w:space="0" w:color="auto"/>
        <w:bottom w:val="none" w:sz="0" w:space="0" w:color="auto"/>
        <w:right w:val="none" w:sz="0" w:space="0" w:color="auto"/>
      </w:divBdr>
    </w:div>
    <w:div w:id="1446654593">
      <w:bodyDiv w:val="1"/>
      <w:marLeft w:val="0"/>
      <w:marRight w:val="0"/>
      <w:marTop w:val="0"/>
      <w:marBottom w:val="0"/>
      <w:divBdr>
        <w:top w:val="none" w:sz="0" w:space="0" w:color="auto"/>
        <w:left w:val="none" w:sz="0" w:space="0" w:color="auto"/>
        <w:bottom w:val="none" w:sz="0" w:space="0" w:color="auto"/>
        <w:right w:val="none" w:sz="0" w:space="0" w:color="auto"/>
      </w:divBdr>
    </w:div>
    <w:div w:id="1707606920">
      <w:bodyDiv w:val="1"/>
      <w:marLeft w:val="0"/>
      <w:marRight w:val="0"/>
      <w:marTop w:val="0"/>
      <w:marBottom w:val="0"/>
      <w:divBdr>
        <w:top w:val="none" w:sz="0" w:space="0" w:color="auto"/>
        <w:left w:val="none" w:sz="0" w:space="0" w:color="auto"/>
        <w:bottom w:val="none" w:sz="0" w:space="0" w:color="auto"/>
        <w:right w:val="none" w:sz="0" w:space="0" w:color="auto"/>
      </w:divBdr>
    </w:div>
    <w:div w:id="1763795892">
      <w:bodyDiv w:val="1"/>
      <w:marLeft w:val="0"/>
      <w:marRight w:val="0"/>
      <w:marTop w:val="0"/>
      <w:marBottom w:val="0"/>
      <w:divBdr>
        <w:top w:val="none" w:sz="0" w:space="0" w:color="auto"/>
        <w:left w:val="none" w:sz="0" w:space="0" w:color="auto"/>
        <w:bottom w:val="none" w:sz="0" w:space="0" w:color="auto"/>
        <w:right w:val="none" w:sz="0" w:space="0" w:color="auto"/>
      </w:divBdr>
    </w:div>
    <w:div w:id="1847478647">
      <w:bodyDiv w:val="1"/>
      <w:marLeft w:val="0"/>
      <w:marRight w:val="0"/>
      <w:marTop w:val="0"/>
      <w:marBottom w:val="0"/>
      <w:divBdr>
        <w:top w:val="none" w:sz="0" w:space="0" w:color="auto"/>
        <w:left w:val="none" w:sz="0" w:space="0" w:color="auto"/>
        <w:bottom w:val="none" w:sz="0" w:space="0" w:color="auto"/>
        <w:right w:val="none" w:sz="0" w:space="0" w:color="auto"/>
      </w:divBdr>
    </w:div>
    <w:div w:id="1938251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hawleighparishcouncil.org" TargetMode="External"/><Relationship Id="rId1" Type="http://schemas.openxmlformats.org/officeDocument/2006/relationships/hyperlink" Target="mailto:clerk@chawleighparishcouncil.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4FA1E-7849-458E-87CC-874A18AE0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26109</TotalTime>
  <Pages>7</Pages>
  <Words>1982</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CFC</Company>
  <LinksUpToDate>false</LinksUpToDate>
  <CharactersWithSpaces>13254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Jenkins</dc:creator>
  <cp:keywords/>
  <dc:description/>
  <cp:lastModifiedBy>Steve Godley</cp:lastModifiedBy>
  <cp:revision>7</cp:revision>
  <cp:lastPrinted>2021-11-15T11:57:00Z</cp:lastPrinted>
  <dcterms:created xsi:type="dcterms:W3CDTF">2021-01-15T14:50:00Z</dcterms:created>
  <dcterms:modified xsi:type="dcterms:W3CDTF">2022-04-07T14:19:00Z</dcterms:modified>
</cp:coreProperties>
</file>