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CF1A6" w14:textId="15065CE6" w:rsidR="00B2309A" w:rsidRPr="007D3827" w:rsidRDefault="00B2309A" w:rsidP="00E435C7">
      <w:pPr>
        <w:pStyle w:val="NoSpacing"/>
        <w:jc w:val="center"/>
        <w:rPr>
          <w:rFonts w:cstheme="minorHAnsi"/>
          <w:b/>
          <w:sz w:val="24"/>
          <w:szCs w:val="24"/>
        </w:rPr>
      </w:pPr>
      <w:r w:rsidRPr="007D3827">
        <w:rPr>
          <w:rFonts w:cstheme="minorHAnsi"/>
          <w:b/>
          <w:sz w:val="24"/>
          <w:szCs w:val="24"/>
        </w:rPr>
        <w:t xml:space="preserve">There was a </w:t>
      </w:r>
      <w:r w:rsidR="00215CB9" w:rsidRPr="007D3827">
        <w:rPr>
          <w:rFonts w:cstheme="minorHAnsi"/>
          <w:b/>
          <w:sz w:val="24"/>
          <w:szCs w:val="24"/>
        </w:rPr>
        <w:t xml:space="preserve">remote </w:t>
      </w:r>
      <w:r w:rsidRPr="007D3827">
        <w:rPr>
          <w:rFonts w:cstheme="minorHAnsi"/>
          <w:b/>
          <w:sz w:val="24"/>
          <w:szCs w:val="24"/>
        </w:rPr>
        <w:t>meeting of C</w:t>
      </w:r>
      <w:r w:rsidR="00CF7DC4" w:rsidRPr="007D3827">
        <w:rPr>
          <w:rFonts w:cstheme="minorHAnsi"/>
          <w:b/>
          <w:sz w:val="24"/>
          <w:szCs w:val="24"/>
        </w:rPr>
        <w:t>hawleigh Parish Council on Thur</w:t>
      </w:r>
      <w:r w:rsidRPr="007D3827">
        <w:rPr>
          <w:rFonts w:cstheme="minorHAnsi"/>
          <w:b/>
          <w:sz w:val="24"/>
          <w:szCs w:val="24"/>
        </w:rPr>
        <w:t xml:space="preserve">sday </w:t>
      </w:r>
      <w:r w:rsidR="002F2A41">
        <w:rPr>
          <w:rFonts w:cstheme="minorHAnsi"/>
          <w:b/>
          <w:sz w:val="24"/>
          <w:szCs w:val="24"/>
        </w:rPr>
        <w:t>8</w:t>
      </w:r>
      <w:r w:rsidRPr="007D3827">
        <w:rPr>
          <w:rFonts w:cstheme="minorHAnsi"/>
          <w:b/>
          <w:sz w:val="24"/>
          <w:szCs w:val="24"/>
          <w:vertAlign w:val="superscript"/>
        </w:rPr>
        <w:t>th</w:t>
      </w:r>
      <w:r w:rsidRPr="007D3827">
        <w:rPr>
          <w:rFonts w:cstheme="minorHAnsi"/>
          <w:b/>
          <w:sz w:val="24"/>
          <w:szCs w:val="24"/>
        </w:rPr>
        <w:t xml:space="preserve"> </w:t>
      </w:r>
      <w:r w:rsidR="002F2A41">
        <w:rPr>
          <w:rFonts w:cstheme="minorHAnsi"/>
          <w:b/>
          <w:sz w:val="24"/>
          <w:szCs w:val="24"/>
        </w:rPr>
        <w:t>April</w:t>
      </w:r>
      <w:r w:rsidRPr="007D3827">
        <w:rPr>
          <w:rFonts w:cstheme="minorHAnsi"/>
          <w:b/>
          <w:sz w:val="24"/>
          <w:szCs w:val="24"/>
        </w:rPr>
        <w:t xml:space="preserve"> 20</w:t>
      </w:r>
      <w:r w:rsidR="006A622D" w:rsidRPr="007D3827">
        <w:rPr>
          <w:rFonts w:cstheme="minorHAnsi"/>
          <w:b/>
          <w:sz w:val="24"/>
          <w:szCs w:val="24"/>
        </w:rPr>
        <w:t>2</w:t>
      </w:r>
      <w:r w:rsidR="001F0CF3" w:rsidRPr="007D3827">
        <w:rPr>
          <w:rFonts w:cstheme="minorHAnsi"/>
          <w:b/>
          <w:sz w:val="24"/>
          <w:szCs w:val="24"/>
        </w:rPr>
        <w:t>1</w:t>
      </w:r>
      <w:r w:rsidRPr="007D3827">
        <w:rPr>
          <w:rFonts w:cstheme="minorHAnsi"/>
          <w:b/>
          <w:sz w:val="24"/>
          <w:szCs w:val="24"/>
        </w:rPr>
        <w:t xml:space="preserve"> at 7.</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on Z</w:t>
      </w:r>
      <w:r w:rsidR="00D74745" w:rsidRPr="007D3827">
        <w:rPr>
          <w:rFonts w:cstheme="minorHAnsi"/>
          <w:b/>
          <w:sz w:val="24"/>
          <w:szCs w:val="24"/>
        </w:rPr>
        <w:t>OOM</w:t>
      </w:r>
    </w:p>
    <w:p w14:paraId="4BEB7F3C" w14:textId="77777777" w:rsidR="00B2309A" w:rsidRPr="007D3827" w:rsidRDefault="00B2309A" w:rsidP="00795C96">
      <w:pPr>
        <w:pStyle w:val="NoSpacing"/>
        <w:rPr>
          <w:rFonts w:cstheme="minorHAnsi"/>
          <w:b/>
          <w:sz w:val="24"/>
          <w:szCs w:val="24"/>
        </w:rPr>
      </w:pPr>
    </w:p>
    <w:p w14:paraId="60CBC832" w14:textId="0F745326"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Jan Flavin; Henry Martin; Stuart Swift; Andrew Huxley</w:t>
      </w:r>
      <w:r w:rsidR="002F2A41">
        <w:rPr>
          <w:rFonts w:cstheme="minorHAnsi"/>
        </w:rPr>
        <w:t>;</w:t>
      </w:r>
      <w:r w:rsidR="002F2A41" w:rsidRPr="002F2A41">
        <w:rPr>
          <w:rFonts w:cstheme="minorHAnsi"/>
          <w:bCs/>
        </w:rPr>
        <w:t xml:space="preserve"> </w:t>
      </w:r>
      <w:r w:rsidR="002F2A41">
        <w:rPr>
          <w:rFonts w:cstheme="minorHAnsi"/>
          <w:bCs/>
        </w:rPr>
        <w:t>Chris Lynden</w:t>
      </w:r>
      <w:r w:rsidR="00E010D4">
        <w:rPr>
          <w:rFonts w:cstheme="minorHAnsi"/>
          <w:bCs/>
        </w:rPr>
        <w:t>; Bert Batty.</w:t>
      </w:r>
      <w:r w:rsidRPr="00A92932">
        <w:rPr>
          <w:rFonts w:cstheme="minorHAnsi"/>
          <w:b/>
        </w:rPr>
        <w:br/>
      </w:r>
      <w:r w:rsidR="00EA1462">
        <w:rPr>
          <w:rFonts w:cstheme="minorHAnsi"/>
          <w:b/>
        </w:rPr>
        <w:t xml:space="preserve"> </w:t>
      </w:r>
    </w:p>
    <w:p w14:paraId="33DEB213" w14:textId="6582FE17" w:rsidR="00693A45" w:rsidRPr="00A92932" w:rsidRDefault="00795C96" w:rsidP="00795C96">
      <w:pPr>
        <w:pStyle w:val="NoSpacing"/>
        <w:rPr>
          <w:rFonts w:cstheme="minorHAnsi"/>
        </w:rPr>
      </w:pPr>
      <w:r w:rsidRPr="00A92932">
        <w:rPr>
          <w:rFonts w:cstheme="minorHAnsi"/>
          <w:b/>
        </w:rPr>
        <w:t>Also Present:</w:t>
      </w:r>
      <w:r w:rsidR="00000A85" w:rsidRPr="00A92932">
        <w:rPr>
          <w:rFonts w:cstheme="minorHAnsi"/>
          <w:bCs/>
        </w:rPr>
        <w:t xml:space="preserve"> </w:t>
      </w:r>
      <w:r w:rsidR="00F33E8E">
        <w:rPr>
          <w:rFonts w:cstheme="minorHAnsi"/>
          <w:bCs/>
        </w:rPr>
        <w:t xml:space="preserve">District Councillor Clive </w:t>
      </w:r>
      <w:proofErr w:type="spellStart"/>
      <w:r w:rsidR="00F33E8E">
        <w:rPr>
          <w:rFonts w:cstheme="minorHAnsi"/>
          <w:bCs/>
        </w:rPr>
        <w:t>Eginton</w:t>
      </w:r>
      <w:proofErr w:type="spellEnd"/>
      <w:r w:rsidR="00F33E8E">
        <w:rPr>
          <w:rFonts w:cstheme="minorHAnsi"/>
          <w:bCs/>
        </w:rPr>
        <w:t>; County Councillor Margaret Squires</w:t>
      </w:r>
      <w:r w:rsidR="002F2A41">
        <w:rPr>
          <w:rFonts w:cstheme="minorHAnsi"/>
          <w:bCs/>
        </w:rPr>
        <w:t>.</w:t>
      </w:r>
      <w:r w:rsidR="00F33E8E">
        <w:rPr>
          <w:rFonts w:cstheme="minorHAnsi"/>
          <w:bCs/>
        </w:rPr>
        <w:t xml:space="preserve"> </w:t>
      </w:r>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0AB7F675" w:rsidR="00795C96" w:rsidRPr="00A92932" w:rsidRDefault="00795C96" w:rsidP="00795C96">
      <w:pPr>
        <w:pStyle w:val="NoSpacing"/>
        <w:rPr>
          <w:rFonts w:cstheme="minorHAnsi"/>
          <w:i/>
        </w:rPr>
      </w:pPr>
      <w:r w:rsidRPr="00A92932">
        <w:rPr>
          <w:rFonts w:cstheme="minorHAnsi"/>
        </w:rPr>
        <w:br/>
      </w:r>
      <w:r w:rsidR="002F2A41">
        <w:rPr>
          <w:rFonts w:cstheme="minorHAnsi"/>
          <w:b/>
        </w:rPr>
        <w:t>One</w:t>
      </w:r>
      <w:r w:rsidR="008450E5" w:rsidRPr="00A92932">
        <w:rPr>
          <w:rFonts w:cstheme="minorHAnsi"/>
          <w:b/>
        </w:rPr>
        <w:t xml:space="preserve"> m</w:t>
      </w:r>
      <w:r w:rsidR="00B12F92" w:rsidRPr="00A92932">
        <w:rPr>
          <w:rFonts w:cstheme="minorHAnsi"/>
          <w:b/>
        </w:rPr>
        <w:t>ember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8571"/>
      </w:tblGrid>
      <w:tr w:rsidR="00E435C7" w14:paraId="3320279C" w14:textId="77777777" w:rsidTr="005D4C23">
        <w:tc>
          <w:tcPr>
            <w:tcW w:w="962" w:type="dxa"/>
          </w:tcPr>
          <w:p w14:paraId="77CF44F8" w14:textId="0B150766" w:rsidR="00E435C7" w:rsidRDefault="00E435C7" w:rsidP="007D3827">
            <w:pPr>
              <w:spacing w:before="1"/>
              <w:ind w:right="-101"/>
              <w:jc w:val="center"/>
              <w:rPr>
                <w:b/>
              </w:rPr>
            </w:pPr>
            <w:r>
              <w:rPr>
                <w:b/>
              </w:rPr>
              <w:t>1</w:t>
            </w:r>
          </w:p>
        </w:tc>
        <w:tc>
          <w:tcPr>
            <w:tcW w:w="8571" w:type="dxa"/>
          </w:tcPr>
          <w:p w14:paraId="6595C678" w14:textId="77777777" w:rsidR="00E435C7" w:rsidRDefault="00E435C7" w:rsidP="00176402">
            <w:pPr>
              <w:spacing w:before="1"/>
              <w:ind w:right="-2"/>
              <w:rPr>
                <w:b/>
              </w:rPr>
            </w:pPr>
            <w:r>
              <w:rPr>
                <w:b/>
              </w:rPr>
              <w:t>APOLOGIES</w:t>
            </w:r>
          </w:p>
          <w:p w14:paraId="7FAB975B" w14:textId="6DE882FD" w:rsidR="00E435C7" w:rsidRDefault="00F33E8E" w:rsidP="00E435C7">
            <w:pPr>
              <w:spacing w:before="1"/>
              <w:ind w:right="-2"/>
            </w:pPr>
            <w:r>
              <w:t>There were no councillor apologies</w:t>
            </w:r>
            <w:r w:rsidR="00A17ED4">
              <w:t>.</w:t>
            </w:r>
            <w:r>
              <w:t xml:space="preserve"> </w:t>
            </w:r>
          </w:p>
          <w:p w14:paraId="05E4BC80" w14:textId="0E671763" w:rsidR="00F33E8E" w:rsidRPr="00F33E8E" w:rsidRDefault="00F33E8E" w:rsidP="00E435C7">
            <w:pPr>
              <w:spacing w:before="1"/>
              <w:ind w:right="-2"/>
            </w:pPr>
          </w:p>
        </w:tc>
      </w:tr>
      <w:tr w:rsidR="00E435C7" w14:paraId="0C569847" w14:textId="77777777" w:rsidTr="005D4C23">
        <w:tc>
          <w:tcPr>
            <w:tcW w:w="962" w:type="dxa"/>
          </w:tcPr>
          <w:p w14:paraId="739C4C7B" w14:textId="74DA7FC2" w:rsidR="00E435C7" w:rsidRDefault="00E435C7" w:rsidP="007D3827">
            <w:pPr>
              <w:spacing w:before="1"/>
              <w:ind w:right="-101"/>
              <w:jc w:val="center"/>
              <w:rPr>
                <w:b/>
              </w:rPr>
            </w:pPr>
            <w:r>
              <w:rPr>
                <w:b/>
              </w:rPr>
              <w:t>2</w:t>
            </w:r>
          </w:p>
        </w:tc>
        <w:tc>
          <w:tcPr>
            <w:tcW w:w="8571"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62BF1F5B" w:rsidR="004E577B" w:rsidRDefault="004E577B" w:rsidP="00811B56">
            <w:pPr>
              <w:pStyle w:val="NoSpacing"/>
              <w:numPr>
                <w:ilvl w:val="0"/>
                <w:numId w:val="2"/>
              </w:numPr>
              <w:ind w:right="-2"/>
            </w:pPr>
            <w:r>
              <w:t>The Chairman in relation to anything on the playing field</w:t>
            </w:r>
          </w:p>
          <w:p w14:paraId="5922D9D2" w14:textId="3CBE0880" w:rsidR="003A682D" w:rsidRDefault="003A682D" w:rsidP="00811B56">
            <w:pPr>
              <w:pStyle w:val="NoSpacing"/>
              <w:numPr>
                <w:ilvl w:val="0"/>
                <w:numId w:val="2"/>
              </w:numPr>
              <w:ind w:right="-2"/>
            </w:pPr>
            <w:r>
              <w:t xml:space="preserve">Cllr. </w:t>
            </w:r>
            <w:proofErr w:type="spellStart"/>
            <w:r>
              <w:t>Cockram</w:t>
            </w:r>
            <w:proofErr w:type="spellEnd"/>
            <w:r>
              <w:t xml:space="preserve"> in relation to anything on the playing field</w:t>
            </w:r>
          </w:p>
          <w:p w14:paraId="06115452" w14:textId="77777777" w:rsidR="004E577B" w:rsidRDefault="004E577B" w:rsidP="00811B56">
            <w:pPr>
              <w:pStyle w:val="NoSpacing"/>
              <w:numPr>
                <w:ilvl w:val="0"/>
                <w:numId w:val="2"/>
              </w:numPr>
              <w:ind w:right="-2"/>
            </w:pPr>
            <w:r>
              <w:t>Cllr. Flavin whose husband was involved with the EOPSS</w:t>
            </w:r>
          </w:p>
          <w:p w14:paraId="03E1E68E" w14:textId="792B1D56" w:rsidR="004E577B" w:rsidRPr="004E577B" w:rsidRDefault="004E577B" w:rsidP="00E435C7">
            <w:pPr>
              <w:pStyle w:val="NoSpacing"/>
              <w:ind w:right="-2"/>
            </w:pPr>
          </w:p>
        </w:tc>
      </w:tr>
      <w:tr w:rsidR="00E435C7" w14:paraId="00D5DC75" w14:textId="77777777" w:rsidTr="005D4C23">
        <w:tc>
          <w:tcPr>
            <w:tcW w:w="962" w:type="dxa"/>
          </w:tcPr>
          <w:p w14:paraId="71207A0E" w14:textId="61DC8CCD" w:rsidR="00E435C7" w:rsidRDefault="00E435C7" w:rsidP="007D3827">
            <w:pPr>
              <w:spacing w:before="1"/>
              <w:ind w:right="-101"/>
              <w:jc w:val="center"/>
              <w:rPr>
                <w:b/>
              </w:rPr>
            </w:pPr>
            <w:r>
              <w:rPr>
                <w:b/>
              </w:rPr>
              <w:t>3</w:t>
            </w:r>
          </w:p>
        </w:tc>
        <w:tc>
          <w:tcPr>
            <w:tcW w:w="8571" w:type="dxa"/>
          </w:tcPr>
          <w:p w14:paraId="27772835" w14:textId="77777777" w:rsidR="00E435C7" w:rsidRDefault="00E435C7" w:rsidP="00176402">
            <w:pPr>
              <w:pStyle w:val="BodyText"/>
              <w:ind w:right="-2"/>
              <w:rPr>
                <w:rFonts w:asciiTheme="minorHAnsi" w:hAnsiTheme="minorHAnsi" w:cstheme="minorHAnsi"/>
                <w:b/>
              </w:rPr>
            </w:pPr>
            <w:r>
              <w:rPr>
                <w:rFonts w:asciiTheme="minorHAnsi" w:hAnsiTheme="minorHAnsi" w:cstheme="minorHAnsi"/>
                <w:b/>
              </w:rPr>
              <w:t>ELECTRONIC PUBLIC PARTICIPATION</w:t>
            </w:r>
          </w:p>
          <w:p w14:paraId="61F605DA" w14:textId="77777777" w:rsidR="00E435C7" w:rsidRDefault="00EA1462" w:rsidP="00EA1462">
            <w:r w:rsidRPr="00744599">
              <w:t>Due to the Corona virus pandemic and current Government guidelines the meeting w</w:t>
            </w:r>
            <w:r>
              <w:t>as</w:t>
            </w:r>
            <w:r w:rsidRPr="00744599">
              <w:t xml:space="preserve"> held remotely on the Zoom platform. </w:t>
            </w:r>
          </w:p>
          <w:p w14:paraId="05F771D0" w14:textId="756294DE" w:rsidR="00EA1462" w:rsidRPr="00215CB9" w:rsidRDefault="00EA1462" w:rsidP="00EA1462">
            <w:pPr>
              <w:rPr>
                <w:rFonts w:cstheme="minorHAnsi"/>
                <w:b/>
              </w:rPr>
            </w:pPr>
          </w:p>
        </w:tc>
      </w:tr>
      <w:tr w:rsidR="00E435C7" w14:paraId="781A86B1" w14:textId="77777777" w:rsidTr="005D4C23">
        <w:tc>
          <w:tcPr>
            <w:tcW w:w="962" w:type="dxa"/>
          </w:tcPr>
          <w:p w14:paraId="711C823B" w14:textId="30160197" w:rsidR="00E435C7" w:rsidRDefault="00E435C7" w:rsidP="007D3827">
            <w:pPr>
              <w:spacing w:before="1"/>
              <w:ind w:right="-101"/>
              <w:jc w:val="center"/>
              <w:rPr>
                <w:b/>
              </w:rPr>
            </w:pPr>
            <w:r>
              <w:rPr>
                <w:b/>
              </w:rPr>
              <w:t>4</w:t>
            </w:r>
          </w:p>
        </w:tc>
        <w:tc>
          <w:tcPr>
            <w:tcW w:w="8571" w:type="dxa"/>
          </w:tcPr>
          <w:p w14:paraId="7E45A04F" w14:textId="77777777" w:rsidR="003A682D" w:rsidRDefault="003A682D" w:rsidP="003A682D">
            <w:pPr>
              <w:widowControl w:val="0"/>
              <w:autoSpaceDE w:val="0"/>
              <w:autoSpaceDN w:val="0"/>
              <w:rPr>
                <w:b/>
                <w:bCs/>
              </w:rPr>
            </w:pPr>
            <w:r w:rsidRPr="00CF7DC4">
              <w:rPr>
                <w:b/>
                <w:bCs/>
              </w:rPr>
              <w:t>MINUTES OF LAST MEETINGS</w:t>
            </w:r>
          </w:p>
          <w:p w14:paraId="10E8A0D5" w14:textId="75BFA878" w:rsidR="00EA1462" w:rsidRPr="00986693" w:rsidRDefault="003A682D" w:rsidP="00CF7DC4">
            <w:pPr>
              <w:pStyle w:val="BodyText"/>
              <w:spacing w:before="2" w:line="235" w:lineRule="auto"/>
              <w:ind w:right="-2"/>
              <w:rPr>
                <w:rFonts w:asciiTheme="minorHAnsi" w:hAnsiTheme="minorHAnsi" w:cstheme="minorHAnsi"/>
              </w:rPr>
            </w:pPr>
            <w:r w:rsidRPr="00986693">
              <w:rPr>
                <w:rFonts w:asciiTheme="minorHAnsi" w:hAnsiTheme="minorHAnsi" w:cstheme="minorHAnsi"/>
              </w:rPr>
              <w:t>On a proposal by the Chairman, seconded by Cllr. Martin, the minutes of the Parish Council meeting held on 25</w:t>
            </w:r>
            <w:r w:rsidRPr="00986693">
              <w:rPr>
                <w:rFonts w:asciiTheme="minorHAnsi" w:hAnsiTheme="minorHAnsi" w:cstheme="minorHAnsi"/>
                <w:vertAlign w:val="superscript"/>
              </w:rPr>
              <w:t>th</w:t>
            </w:r>
            <w:r w:rsidRPr="00986693">
              <w:rPr>
                <w:rFonts w:asciiTheme="minorHAnsi" w:hAnsiTheme="minorHAnsi" w:cstheme="minorHAnsi"/>
              </w:rPr>
              <w:t xml:space="preserve"> February 2021 were approved as a correct record.</w:t>
            </w:r>
          </w:p>
          <w:p w14:paraId="6FAA6CBD" w14:textId="52909D1F" w:rsidR="003A682D" w:rsidRDefault="003A682D" w:rsidP="00CF7DC4">
            <w:pPr>
              <w:pStyle w:val="BodyText"/>
              <w:spacing w:before="2" w:line="235" w:lineRule="auto"/>
              <w:ind w:right="-2"/>
              <w:rPr>
                <w:b/>
              </w:rPr>
            </w:pPr>
          </w:p>
        </w:tc>
      </w:tr>
      <w:tr w:rsidR="00E435C7" w14:paraId="7F873B77" w14:textId="77777777" w:rsidTr="005D4C23">
        <w:tc>
          <w:tcPr>
            <w:tcW w:w="962" w:type="dxa"/>
          </w:tcPr>
          <w:p w14:paraId="2CAE3434" w14:textId="4F1AACEE" w:rsidR="00E435C7" w:rsidRDefault="00E435C7" w:rsidP="007D3827">
            <w:pPr>
              <w:spacing w:before="1"/>
              <w:ind w:right="-101"/>
              <w:jc w:val="center"/>
              <w:rPr>
                <w:b/>
              </w:rPr>
            </w:pPr>
            <w:r>
              <w:rPr>
                <w:b/>
              </w:rPr>
              <w:t>5</w:t>
            </w:r>
          </w:p>
        </w:tc>
        <w:tc>
          <w:tcPr>
            <w:tcW w:w="8571" w:type="dxa"/>
          </w:tcPr>
          <w:p w14:paraId="0A3ADC34" w14:textId="77777777" w:rsidR="00D13CC5" w:rsidRDefault="003A682D" w:rsidP="00CF7DC4">
            <w:pPr>
              <w:spacing w:line="276" w:lineRule="auto"/>
              <w:ind w:right="-2"/>
              <w:rPr>
                <w:b/>
                <w:bCs/>
              </w:rPr>
            </w:pPr>
            <w:r>
              <w:rPr>
                <w:b/>
                <w:bCs/>
              </w:rPr>
              <w:t>COUNCIL REPORTS</w:t>
            </w:r>
          </w:p>
          <w:p w14:paraId="74367675" w14:textId="3E87E9C3" w:rsidR="003A682D" w:rsidRDefault="003A682D" w:rsidP="003A682D">
            <w:pPr>
              <w:pStyle w:val="ListParagraph"/>
              <w:widowControl w:val="0"/>
              <w:numPr>
                <w:ilvl w:val="0"/>
                <w:numId w:val="1"/>
              </w:numPr>
              <w:autoSpaceDE w:val="0"/>
              <w:autoSpaceDN w:val="0"/>
              <w:spacing w:before="93" w:line="268" w:lineRule="exact"/>
              <w:ind w:left="720"/>
              <w:contextualSpacing w:val="0"/>
              <w:rPr>
                <w:b/>
              </w:rPr>
            </w:pPr>
            <w:r w:rsidRPr="00AF5845">
              <w:rPr>
                <w:b/>
              </w:rPr>
              <w:t>Clerk’s Report</w:t>
            </w:r>
            <w:r>
              <w:rPr>
                <w:b/>
              </w:rPr>
              <w:t xml:space="preserve"> – </w:t>
            </w:r>
            <w:r>
              <w:rPr>
                <w:bCs/>
              </w:rPr>
              <w:t>the Clerk had nothing to report other than the items on the agenda.</w:t>
            </w:r>
          </w:p>
          <w:p w14:paraId="686B5253" w14:textId="393E634E" w:rsidR="003A682D" w:rsidRPr="006F2048" w:rsidRDefault="003A682D" w:rsidP="003A682D">
            <w:pPr>
              <w:pStyle w:val="ListParagraph"/>
              <w:widowControl w:val="0"/>
              <w:numPr>
                <w:ilvl w:val="0"/>
                <w:numId w:val="1"/>
              </w:numPr>
              <w:autoSpaceDE w:val="0"/>
              <w:autoSpaceDN w:val="0"/>
              <w:spacing w:before="93" w:line="268" w:lineRule="exact"/>
              <w:ind w:left="720"/>
              <w:contextualSpacing w:val="0"/>
              <w:rPr>
                <w:b/>
                <w:bCs/>
              </w:rPr>
            </w:pPr>
            <w:r>
              <w:rPr>
                <w:b/>
                <w:bCs/>
              </w:rPr>
              <w:t>Chairman’s Report</w:t>
            </w:r>
            <w:r>
              <w:t xml:space="preserve"> – the Chairman had nothing further to report.</w:t>
            </w:r>
          </w:p>
          <w:p w14:paraId="784222AD" w14:textId="7616CA1F" w:rsidR="003A682D" w:rsidRPr="00FC0C64" w:rsidRDefault="003A682D" w:rsidP="003A682D">
            <w:pPr>
              <w:pStyle w:val="ListParagraph"/>
              <w:widowControl w:val="0"/>
              <w:numPr>
                <w:ilvl w:val="0"/>
                <w:numId w:val="1"/>
              </w:numPr>
              <w:autoSpaceDE w:val="0"/>
              <w:autoSpaceDN w:val="0"/>
              <w:spacing w:before="93" w:line="268" w:lineRule="exact"/>
              <w:ind w:left="720"/>
              <w:contextualSpacing w:val="0"/>
              <w:rPr>
                <w:b/>
                <w:bCs/>
              </w:rPr>
            </w:pPr>
            <w:r>
              <w:rPr>
                <w:b/>
                <w:bCs/>
              </w:rPr>
              <w:t>Other Councillor Reports</w:t>
            </w:r>
            <w:r>
              <w:t xml:space="preserve"> – no councillors had reports, other than those on the agenda</w:t>
            </w:r>
          </w:p>
          <w:p w14:paraId="32158B21" w14:textId="1677BA82" w:rsidR="003A682D" w:rsidRPr="00384C52" w:rsidRDefault="003A682D" w:rsidP="00CF7DC4">
            <w:pPr>
              <w:spacing w:line="276" w:lineRule="auto"/>
              <w:ind w:right="-2"/>
              <w:rPr>
                <w:bCs/>
              </w:rPr>
            </w:pPr>
          </w:p>
        </w:tc>
      </w:tr>
      <w:tr w:rsidR="00492D1F" w14:paraId="36CD0A8D" w14:textId="77777777" w:rsidTr="005D4C23">
        <w:tc>
          <w:tcPr>
            <w:tcW w:w="962" w:type="dxa"/>
          </w:tcPr>
          <w:p w14:paraId="40EEDB07" w14:textId="2955D1D3" w:rsidR="00492D1F" w:rsidRDefault="00492D1F" w:rsidP="00492D1F">
            <w:pPr>
              <w:spacing w:before="1"/>
              <w:ind w:right="-101"/>
              <w:jc w:val="center"/>
              <w:rPr>
                <w:b/>
              </w:rPr>
            </w:pPr>
            <w:r>
              <w:rPr>
                <w:b/>
              </w:rPr>
              <w:t>6</w:t>
            </w:r>
          </w:p>
        </w:tc>
        <w:tc>
          <w:tcPr>
            <w:tcW w:w="8571" w:type="dxa"/>
          </w:tcPr>
          <w:p w14:paraId="5C5F5D53" w14:textId="77777777" w:rsidR="00492D1F" w:rsidRPr="00C066A8" w:rsidRDefault="00492D1F" w:rsidP="00492D1F">
            <w:pPr>
              <w:ind w:right="-2"/>
              <w:rPr>
                <w:b/>
              </w:rPr>
            </w:pPr>
            <w:r w:rsidRPr="00C066A8">
              <w:rPr>
                <w:b/>
              </w:rPr>
              <w:t>CHAWLEIGH COMMUNITY TRUST (CCT)</w:t>
            </w:r>
          </w:p>
          <w:p w14:paraId="2F6CEFF6" w14:textId="77777777" w:rsidR="00492D1F" w:rsidRDefault="00492D1F" w:rsidP="00492D1F">
            <w:pPr>
              <w:widowControl w:val="0"/>
              <w:autoSpaceDE w:val="0"/>
              <w:autoSpaceDN w:val="0"/>
              <w:spacing w:before="93" w:line="268" w:lineRule="exact"/>
              <w:ind w:right="-2"/>
            </w:pPr>
            <w:r>
              <w:t xml:space="preserve">The Chairman reported that, subject to some questions still to be answered, the planning application was just about ready to go. District Cllr. </w:t>
            </w:r>
            <w:proofErr w:type="spellStart"/>
            <w:r>
              <w:t>Eginton</w:t>
            </w:r>
            <w:proofErr w:type="spellEnd"/>
            <w:r>
              <w:t xml:space="preserve"> confirmed that he had been informed that it was unlikely to be a problem application and that the anticipated decision would more than likely come through within the normal 8-week timescale for planning applications.</w:t>
            </w:r>
          </w:p>
          <w:p w14:paraId="26557097" w14:textId="51366927" w:rsidR="00492D1F" w:rsidRPr="00492D1F" w:rsidRDefault="00492D1F" w:rsidP="00492D1F">
            <w:pPr>
              <w:widowControl w:val="0"/>
              <w:autoSpaceDE w:val="0"/>
              <w:autoSpaceDN w:val="0"/>
              <w:spacing w:before="93" w:line="268" w:lineRule="exact"/>
              <w:ind w:right="-2"/>
            </w:pPr>
          </w:p>
        </w:tc>
      </w:tr>
      <w:tr w:rsidR="00492D1F" w14:paraId="482CCC9A" w14:textId="77777777" w:rsidTr="00492D1F">
        <w:trPr>
          <w:trHeight w:val="370"/>
        </w:trPr>
        <w:tc>
          <w:tcPr>
            <w:tcW w:w="962" w:type="dxa"/>
          </w:tcPr>
          <w:p w14:paraId="6384163D" w14:textId="77777777" w:rsidR="00492D1F" w:rsidRDefault="00492D1F" w:rsidP="00492D1F">
            <w:pPr>
              <w:spacing w:before="1"/>
              <w:ind w:right="-101"/>
              <w:jc w:val="center"/>
              <w:rPr>
                <w:b/>
              </w:rPr>
            </w:pPr>
          </w:p>
        </w:tc>
        <w:tc>
          <w:tcPr>
            <w:tcW w:w="8571" w:type="dxa"/>
          </w:tcPr>
          <w:p w14:paraId="5D5605E3" w14:textId="6E5134E5" w:rsidR="00492D1F" w:rsidRPr="00492D1F" w:rsidRDefault="00492D1F" w:rsidP="00492D1F">
            <w:pPr>
              <w:rPr>
                <w:i/>
                <w:iCs/>
              </w:rPr>
            </w:pPr>
            <w:r>
              <w:rPr>
                <w:i/>
                <w:iCs/>
              </w:rPr>
              <w:t>The Chairman declared the meeting out of session to allow updates from District and County Councillors and questions from any members of the public</w:t>
            </w:r>
          </w:p>
        </w:tc>
      </w:tr>
      <w:tr w:rsidR="00492D1F" w14:paraId="0582F219" w14:textId="77777777" w:rsidTr="00D13CC5">
        <w:trPr>
          <w:trHeight w:val="1506"/>
        </w:trPr>
        <w:tc>
          <w:tcPr>
            <w:tcW w:w="962" w:type="dxa"/>
          </w:tcPr>
          <w:p w14:paraId="02013334" w14:textId="2EEC10C8" w:rsidR="00492D1F" w:rsidRDefault="00492D1F" w:rsidP="00492D1F">
            <w:pPr>
              <w:spacing w:before="1"/>
              <w:ind w:right="-101"/>
              <w:jc w:val="center"/>
              <w:rPr>
                <w:b/>
              </w:rPr>
            </w:pPr>
            <w:r>
              <w:rPr>
                <w:b/>
              </w:rPr>
              <w:lastRenderedPageBreak/>
              <w:t>7</w:t>
            </w:r>
          </w:p>
        </w:tc>
        <w:tc>
          <w:tcPr>
            <w:tcW w:w="8571" w:type="dxa"/>
          </w:tcPr>
          <w:p w14:paraId="5F5409BC" w14:textId="77777777" w:rsidR="00492D1F" w:rsidRDefault="00492D1F" w:rsidP="00492D1F">
            <w:pPr>
              <w:rPr>
                <w:b/>
                <w:bCs/>
              </w:rPr>
            </w:pPr>
            <w:r>
              <w:rPr>
                <w:b/>
                <w:bCs/>
              </w:rPr>
              <w:t>PUBLIC AND OTHER BODIES’ SESSION</w:t>
            </w:r>
          </w:p>
          <w:p w14:paraId="536DD9C2" w14:textId="0FBCB684" w:rsidR="00492D1F" w:rsidRDefault="00492D1F" w:rsidP="00492D1F">
            <w:pPr>
              <w:ind w:right="-2"/>
            </w:pPr>
            <w:r>
              <w:t xml:space="preserve">District Cllr. </w:t>
            </w:r>
            <w:proofErr w:type="spellStart"/>
            <w:r>
              <w:t>Eginton</w:t>
            </w:r>
            <w:proofErr w:type="spellEnd"/>
            <w:r>
              <w:t xml:space="preserve"> reported on three things:</w:t>
            </w:r>
          </w:p>
          <w:p w14:paraId="03E0A034" w14:textId="2D902E69" w:rsidR="00492D1F" w:rsidRDefault="003F7591" w:rsidP="00811B56">
            <w:pPr>
              <w:pStyle w:val="ListParagraph"/>
              <w:numPr>
                <w:ilvl w:val="0"/>
                <w:numId w:val="3"/>
              </w:numPr>
              <w:ind w:right="-2"/>
            </w:pPr>
            <w:r>
              <w:t>Letter relating to virtual meetings ending on 6</w:t>
            </w:r>
            <w:r w:rsidRPr="003F7591">
              <w:rPr>
                <w:vertAlign w:val="superscript"/>
              </w:rPr>
              <w:t>th</w:t>
            </w:r>
            <w:r>
              <w:t xml:space="preserve"> May 2021, so Annual Meeting has to be held before that date. MDDC just having meetings in June rather than May.</w:t>
            </w:r>
          </w:p>
          <w:p w14:paraId="30EBF898" w14:textId="07228546" w:rsidR="00492D1F" w:rsidRDefault="00492D1F" w:rsidP="00492D1F">
            <w:pPr>
              <w:ind w:right="-2"/>
            </w:pPr>
            <w:r>
              <w:t>County Cllr. Squires reported that:</w:t>
            </w:r>
          </w:p>
          <w:p w14:paraId="3430FBBA" w14:textId="623A64FD" w:rsidR="00492D1F" w:rsidRDefault="003F7591" w:rsidP="00811B56">
            <w:pPr>
              <w:pStyle w:val="ListParagraph"/>
              <w:numPr>
                <w:ilvl w:val="0"/>
                <w:numId w:val="4"/>
              </w:numPr>
              <w:ind w:right="-2"/>
            </w:pPr>
            <w:r>
              <w:t>In Purdah, so just questions.</w:t>
            </w:r>
          </w:p>
          <w:p w14:paraId="754132A5" w14:textId="3D54AD57" w:rsidR="003F7591" w:rsidRPr="00D13CC5" w:rsidRDefault="003F7591" w:rsidP="003F7591">
            <w:pPr>
              <w:ind w:right="-2"/>
            </w:pPr>
            <w:r>
              <w:t>The member of the public present earlier had left the meeting by this point.</w:t>
            </w:r>
          </w:p>
          <w:p w14:paraId="70DDBC05" w14:textId="58CF8702" w:rsidR="00492D1F" w:rsidRPr="00CF7DC4" w:rsidRDefault="00492D1F" w:rsidP="00492D1F">
            <w:pPr>
              <w:spacing w:line="256" w:lineRule="auto"/>
              <w:rPr>
                <w:b/>
                <w:bCs/>
              </w:rPr>
            </w:pPr>
          </w:p>
        </w:tc>
      </w:tr>
      <w:tr w:rsidR="00492D1F" w14:paraId="59B12828" w14:textId="77777777" w:rsidTr="005D4C23">
        <w:tc>
          <w:tcPr>
            <w:tcW w:w="962" w:type="dxa"/>
          </w:tcPr>
          <w:p w14:paraId="053A9117" w14:textId="05FF7A89" w:rsidR="00492D1F" w:rsidRDefault="003F7591" w:rsidP="00492D1F">
            <w:pPr>
              <w:spacing w:before="1"/>
              <w:ind w:right="-101"/>
              <w:jc w:val="center"/>
              <w:rPr>
                <w:b/>
              </w:rPr>
            </w:pPr>
            <w:r>
              <w:rPr>
                <w:b/>
              </w:rPr>
              <w:t>8</w:t>
            </w:r>
          </w:p>
        </w:tc>
        <w:tc>
          <w:tcPr>
            <w:tcW w:w="8571" w:type="dxa"/>
          </w:tcPr>
          <w:p w14:paraId="16AF74F3" w14:textId="005849E2" w:rsidR="00492D1F" w:rsidRDefault="003F7591" w:rsidP="00492D1F">
            <w:pPr>
              <w:widowControl w:val="0"/>
              <w:autoSpaceDE w:val="0"/>
              <w:autoSpaceDN w:val="0"/>
              <w:rPr>
                <w:bCs/>
              </w:rPr>
            </w:pPr>
            <w:r>
              <w:rPr>
                <w:b/>
              </w:rPr>
              <w:t>DOG FOULING</w:t>
            </w:r>
          </w:p>
          <w:p w14:paraId="56170FD5" w14:textId="6668BFE1" w:rsidR="003F7591" w:rsidRPr="003F7591" w:rsidRDefault="00986693" w:rsidP="00492D1F">
            <w:pPr>
              <w:widowControl w:val="0"/>
              <w:autoSpaceDE w:val="0"/>
              <w:autoSpaceDN w:val="0"/>
              <w:rPr>
                <w:bCs/>
                <w:iCs/>
              </w:rPr>
            </w:pPr>
            <w:r>
              <w:rPr>
                <w:bCs/>
                <w:iCs/>
              </w:rPr>
              <w:t>T</w:t>
            </w:r>
            <w:r w:rsidR="003F7591">
              <w:rPr>
                <w:bCs/>
                <w:iCs/>
              </w:rPr>
              <w:t>here needed to be an ongoing monitor of the situation to try and reduce the problem.</w:t>
            </w:r>
            <w:r>
              <w:rPr>
                <w:bCs/>
                <w:iCs/>
              </w:rPr>
              <w:t xml:space="preserve"> Councillors were requested to be aware and report any </w:t>
            </w:r>
            <w:r w:rsidR="004E040F">
              <w:rPr>
                <w:bCs/>
                <w:iCs/>
              </w:rPr>
              <w:t>incidences as they happened.</w:t>
            </w:r>
          </w:p>
          <w:p w14:paraId="32DCBFA7" w14:textId="60ABDADB" w:rsidR="00492D1F" w:rsidRPr="005D4C23" w:rsidRDefault="00492D1F" w:rsidP="00492D1F">
            <w:pPr>
              <w:widowControl w:val="0"/>
              <w:autoSpaceDE w:val="0"/>
              <w:autoSpaceDN w:val="0"/>
              <w:spacing w:before="93" w:line="268" w:lineRule="exact"/>
              <w:ind w:right="-2"/>
              <w:rPr>
                <w:b/>
                <w:bCs/>
                <w:iCs/>
              </w:rPr>
            </w:pPr>
          </w:p>
        </w:tc>
      </w:tr>
      <w:tr w:rsidR="00492D1F" w14:paraId="13FE601C" w14:textId="77777777" w:rsidTr="005D4C23">
        <w:tc>
          <w:tcPr>
            <w:tcW w:w="962" w:type="dxa"/>
          </w:tcPr>
          <w:p w14:paraId="6E8BCF38" w14:textId="4163F0B6" w:rsidR="00492D1F" w:rsidRDefault="003F7591" w:rsidP="00492D1F">
            <w:pPr>
              <w:spacing w:before="1"/>
              <w:ind w:right="-101"/>
              <w:jc w:val="center"/>
              <w:rPr>
                <w:b/>
              </w:rPr>
            </w:pPr>
            <w:r>
              <w:rPr>
                <w:b/>
              </w:rPr>
              <w:t>9</w:t>
            </w:r>
          </w:p>
        </w:tc>
        <w:tc>
          <w:tcPr>
            <w:tcW w:w="8571" w:type="dxa"/>
          </w:tcPr>
          <w:p w14:paraId="540E675F" w14:textId="77777777" w:rsidR="00492D1F" w:rsidRDefault="003F7591" w:rsidP="003F7591">
            <w:pPr>
              <w:ind w:right="-2"/>
              <w:rPr>
                <w:b/>
                <w:bCs/>
              </w:rPr>
            </w:pPr>
            <w:r>
              <w:rPr>
                <w:b/>
                <w:bCs/>
              </w:rPr>
              <w:t>ASSETS REGISTER</w:t>
            </w:r>
          </w:p>
          <w:p w14:paraId="69396425" w14:textId="77777777" w:rsidR="003F7591" w:rsidRDefault="003F7591" w:rsidP="003F7591">
            <w:pPr>
              <w:ind w:right="-2"/>
            </w:pPr>
            <w:r>
              <w:t xml:space="preserve">As part of his work on the accounts, the Clerk had worked on the Assets Register, with a view to tie up the </w:t>
            </w:r>
            <w:r w:rsidR="00421C0A">
              <w:t>record required for the Annual Return with Insurance Renewal due from the end of May 2021.</w:t>
            </w:r>
          </w:p>
          <w:p w14:paraId="4A64AEBE" w14:textId="77777777" w:rsidR="00421C0A" w:rsidRDefault="00421C0A" w:rsidP="003F7591">
            <w:pPr>
              <w:ind w:right="-2"/>
            </w:pPr>
          </w:p>
          <w:p w14:paraId="3D32FE35" w14:textId="53D47BF5" w:rsidR="00421C0A" w:rsidRDefault="00986693" w:rsidP="00986693">
            <w:pPr>
              <w:ind w:right="-2"/>
            </w:pPr>
            <w:r>
              <w:t>The following discussion on the contents of the Assets Register concluded that there were items missing, such as ‘</w:t>
            </w:r>
            <w:r w:rsidR="00421C0A">
              <w:t>Roy’s seat</w:t>
            </w:r>
            <w:r>
              <w:t>’ and the replacement of the old slide with a new one.</w:t>
            </w:r>
            <w:r w:rsidR="00421C0A">
              <w:t xml:space="preserve"> </w:t>
            </w:r>
            <w:r>
              <w:t>There was also the valuation of the War Memorial for insurance purposes and the number and situation of some noticeboards which would mean it would have to be revised before the insurance renewal date at the end of May 2021.</w:t>
            </w:r>
          </w:p>
          <w:p w14:paraId="39363B16" w14:textId="77777777" w:rsidR="00421C0A" w:rsidRDefault="00421C0A" w:rsidP="003F7591">
            <w:pPr>
              <w:ind w:right="-2"/>
            </w:pPr>
          </w:p>
          <w:p w14:paraId="4E4836A5" w14:textId="77777777" w:rsidR="00421C0A" w:rsidRDefault="00986693" w:rsidP="00986693">
            <w:pPr>
              <w:ind w:right="-2"/>
            </w:pPr>
            <w:r>
              <w:t>Once the changes had been made, they would be circulated to members so that the register could be adopted as a final correct record.</w:t>
            </w:r>
          </w:p>
          <w:p w14:paraId="04999BE5" w14:textId="263B5C14" w:rsidR="00986693" w:rsidRPr="003F7591" w:rsidRDefault="00986693" w:rsidP="00986693">
            <w:pPr>
              <w:ind w:right="-2"/>
            </w:pPr>
          </w:p>
        </w:tc>
      </w:tr>
      <w:tr w:rsidR="00492D1F" w14:paraId="67076D0F" w14:textId="77777777" w:rsidTr="005D4C23">
        <w:tc>
          <w:tcPr>
            <w:tcW w:w="962" w:type="dxa"/>
          </w:tcPr>
          <w:p w14:paraId="51191883" w14:textId="246D77BC" w:rsidR="00492D1F" w:rsidRDefault="00726C8B" w:rsidP="00492D1F">
            <w:pPr>
              <w:spacing w:before="1"/>
              <w:ind w:right="-101"/>
              <w:jc w:val="center"/>
              <w:rPr>
                <w:b/>
              </w:rPr>
            </w:pPr>
            <w:r>
              <w:rPr>
                <w:b/>
              </w:rPr>
              <w:t>10</w:t>
            </w:r>
          </w:p>
        </w:tc>
        <w:tc>
          <w:tcPr>
            <w:tcW w:w="8571" w:type="dxa"/>
          </w:tcPr>
          <w:p w14:paraId="1045E588" w14:textId="77777777" w:rsidR="00726C8B" w:rsidRDefault="00726C8B" w:rsidP="00726C8B">
            <w:pPr>
              <w:spacing w:line="276" w:lineRule="auto"/>
              <w:rPr>
                <w:b/>
                <w:bCs/>
              </w:rPr>
            </w:pPr>
            <w:r>
              <w:rPr>
                <w:b/>
                <w:bCs/>
              </w:rPr>
              <w:t>FINAL ACCOUNTS 2020/21</w:t>
            </w:r>
          </w:p>
          <w:p w14:paraId="45CCBFA8" w14:textId="657BB06B" w:rsidR="00492D1F" w:rsidRDefault="0066142F" w:rsidP="00726C8B">
            <w:pPr>
              <w:ind w:right="-2"/>
            </w:pPr>
            <w:r>
              <w:t>The final bank statements were not available yet, so the final accounts had not been completed.</w:t>
            </w:r>
          </w:p>
          <w:p w14:paraId="4ACE4A5B" w14:textId="4741E3CB" w:rsidR="00726C8B" w:rsidRPr="00381931" w:rsidRDefault="00726C8B" w:rsidP="00726C8B">
            <w:pPr>
              <w:ind w:right="-2"/>
              <w:rPr>
                <w:bCs/>
              </w:rPr>
            </w:pPr>
          </w:p>
        </w:tc>
      </w:tr>
      <w:tr w:rsidR="00726C8B" w14:paraId="216F6B21" w14:textId="77777777" w:rsidTr="005D4C23">
        <w:tc>
          <w:tcPr>
            <w:tcW w:w="962" w:type="dxa"/>
          </w:tcPr>
          <w:p w14:paraId="4A787373" w14:textId="0E61568C" w:rsidR="00726C8B" w:rsidRDefault="00726C8B" w:rsidP="00726C8B">
            <w:pPr>
              <w:spacing w:before="1"/>
              <w:ind w:right="-101"/>
              <w:jc w:val="center"/>
              <w:rPr>
                <w:b/>
              </w:rPr>
            </w:pPr>
            <w:r>
              <w:rPr>
                <w:b/>
              </w:rPr>
              <w:t>11</w:t>
            </w:r>
          </w:p>
        </w:tc>
        <w:tc>
          <w:tcPr>
            <w:tcW w:w="8571" w:type="dxa"/>
          </w:tcPr>
          <w:p w14:paraId="112E243E" w14:textId="77777777" w:rsidR="00726C8B" w:rsidRDefault="00726C8B" w:rsidP="00726C8B">
            <w:pPr>
              <w:spacing w:line="276" w:lineRule="auto"/>
              <w:rPr>
                <w:b/>
                <w:bCs/>
              </w:rPr>
            </w:pPr>
            <w:r>
              <w:rPr>
                <w:b/>
                <w:bCs/>
              </w:rPr>
              <w:t>ANNUAL GOVERNANCE AND ACCOUNTABILITY RETURN (AGAR) 2020/21</w:t>
            </w:r>
          </w:p>
          <w:p w14:paraId="065EB32F" w14:textId="36607525" w:rsidR="00726C8B" w:rsidRPr="004F5AF9" w:rsidRDefault="0066142F" w:rsidP="00726C8B">
            <w:pPr>
              <w:spacing w:line="276" w:lineRule="auto"/>
            </w:pPr>
            <w:r>
              <w:t>The AGAR is based on the Final Accounts, so this had not yet been completed for the same reason.</w:t>
            </w:r>
          </w:p>
          <w:p w14:paraId="09F1EF21" w14:textId="77777777" w:rsidR="00726C8B" w:rsidRDefault="00726C8B" w:rsidP="00726C8B">
            <w:pPr>
              <w:ind w:right="-2"/>
              <w:rPr>
                <w:b/>
                <w:bCs/>
              </w:rPr>
            </w:pPr>
          </w:p>
        </w:tc>
      </w:tr>
      <w:tr w:rsidR="00726C8B" w14:paraId="0EB8A8CE" w14:textId="77777777" w:rsidTr="005D4C23">
        <w:tc>
          <w:tcPr>
            <w:tcW w:w="962" w:type="dxa"/>
          </w:tcPr>
          <w:p w14:paraId="7C84E384" w14:textId="1600522B" w:rsidR="00726C8B" w:rsidRDefault="00726C8B" w:rsidP="00726C8B">
            <w:pPr>
              <w:spacing w:before="1"/>
              <w:ind w:right="-101"/>
              <w:jc w:val="center"/>
              <w:rPr>
                <w:b/>
              </w:rPr>
            </w:pPr>
            <w:r>
              <w:rPr>
                <w:b/>
              </w:rPr>
              <w:t>12</w:t>
            </w:r>
          </w:p>
        </w:tc>
        <w:tc>
          <w:tcPr>
            <w:tcW w:w="8571" w:type="dxa"/>
          </w:tcPr>
          <w:p w14:paraId="7A0CB690" w14:textId="77777777" w:rsidR="00726C8B" w:rsidRDefault="00726C8B" w:rsidP="00726C8B">
            <w:pPr>
              <w:spacing w:line="276" w:lineRule="auto"/>
              <w:rPr>
                <w:b/>
                <w:bCs/>
              </w:rPr>
            </w:pPr>
            <w:r>
              <w:rPr>
                <w:b/>
                <w:bCs/>
              </w:rPr>
              <w:t>BUSINESS RISK ASSESSMENT 2020/21</w:t>
            </w:r>
          </w:p>
          <w:p w14:paraId="2A84DF1D" w14:textId="77777777" w:rsidR="00726C8B" w:rsidRDefault="0066142F" w:rsidP="0066142F">
            <w:pPr>
              <w:spacing w:line="276" w:lineRule="auto"/>
            </w:pPr>
            <w:r>
              <w:t xml:space="preserve">On a proposal by the Chairman, seconded by Cllr. Warne it was </w:t>
            </w:r>
            <w:r>
              <w:rPr>
                <w:b/>
                <w:bCs/>
              </w:rPr>
              <w:t>Resolved</w:t>
            </w:r>
            <w:r>
              <w:t xml:space="preserve"> to</w:t>
            </w:r>
            <w:r w:rsidR="00726C8B">
              <w:t xml:space="preserve"> adopt the attached risk assessment prepared by the Clerk</w:t>
            </w:r>
            <w:r>
              <w:t>.</w:t>
            </w:r>
          </w:p>
          <w:p w14:paraId="111932A5" w14:textId="54004C88" w:rsidR="0066142F" w:rsidRDefault="0066142F" w:rsidP="0066142F">
            <w:pPr>
              <w:spacing w:line="276" w:lineRule="auto"/>
              <w:rPr>
                <w:b/>
                <w:bCs/>
              </w:rPr>
            </w:pPr>
          </w:p>
        </w:tc>
      </w:tr>
      <w:tr w:rsidR="00726C8B" w14:paraId="3BF515C1" w14:textId="77777777" w:rsidTr="005D4C23">
        <w:tc>
          <w:tcPr>
            <w:tcW w:w="962" w:type="dxa"/>
          </w:tcPr>
          <w:p w14:paraId="5C94071F" w14:textId="08422965" w:rsidR="00726C8B" w:rsidRDefault="00290DF1" w:rsidP="00726C8B">
            <w:pPr>
              <w:spacing w:before="1"/>
              <w:ind w:right="-101"/>
              <w:jc w:val="center"/>
              <w:rPr>
                <w:b/>
              </w:rPr>
            </w:pPr>
            <w:r>
              <w:rPr>
                <w:b/>
              </w:rPr>
              <w:t>13</w:t>
            </w:r>
          </w:p>
        </w:tc>
        <w:tc>
          <w:tcPr>
            <w:tcW w:w="8571" w:type="dxa"/>
          </w:tcPr>
          <w:p w14:paraId="055CF7FC" w14:textId="77777777" w:rsidR="00726C8B" w:rsidRDefault="00726C8B" w:rsidP="00726C8B">
            <w:pPr>
              <w:spacing w:line="276" w:lineRule="auto"/>
              <w:rPr>
                <w:b/>
                <w:bCs/>
              </w:rPr>
            </w:pPr>
            <w:r>
              <w:rPr>
                <w:b/>
                <w:bCs/>
              </w:rPr>
              <w:t>MUD ON THE ROAD</w:t>
            </w:r>
          </w:p>
          <w:p w14:paraId="5AA2273B" w14:textId="5579731F" w:rsidR="00726C8B" w:rsidRDefault="002B65F6" w:rsidP="00726C8B">
            <w:pPr>
              <w:spacing w:line="276" w:lineRule="auto"/>
            </w:pPr>
            <w:r>
              <w:t>A complaint had been made to the Chairman about the state of the roads. The facts are that this is down to the farmers locally and that they should solve the problems, with jet-washers or something similar rather than just putting signs up after the event. There is little the parish council can do, other than encourage local farmers to take some action.</w:t>
            </w:r>
          </w:p>
          <w:p w14:paraId="2F424F65" w14:textId="1DEC9515" w:rsidR="002B65F6" w:rsidRDefault="002B65F6" w:rsidP="00726C8B">
            <w:pPr>
              <w:spacing w:line="276" w:lineRule="auto"/>
            </w:pPr>
          </w:p>
          <w:p w14:paraId="182013BC" w14:textId="7A7076DD" w:rsidR="002B65F6" w:rsidRDefault="002B65F6" w:rsidP="00726C8B">
            <w:pPr>
              <w:spacing w:line="276" w:lineRule="auto"/>
            </w:pPr>
            <w:r>
              <w:t>The Clerk would write to the County Councillor and ask about the DCC policy on this subject.</w:t>
            </w:r>
          </w:p>
          <w:p w14:paraId="243353A9" w14:textId="77777777" w:rsidR="00726C8B" w:rsidRDefault="00726C8B" w:rsidP="00726C8B">
            <w:pPr>
              <w:ind w:right="-2"/>
              <w:rPr>
                <w:b/>
                <w:bCs/>
              </w:rPr>
            </w:pPr>
          </w:p>
          <w:p w14:paraId="35E20C0D" w14:textId="5B95FDB8" w:rsidR="004E040F" w:rsidRDefault="004E040F" w:rsidP="00726C8B">
            <w:pPr>
              <w:ind w:right="-2"/>
              <w:rPr>
                <w:b/>
                <w:bCs/>
              </w:rPr>
            </w:pPr>
          </w:p>
        </w:tc>
      </w:tr>
      <w:tr w:rsidR="00726C8B" w14:paraId="1873816E" w14:textId="77777777" w:rsidTr="005D4C23">
        <w:tc>
          <w:tcPr>
            <w:tcW w:w="962" w:type="dxa"/>
          </w:tcPr>
          <w:p w14:paraId="32B96B09" w14:textId="03503999" w:rsidR="00726C8B" w:rsidRDefault="00290DF1" w:rsidP="00726C8B">
            <w:pPr>
              <w:spacing w:before="1"/>
              <w:ind w:right="-101"/>
              <w:jc w:val="center"/>
              <w:rPr>
                <w:b/>
              </w:rPr>
            </w:pPr>
            <w:r>
              <w:rPr>
                <w:b/>
              </w:rPr>
              <w:lastRenderedPageBreak/>
              <w:t>14</w:t>
            </w:r>
          </w:p>
        </w:tc>
        <w:tc>
          <w:tcPr>
            <w:tcW w:w="8571" w:type="dxa"/>
          </w:tcPr>
          <w:p w14:paraId="19C7F47A" w14:textId="77777777" w:rsidR="00726C8B" w:rsidRDefault="00726C8B" w:rsidP="00726C8B">
            <w:pPr>
              <w:spacing w:line="276" w:lineRule="auto"/>
              <w:rPr>
                <w:b/>
                <w:bCs/>
              </w:rPr>
            </w:pPr>
            <w:r>
              <w:rPr>
                <w:b/>
                <w:bCs/>
              </w:rPr>
              <w:t>PLAYING FIELD</w:t>
            </w:r>
          </w:p>
          <w:p w14:paraId="26FAB155" w14:textId="77777777" w:rsidR="00726C8B" w:rsidRDefault="00726C8B" w:rsidP="00811B56">
            <w:pPr>
              <w:pStyle w:val="ListParagraph"/>
              <w:widowControl w:val="0"/>
              <w:numPr>
                <w:ilvl w:val="0"/>
                <w:numId w:val="5"/>
              </w:numPr>
              <w:autoSpaceDE w:val="0"/>
              <w:autoSpaceDN w:val="0"/>
              <w:spacing w:line="276" w:lineRule="auto"/>
              <w:contextualSpacing w:val="0"/>
              <w:rPr>
                <w:b/>
                <w:bCs/>
              </w:rPr>
            </w:pPr>
            <w:r>
              <w:rPr>
                <w:b/>
                <w:bCs/>
              </w:rPr>
              <w:t>ROSPA</w:t>
            </w:r>
            <w:r w:rsidRPr="00B55541">
              <w:rPr>
                <w:b/>
                <w:bCs/>
              </w:rPr>
              <w:t xml:space="preserve"> </w:t>
            </w:r>
            <w:r>
              <w:rPr>
                <w:b/>
                <w:bCs/>
              </w:rPr>
              <w:t>R</w:t>
            </w:r>
            <w:r w:rsidRPr="00B55541">
              <w:rPr>
                <w:b/>
                <w:bCs/>
              </w:rPr>
              <w:t>eport</w:t>
            </w:r>
          </w:p>
          <w:p w14:paraId="7A71C884" w14:textId="02994596" w:rsidR="00726C8B" w:rsidRPr="00B55541" w:rsidRDefault="002B65F6" w:rsidP="00726C8B">
            <w:pPr>
              <w:pStyle w:val="ListParagraph"/>
              <w:spacing w:line="276" w:lineRule="auto"/>
            </w:pPr>
            <w:r>
              <w:t xml:space="preserve">The </w:t>
            </w:r>
            <w:proofErr w:type="spellStart"/>
            <w:r w:rsidR="003C5FF4">
              <w:t>Chairman</w:t>
            </w:r>
            <w:r>
              <w:t>report</w:t>
            </w:r>
            <w:proofErr w:type="spellEnd"/>
            <w:r>
              <w:t xml:space="preserve"> appeared to have nothing of significance on the report. The Clerk asked about a plan for the play area, which councillors </w:t>
            </w:r>
            <w:r w:rsidR="003C5FF4">
              <w:t>believed had been prepared and had already been sent to East Devon DC. He also mentioned the possibility of Section 106 money being available for such work which would enable that plan to be started. He would investigate the current position and try to reinvigorate the plan, if he could locate it.</w:t>
            </w:r>
          </w:p>
          <w:p w14:paraId="7A266A75" w14:textId="77777777" w:rsidR="00726C8B" w:rsidRDefault="00726C8B" w:rsidP="00811B56">
            <w:pPr>
              <w:pStyle w:val="ListParagraph"/>
              <w:widowControl w:val="0"/>
              <w:numPr>
                <w:ilvl w:val="0"/>
                <w:numId w:val="5"/>
              </w:numPr>
              <w:autoSpaceDE w:val="0"/>
              <w:autoSpaceDN w:val="0"/>
              <w:spacing w:line="276" w:lineRule="auto"/>
              <w:contextualSpacing w:val="0"/>
              <w:rPr>
                <w:b/>
                <w:bCs/>
              </w:rPr>
            </w:pPr>
            <w:r>
              <w:rPr>
                <w:b/>
                <w:bCs/>
              </w:rPr>
              <w:t>R</w:t>
            </w:r>
            <w:r w:rsidRPr="00B55541">
              <w:rPr>
                <w:b/>
                <w:bCs/>
              </w:rPr>
              <w:t xml:space="preserve">equest from </w:t>
            </w:r>
            <w:r>
              <w:rPr>
                <w:b/>
                <w:bCs/>
              </w:rPr>
              <w:t>WI</w:t>
            </w:r>
            <w:r w:rsidRPr="00B55541">
              <w:rPr>
                <w:b/>
                <w:bCs/>
              </w:rPr>
              <w:t xml:space="preserve"> to use the field on 4</w:t>
            </w:r>
            <w:r w:rsidRPr="00B55541">
              <w:rPr>
                <w:b/>
                <w:bCs/>
                <w:vertAlign w:val="superscript"/>
              </w:rPr>
              <w:t>th</w:t>
            </w:r>
            <w:r>
              <w:rPr>
                <w:b/>
                <w:bCs/>
              </w:rPr>
              <w:t xml:space="preserve"> S</w:t>
            </w:r>
            <w:r w:rsidRPr="00B55541">
              <w:rPr>
                <w:b/>
                <w:bCs/>
              </w:rPr>
              <w:t xml:space="preserve">eptember 2021 </w:t>
            </w:r>
            <w:r>
              <w:rPr>
                <w:b/>
                <w:bCs/>
              </w:rPr>
              <w:t>for the V</w:t>
            </w:r>
            <w:r w:rsidRPr="00B55541">
              <w:rPr>
                <w:b/>
                <w:bCs/>
              </w:rPr>
              <w:t xml:space="preserve">illage </w:t>
            </w:r>
            <w:r>
              <w:rPr>
                <w:b/>
                <w:bCs/>
              </w:rPr>
              <w:t>P</w:t>
            </w:r>
            <w:r w:rsidRPr="00B55541">
              <w:rPr>
                <w:b/>
                <w:bCs/>
              </w:rPr>
              <w:t xml:space="preserve">roduce </w:t>
            </w:r>
            <w:r>
              <w:rPr>
                <w:b/>
                <w:bCs/>
              </w:rPr>
              <w:t>S</w:t>
            </w:r>
            <w:r w:rsidRPr="00B55541">
              <w:rPr>
                <w:b/>
                <w:bCs/>
              </w:rPr>
              <w:t>how</w:t>
            </w:r>
          </w:p>
          <w:p w14:paraId="2ECF0A1C" w14:textId="07606FCC" w:rsidR="00726C8B" w:rsidRDefault="00A17ED4" w:rsidP="00726C8B">
            <w:pPr>
              <w:pStyle w:val="ListParagraph"/>
              <w:spacing w:line="276" w:lineRule="auto"/>
            </w:pPr>
            <w:r>
              <w:t>On a proposal by Cllr.</w:t>
            </w:r>
            <w:r w:rsidR="0014414D">
              <w:t xml:space="preserve"> </w:t>
            </w:r>
            <w:proofErr w:type="spellStart"/>
            <w:r w:rsidR="0014414D">
              <w:t>Cockram</w:t>
            </w:r>
            <w:proofErr w:type="spellEnd"/>
            <w:r w:rsidR="0014414D">
              <w:t>, it was</w:t>
            </w:r>
            <w:r>
              <w:t xml:space="preserve"> agree</w:t>
            </w:r>
            <w:r w:rsidR="0014414D">
              <w:t>d that the request be granted, with the proviso that appropriate insurance was in place and that whatever Covid regulations were in place at that time, if any, were complied with.</w:t>
            </w:r>
          </w:p>
          <w:p w14:paraId="6CC2D848" w14:textId="77777777" w:rsidR="0014414D" w:rsidRDefault="0014414D" w:rsidP="0014414D">
            <w:pPr>
              <w:pStyle w:val="ListParagraph"/>
              <w:spacing w:line="276" w:lineRule="auto"/>
            </w:pPr>
          </w:p>
          <w:p w14:paraId="5D7F7201" w14:textId="7D4575BD" w:rsidR="00726C8B" w:rsidRDefault="0014414D" w:rsidP="0014414D">
            <w:pPr>
              <w:pStyle w:val="ListParagraph"/>
              <w:spacing w:line="276" w:lineRule="auto"/>
            </w:pPr>
            <w:r w:rsidRPr="0014414D">
              <w:t xml:space="preserve">Cllr. </w:t>
            </w:r>
            <w:proofErr w:type="spellStart"/>
            <w:r w:rsidRPr="0014414D">
              <w:t>Cockram</w:t>
            </w:r>
            <w:proofErr w:type="spellEnd"/>
            <w:r w:rsidRPr="0014414D">
              <w:t xml:space="preserve"> would </w:t>
            </w:r>
            <w:r>
              <w:t>send the request email to the Clerk who would reply on behalf of the parish council.</w:t>
            </w:r>
          </w:p>
          <w:p w14:paraId="0E4C194E" w14:textId="000867B6" w:rsidR="0014414D" w:rsidRPr="0014414D" w:rsidRDefault="0014414D" w:rsidP="0014414D">
            <w:pPr>
              <w:pStyle w:val="ListParagraph"/>
              <w:spacing w:line="276" w:lineRule="auto"/>
            </w:pPr>
          </w:p>
        </w:tc>
      </w:tr>
      <w:tr w:rsidR="00726C8B" w14:paraId="404B9BCF" w14:textId="77777777" w:rsidTr="005D4C23">
        <w:tc>
          <w:tcPr>
            <w:tcW w:w="962" w:type="dxa"/>
          </w:tcPr>
          <w:p w14:paraId="55891EFB" w14:textId="18F0320B" w:rsidR="00726C8B" w:rsidRDefault="00290DF1" w:rsidP="00726C8B">
            <w:pPr>
              <w:spacing w:before="1"/>
              <w:ind w:right="-101"/>
              <w:jc w:val="center"/>
              <w:rPr>
                <w:b/>
              </w:rPr>
            </w:pPr>
            <w:r>
              <w:rPr>
                <w:b/>
              </w:rPr>
              <w:t>15</w:t>
            </w:r>
          </w:p>
        </w:tc>
        <w:tc>
          <w:tcPr>
            <w:tcW w:w="8571" w:type="dxa"/>
          </w:tcPr>
          <w:p w14:paraId="57C39489" w14:textId="77777777" w:rsidR="00726C8B" w:rsidRDefault="00726C8B" w:rsidP="00726C8B">
            <w:pPr>
              <w:spacing w:line="276" w:lineRule="auto"/>
              <w:rPr>
                <w:b/>
                <w:bCs/>
              </w:rPr>
            </w:pPr>
            <w:r w:rsidRPr="00F45E2A">
              <w:rPr>
                <w:b/>
                <w:bCs/>
              </w:rPr>
              <w:t>WEBSITE</w:t>
            </w:r>
          </w:p>
          <w:p w14:paraId="052626BD" w14:textId="7C055331" w:rsidR="00726C8B" w:rsidRDefault="00726C8B" w:rsidP="00726C8B">
            <w:pPr>
              <w:spacing w:line="276" w:lineRule="auto"/>
            </w:pPr>
            <w:r>
              <w:t xml:space="preserve">Cllr. Swift </w:t>
            </w:r>
            <w:r w:rsidR="0014414D">
              <w:t xml:space="preserve">reported </w:t>
            </w:r>
            <w:r>
              <w:t>on his work on a potential new website</w:t>
            </w:r>
            <w:r w:rsidR="0014414D">
              <w:t>:</w:t>
            </w:r>
          </w:p>
          <w:p w14:paraId="73556F0A" w14:textId="231EF499" w:rsidR="0014414D" w:rsidRDefault="0014414D" w:rsidP="00811B56">
            <w:pPr>
              <w:pStyle w:val="ListParagraph"/>
              <w:numPr>
                <w:ilvl w:val="0"/>
                <w:numId w:val="6"/>
              </w:numPr>
              <w:spacing w:line="276" w:lineRule="auto"/>
            </w:pPr>
            <w:r>
              <w:t>The existing BT Click website would be turned off as at 24</w:t>
            </w:r>
            <w:r w:rsidRPr="0014414D">
              <w:rPr>
                <w:vertAlign w:val="superscript"/>
              </w:rPr>
              <w:t>th</w:t>
            </w:r>
            <w:r>
              <w:t xml:space="preserve"> May 2021, so there was a need to organise something before then. Cllr. Swift had downloaded the contents of the current site as back-up in case the alternative was not in place when it was switched off.</w:t>
            </w:r>
          </w:p>
          <w:p w14:paraId="759A4C53" w14:textId="576881F8" w:rsidR="0014414D" w:rsidRDefault="0014414D" w:rsidP="00811B56">
            <w:pPr>
              <w:pStyle w:val="ListParagraph"/>
              <w:numPr>
                <w:ilvl w:val="0"/>
                <w:numId w:val="6"/>
              </w:numPr>
              <w:spacing w:line="276" w:lineRule="auto"/>
            </w:pPr>
            <w:r>
              <w:t xml:space="preserve">The MDDC free platform </w:t>
            </w:r>
            <w:r w:rsidR="00AC65BC">
              <w:t xml:space="preserve">that he considered at the last meeting was the front-runner foe a new website </w:t>
            </w:r>
            <w:r>
              <w:t xml:space="preserve">was not </w:t>
            </w:r>
            <w:r w:rsidR="00AC65BC">
              <w:t>going to be satisfactory, given the obstacles being put in place by MDDC. He was therefore proposing that the inexpensive alternative offered by IONOS would be the best vehicle for him to work with. This would bring the website in line with the email service, also provided by IONOS. The cost would be £2 +VAT per calendar month for the first year, rising to £4 +VAT per calendar month thereafter, alongside a £65 annual charge.</w:t>
            </w:r>
          </w:p>
          <w:p w14:paraId="6ED1F411" w14:textId="4B01DDDD" w:rsidR="00AC65BC" w:rsidRDefault="00AC65BC" w:rsidP="00811B56">
            <w:pPr>
              <w:pStyle w:val="ListParagraph"/>
              <w:numPr>
                <w:ilvl w:val="0"/>
                <w:numId w:val="6"/>
              </w:numPr>
              <w:spacing w:line="276" w:lineRule="auto"/>
            </w:pPr>
            <w:r>
              <w:t>Once agreed, he would start working on the work.</w:t>
            </w:r>
          </w:p>
          <w:p w14:paraId="21A94FAA" w14:textId="09A5010A" w:rsidR="00AC65BC" w:rsidRDefault="00AC65BC" w:rsidP="00811B56">
            <w:pPr>
              <w:pStyle w:val="ListParagraph"/>
              <w:numPr>
                <w:ilvl w:val="0"/>
                <w:numId w:val="6"/>
              </w:numPr>
              <w:spacing w:line="276" w:lineRule="auto"/>
            </w:pPr>
            <w:r>
              <w:t>He would provide the lattice work of the website, which he would do in liaison with Cllr. Huxley, but he would need the Clerk to provide the substantial content required for the website</w:t>
            </w:r>
            <w:r w:rsidR="00E010D4">
              <w:t>.</w:t>
            </w:r>
          </w:p>
          <w:p w14:paraId="0A658D4F" w14:textId="77777777" w:rsidR="00726C8B" w:rsidRDefault="00726C8B" w:rsidP="00726C8B">
            <w:pPr>
              <w:ind w:right="-2"/>
              <w:rPr>
                <w:b/>
                <w:bCs/>
              </w:rPr>
            </w:pPr>
          </w:p>
          <w:p w14:paraId="23F022AF" w14:textId="77777777" w:rsidR="00986693" w:rsidRDefault="00986693" w:rsidP="00726C8B">
            <w:pPr>
              <w:ind w:right="-2"/>
            </w:pPr>
            <w:r w:rsidRPr="00986693">
              <w:t>The Clerk</w:t>
            </w:r>
            <w:r>
              <w:t xml:space="preserve"> would investigate the option of using Dropbox to store the parish council computer records in the Cloud, making access available to councillors and using this as an access point for uploading files for input to the parish council website.</w:t>
            </w:r>
          </w:p>
          <w:p w14:paraId="08765FF3" w14:textId="29224CFC" w:rsidR="00986693" w:rsidRPr="00986693" w:rsidRDefault="00986693" w:rsidP="00726C8B">
            <w:pPr>
              <w:ind w:right="-2"/>
            </w:pPr>
          </w:p>
        </w:tc>
      </w:tr>
      <w:tr w:rsidR="00290DF1" w14:paraId="0744039A" w14:textId="77777777" w:rsidTr="005D4C23">
        <w:tc>
          <w:tcPr>
            <w:tcW w:w="962" w:type="dxa"/>
          </w:tcPr>
          <w:p w14:paraId="5EA479FC" w14:textId="4B738371" w:rsidR="00290DF1" w:rsidRDefault="00290DF1" w:rsidP="00290DF1">
            <w:pPr>
              <w:spacing w:before="1"/>
              <w:ind w:right="-101"/>
              <w:jc w:val="center"/>
              <w:rPr>
                <w:b/>
              </w:rPr>
            </w:pPr>
            <w:r>
              <w:rPr>
                <w:b/>
              </w:rPr>
              <w:t>16</w:t>
            </w:r>
          </w:p>
        </w:tc>
        <w:tc>
          <w:tcPr>
            <w:tcW w:w="8571" w:type="dxa"/>
          </w:tcPr>
          <w:p w14:paraId="27D53025" w14:textId="77777777" w:rsidR="00290DF1" w:rsidRDefault="00290DF1" w:rsidP="00290DF1">
            <w:pPr>
              <w:spacing w:line="276" w:lineRule="auto"/>
              <w:rPr>
                <w:b/>
                <w:bCs/>
              </w:rPr>
            </w:pPr>
            <w:r w:rsidRPr="000F4997">
              <w:rPr>
                <w:b/>
                <w:bCs/>
              </w:rPr>
              <w:t>BANK RECONCILIATION</w:t>
            </w:r>
          </w:p>
          <w:p w14:paraId="38A4C4CC" w14:textId="13C19E18" w:rsidR="00290DF1" w:rsidRDefault="00290DF1" w:rsidP="00290DF1">
            <w:pPr>
              <w:spacing w:line="276" w:lineRule="auto"/>
            </w:pPr>
            <w:r>
              <w:t>T</w:t>
            </w:r>
            <w:r w:rsidR="00E010D4">
              <w:t>he</w:t>
            </w:r>
            <w:r>
              <w:t xml:space="preserve"> Bank Reconciliation statement</w:t>
            </w:r>
            <w:r w:rsidR="00E010D4">
              <w:t xml:space="preserve"> was approved</w:t>
            </w:r>
            <w:r>
              <w:t xml:space="preserve">. </w:t>
            </w:r>
          </w:p>
          <w:p w14:paraId="66E8AD0F" w14:textId="77777777" w:rsidR="00290DF1" w:rsidRDefault="00290DF1" w:rsidP="00290DF1">
            <w:pPr>
              <w:ind w:right="-2"/>
              <w:rPr>
                <w:b/>
                <w:bCs/>
              </w:rPr>
            </w:pPr>
          </w:p>
        </w:tc>
      </w:tr>
      <w:tr w:rsidR="00290DF1" w14:paraId="6ECD59D3" w14:textId="77777777" w:rsidTr="005D4C23">
        <w:tc>
          <w:tcPr>
            <w:tcW w:w="962" w:type="dxa"/>
          </w:tcPr>
          <w:p w14:paraId="267CC9D5" w14:textId="25A04267" w:rsidR="00290DF1" w:rsidRDefault="00290DF1" w:rsidP="00290DF1">
            <w:pPr>
              <w:spacing w:before="1"/>
              <w:ind w:right="-101"/>
              <w:jc w:val="center"/>
              <w:rPr>
                <w:b/>
              </w:rPr>
            </w:pPr>
            <w:r>
              <w:rPr>
                <w:b/>
              </w:rPr>
              <w:t>17</w:t>
            </w:r>
          </w:p>
        </w:tc>
        <w:tc>
          <w:tcPr>
            <w:tcW w:w="8571" w:type="dxa"/>
          </w:tcPr>
          <w:p w14:paraId="241E9948" w14:textId="77777777" w:rsidR="00290DF1" w:rsidRDefault="00290DF1" w:rsidP="00290DF1">
            <w:pPr>
              <w:spacing w:line="276" w:lineRule="auto"/>
              <w:rPr>
                <w:b/>
              </w:rPr>
            </w:pPr>
            <w:r>
              <w:rPr>
                <w:b/>
              </w:rPr>
              <w:t>RECEIPTS &amp; PAYMENTS TO DATE COMPARED TO BUDGET</w:t>
            </w:r>
          </w:p>
          <w:p w14:paraId="44EB2A76" w14:textId="216C42DC" w:rsidR="00290DF1" w:rsidRDefault="00290DF1" w:rsidP="00290DF1">
            <w:r>
              <w:t>T</w:t>
            </w:r>
            <w:r w:rsidR="00E010D4">
              <w:t>he</w:t>
            </w:r>
            <w:r>
              <w:t xml:space="preserve"> statement of Receipts and Payments compared to Budgets for the period from 1</w:t>
            </w:r>
            <w:r w:rsidRPr="00F45E2A">
              <w:rPr>
                <w:vertAlign w:val="superscript"/>
              </w:rPr>
              <w:t>st</w:t>
            </w:r>
            <w:r>
              <w:t xml:space="preserve"> April </w:t>
            </w:r>
            <w:r>
              <w:lastRenderedPageBreak/>
              <w:t>to 31</w:t>
            </w:r>
            <w:r w:rsidRPr="00F45E2A">
              <w:rPr>
                <w:vertAlign w:val="superscript"/>
              </w:rPr>
              <w:t>st</w:t>
            </w:r>
            <w:r>
              <w:t xml:space="preserve"> March 2021 </w:t>
            </w:r>
            <w:r w:rsidR="00E010D4">
              <w:t>was received</w:t>
            </w:r>
          </w:p>
          <w:p w14:paraId="1C57C92C" w14:textId="77777777" w:rsidR="00290DF1" w:rsidRDefault="00290DF1" w:rsidP="00290DF1">
            <w:pPr>
              <w:ind w:right="-2"/>
              <w:rPr>
                <w:b/>
                <w:bCs/>
              </w:rPr>
            </w:pPr>
          </w:p>
        </w:tc>
      </w:tr>
      <w:tr w:rsidR="00290DF1" w14:paraId="05D07140" w14:textId="77777777" w:rsidTr="005D4C23">
        <w:trPr>
          <w:trHeight w:val="709"/>
        </w:trPr>
        <w:tc>
          <w:tcPr>
            <w:tcW w:w="962" w:type="dxa"/>
          </w:tcPr>
          <w:p w14:paraId="63200B85" w14:textId="3FB5B8AD" w:rsidR="00290DF1" w:rsidRDefault="00290DF1" w:rsidP="00290DF1">
            <w:pPr>
              <w:spacing w:before="1"/>
              <w:ind w:right="-101"/>
              <w:jc w:val="center"/>
              <w:rPr>
                <w:b/>
              </w:rPr>
            </w:pPr>
            <w:r>
              <w:rPr>
                <w:b/>
              </w:rPr>
              <w:lastRenderedPageBreak/>
              <w:t>18</w:t>
            </w:r>
          </w:p>
        </w:tc>
        <w:tc>
          <w:tcPr>
            <w:tcW w:w="8571" w:type="dxa"/>
          </w:tcPr>
          <w:p w14:paraId="0B7D514E" w14:textId="77777777" w:rsidR="00290DF1" w:rsidRPr="00FE1B63" w:rsidRDefault="00290DF1" w:rsidP="00290DF1">
            <w:pPr>
              <w:spacing w:line="276" w:lineRule="auto"/>
              <w:rPr>
                <w:b/>
              </w:rPr>
            </w:pPr>
            <w:r>
              <w:rPr>
                <w:b/>
              </w:rPr>
              <w:t xml:space="preserve">RECEIPTS &amp; </w:t>
            </w:r>
            <w:r w:rsidRPr="00FE1B63">
              <w:rPr>
                <w:b/>
              </w:rPr>
              <w:t>PAYMENT</w:t>
            </w:r>
            <w:r>
              <w:rPr>
                <w:b/>
              </w:rPr>
              <w:t>S</w:t>
            </w:r>
            <w:r w:rsidRPr="00FE1B63">
              <w:rPr>
                <w:b/>
              </w:rPr>
              <w:t xml:space="preserve"> SCHEDULE</w:t>
            </w:r>
          </w:p>
          <w:p w14:paraId="61A4C93E" w14:textId="77777777" w:rsidR="00290DF1" w:rsidRDefault="00290DF1" w:rsidP="00290DF1">
            <w:pPr>
              <w:tabs>
                <w:tab w:val="left" w:pos="1553"/>
              </w:tabs>
              <w:spacing w:before="1"/>
              <w:ind w:right="448"/>
            </w:pPr>
            <w:r>
              <w:t>To approve the payment of the invoices on the schedule below for the period since the last meeting, as below:</w:t>
            </w:r>
          </w:p>
          <w:p w14:paraId="5F66CCEC" w14:textId="0CC8B967" w:rsidR="00290DF1" w:rsidRDefault="00290DF1" w:rsidP="00290DF1">
            <w:pPr>
              <w:spacing w:line="276" w:lineRule="auto"/>
              <w:ind w:right="-2"/>
              <w:rPr>
                <w:b/>
              </w:rPr>
            </w:pPr>
          </w:p>
        </w:tc>
      </w:tr>
      <w:tr w:rsidR="00290DF1" w14:paraId="6D600B16" w14:textId="77777777" w:rsidTr="005D4C23">
        <w:trPr>
          <w:trHeight w:val="709"/>
        </w:trPr>
        <w:tc>
          <w:tcPr>
            <w:tcW w:w="962" w:type="dxa"/>
          </w:tcPr>
          <w:p w14:paraId="23A63DE4" w14:textId="7F3D5629" w:rsidR="00290DF1" w:rsidRDefault="00290DF1" w:rsidP="00290DF1">
            <w:pPr>
              <w:spacing w:before="1"/>
              <w:ind w:right="-101"/>
              <w:jc w:val="center"/>
              <w:rPr>
                <w:b/>
              </w:rPr>
            </w:pPr>
          </w:p>
        </w:tc>
        <w:tc>
          <w:tcPr>
            <w:tcW w:w="8571" w:type="dxa"/>
          </w:tcPr>
          <w:tbl>
            <w:tblPr>
              <w:tblStyle w:val="TableGrid"/>
              <w:tblW w:w="0" w:type="auto"/>
              <w:tblLook w:val="04A0" w:firstRow="1" w:lastRow="0" w:firstColumn="1" w:lastColumn="0" w:noHBand="0" w:noVBand="1"/>
            </w:tblPr>
            <w:tblGrid>
              <w:gridCol w:w="2662"/>
              <w:gridCol w:w="3031"/>
              <w:gridCol w:w="1533"/>
              <w:gridCol w:w="1129"/>
            </w:tblGrid>
            <w:tr w:rsidR="00290DF1" w14:paraId="7951A003" w14:textId="77777777" w:rsidTr="003C5FF4">
              <w:tc>
                <w:tcPr>
                  <w:tcW w:w="2727" w:type="dxa"/>
                  <w:tcBorders>
                    <w:top w:val="nil"/>
                    <w:left w:val="nil"/>
                    <w:bottom w:val="single" w:sz="4" w:space="0" w:color="auto"/>
                    <w:right w:val="nil"/>
                  </w:tcBorders>
                </w:tcPr>
                <w:p w14:paraId="09C93A4D" w14:textId="77777777" w:rsidR="00290DF1" w:rsidRDefault="00290DF1" w:rsidP="00290DF1">
                  <w:pPr>
                    <w:spacing w:line="276" w:lineRule="auto"/>
                    <w:rPr>
                      <w:b/>
                    </w:rPr>
                  </w:pPr>
                  <w:r>
                    <w:rPr>
                      <w:b/>
                    </w:rPr>
                    <w:t>PAYMENTS</w:t>
                  </w:r>
                </w:p>
              </w:tc>
              <w:tc>
                <w:tcPr>
                  <w:tcW w:w="3117" w:type="dxa"/>
                  <w:tcBorders>
                    <w:top w:val="nil"/>
                    <w:left w:val="nil"/>
                    <w:bottom w:val="single" w:sz="4" w:space="0" w:color="auto"/>
                    <w:right w:val="nil"/>
                  </w:tcBorders>
                </w:tcPr>
                <w:p w14:paraId="07CE493C" w14:textId="77777777" w:rsidR="00290DF1" w:rsidRDefault="00290DF1" w:rsidP="00290DF1">
                  <w:pPr>
                    <w:spacing w:line="276" w:lineRule="auto"/>
                    <w:jc w:val="center"/>
                    <w:rPr>
                      <w:b/>
                    </w:rPr>
                  </w:pPr>
                </w:p>
              </w:tc>
              <w:tc>
                <w:tcPr>
                  <w:tcW w:w="1559" w:type="dxa"/>
                  <w:tcBorders>
                    <w:top w:val="nil"/>
                    <w:left w:val="nil"/>
                    <w:bottom w:val="single" w:sz="4" w:space="0" w:color="auto"/>
                    <w:right w:val="nil"/>
                  </w:tcBorders>
                </w:tcPr>
                <w:p w14:paraId="0FDC2B30" w14:textId="77777777" w:rsidR="00290DF1" w:rsidRDefault="00290DF1" w:rsidP="00290DF1">
                  <w:pPr>
                    <w:spacing w:line="276" w:lineRule="auto"/>
                    <w:jc w:val="center"/>
                    <w:rPr>
                      <w:b/>
                    </w:rPr>
                  </w:pPr>
                </w:p>
              </w:tc>
              <w:tc>
                <w:tcPr>
                  <w:tcW w:w="1134" w:type="dxa"/>
                  <w:tcBorders>
                    <w:top w:val="nil"/>
                    <w:left w:val="nil"/>
                    <w:bottom w:val="single" w:sz="4" w:space="0" w:color="auto"/>
                    <w:right w:val="nil"/>
                  </w:tcBorders>
                </w:tcPr>
                <w:p w14:paraId="0C71803F" w14:textId="77777777" w:rsidR="00290DF1" w:rsidRDefault="00290DF1" w:rsidP="00290DF1">
                  <w:pPr>
                    <w:spacing w:line="276" w:lineRule="auto"/>
                    <w:jc w:val="center"/>
                    <w:rPr>
                      <w:b/>
                    </w:rPr>
                  </w:pPr>
                </w:p>
              </w:tc>
            </w:tr>
            <w:tr w:rsidR="00290DF1" w14:paraId="77F51C5E" w14:textId="77777777" w:rsidTr="003C5FF4">
              <w:tc>
                <w:tcPr>
                  <w:tcW w:w="2727" w:type="dxa"/>
                  <w:tcBorders>
                    <w:top w:val="single" w:sz="4" w:space="0" w:color="auto"/>
                  </w:tcBorders>
                </w:tcPr>
                <w:p w14:paraId="4B749CF5" w14:textId="77777777" w:rsidR="00290DF1" w:rsidRDefault="00290DF1" w:rsidP="00290DF1">
                  <w:pPr>
                    <w:spacing w:line="276" w:lineRule="auto"/>
                    <w:jc w:val="center"/>
                    <w:rPr>
                      <w:b/>
                    </w:rPr>
                  </w:pPr>
                  <w:r>
                    <w:rPr>
                      <w:b/>
                    </w:rPr>
                    <w:t>Payment to</w:t>
                  </w:r>
                </w:p>
              </w:tc>
              <w:tc>
                <w:tcPr>
                  <w:tcW w:w="3117" w:type="dxa"/>
                  <w:tcBorders>
                    <w:top w:val="single" w:sz="4" w:space="0" w:color="auto"/>
                  </w:tcBorders>
                </w:tcPr>
                <w:p w14:paraId="53B6453C" w14:textId="77777777" w:rsidR="00290DF1" w:rsidRDefault="00290DF1" w:rsidP="00290DF1">
                  <w:pPr>
                    <w:spacing w:line="276" w:lineRule="auto"/>
                    <w:jc w:val="center"/>
                    <w:rPr>
                      <w:b/>
                    </w:rPr>
                  </w:pPr>
                  <w:r>
                    <w:rPr>
                      <w:b/>
                    </w:rPr>
                    <w:t>Services</w:t>
                  </w:r>
                </w:p>
              </w:tc>
              <w:tc>
                <w:tcPr>
                  <w:tcW w:w="1559" w:type="dxa"/>
                  <w:tcBorders>
                    <w:top w:val="single" w:sz="4" w:space="0" w:color="auto"/>
                  </w:tcBorders>
                </w:tcPr>
                <w:p w14:paraId="128AEDA9" w14:textId="77777777" w:rsidR="00290DF1" w:rsidRDefault="00290DF1" w:rsidP="00290DF1">
                  <w:pPr>
                    <w:spacing w:line="276" w:lineRule="auto"/>
                    <w:jc w:val="center"/>
                    <w:rPr>
                      <w:b/>
                    </w:rPr>
                  </w:pPr>
                  <w:r>
                    <w:rPr>
                      <w:b/>
                    </w:rPr>
                    <w:t>Amount</w:t>
                  </w:r>
                </w:p>
                <w:p w14:paraId="76CC1E38" w14:textId="77777777" w:rsidR="00290DF1" w:rsidRDefault="00290DF1" w:rsidP="00290DF1">
                  <w:pPr>
                    <w:spacing w:line="276" w:lineRule="auto"/>
                    <w:jc w:val="center"/>
                    <w:rPr>
                      <w:b/>
                    </w:rPr>
                  </w:pPr>
                  <w:r>
                    <w:rPr>
                      <w:b/>
                    </w:rPr>
                    <w:t>£</w:t>
                  </w:r>
                </w:p>
              </w:tc>
              <w:tc>
                <w:tcPr>
                  <w:tcW w:w="1134" w:type="dxa"/>
                  <w:tcBorders>
                    <w:top w:val="single" w:sz="4" w:space="0" w:color="auto"/>
                  </w:tcBorders>
                </w:tcPr>
                <w:p w14:paraId="0FB04288" w14:textId="77777777" w:rsidR="00290DF1" w:rsidRDefault="00290DF1" w:rsidP="00290DF1">
                  <w:pPr>
                    <w:spacing w:line="276" w:lineRule="auto"/>
                    <w:jc w:val="center"/>
                    <w:rPr>
                      <w:b/>
                    </w:rPr>
                  </w:pPr>
                  <w:proofErr w:type="gramStart"/>
                  <w:r>
                    <w:rPr>
                      <w:b/>
                    </w:rPr>
                    <w:t>Payment  No.</w:t>
                  </w:r>
                  <w:proofErr w:type="gramEnd"/>
                </w:p>
              </w:tc>
            </w:tr>
            <w:tr w:rsidR="00290DF1" w:rsidRPr="00AB0272" w14:paraId="504A1F89" w14:textId="77777777" w:rsidTr="003C5FF4">
              <w:tc>
                <w:tcPr>
                  <w:tcW w:w="2727" w:type="dxa"/>
                  <w:shd w:val="clear" w:color="auto" w:fill="E7E6E6" w:themeFill="background2"/>
                  <w:vAlign w:val="center"/>
                </w:tcPr>
                <w:p w14:paraId="114E2E7F" w14:textId="77777777" w:rsidR="00290DF1" w:rsidRPr="00AB0272" w:rsidRDefault="00290DF1" w:rsidP="00290DF1">
                  <w:pPr>
                    <w:spacing w:line="276" w:lineRule="auto"/>
                    <w:rPr>
                      <w:b/>
                      <w:bCs/>
                    </w:rPr>
                  </w:pPr>
                  <w:r>
                    <w:rPr>
                      <w:b/>
                      <w:bCs/>
                    </w:rPr>
                    <w:t>2020/2021</w:t>
                  </w:r>
                </w:p>
              </w:tc>
              <w:tc>
                <w:tcPr>
                  <w:tcW w:w="3117" w:type="dxa"/>
                  <w:shd w:val="clear" w:color="auto" w:fill="E7E6E6" w:themeFill="background2"/>
                  <w:vAlign w:val="center"/>
                </w:tcPr>
                <w:p w14:paraId="7F5A8AC9" w14:textId="77777777" w:rsidR="00290DF1" w:rsidRPr="00AB0272" w:rsidRDefault="00290DF1" w:rsidP="00290DF1">
                  <w:pPr>
                    <w:spacing w:line="276" w:lineRule="auto"/>
                  </w:pPr>
                </w:p>
              </w:tc>
              <w:tc>
                <w:tcPr>
                  <w:tcW w:w="1559" w:type="dxa"/>
                  <w:shd w:val="clear" w:color="auto" w:fill="E7E6E6" w:themeFill="background2"/>
                  <w:vAlign w:val="center"/>
                </w:tcPr>
                <w:p w14:paraId="4F8B3A41" w14:textId="77777777" w:rsidR="00290DF1" w:rsidRPr="00AB0272" w:rsidRDefault="00290DF1" w:rsidP="00290DF1">
                  <w:pPr>
                    <w:spacing w:line="276" w:lineRule="auto"/>
                    <w:jc w:val="right"/>
                  </w:pPr>
                </w:p>
              </w:tc>
              <w:tc>
                <w:tcPr>
                  <w:tcW w:w="1134" w:type="dxa"/>
                  <w:shd w:val="clear" w:color="auto" w:fill="E7E6E6" w:themeFill="background2"/>
                  <w:vAlign w:val="center"/>
                </w:tcPr>
                <w:p w14:paraId="2B46A58F" w14:textId="77777777" w:rsidR="00290DF1" w:rsidRPr="00AB0272" w:rsidRDefault="00290DF1" w:rsidP="00290DF1">
                  <w:pPr>
                    <w:spacing w:line="276" w:lineRule="auto"/>
                    <w:jc w:val="center"/>
                  </w:pPr>
                </w:p>
              </w:tc>
            </w:tr>
            <w:tr w:rsidR="00290DF1" w:rsidRPr="00AB0272" w14:paraId="4874CC8B" w14:textId="77777777" w:rsidTr="003C5FF4">
              <w:tc>
                <w:tcPr>
                  <w:tcW w:w="2727" w:type="dxa"/>
                  <w:vAlign w:val="center"/>
                </w:tcPr>
                <w:p w14:paraId="46A8BAA3" w14:textId="77777777" w:rsidR="00290DF1" w:rsidRPr="006A56D5" w:rsidRDefault="00290DF1" w:rsidP="00290DF1">
                  <w:pPr>
                    <w:spacing w:line="276" w:lineRule="auto"/>
                    <w:rPr>
                      <w:b/>
                      <w:bCs/>
                    </w:rPr>
                  </w:pPr>
                  <w:r w:rsidRPr="006A56D5">
                    <w:rPr>
                      <w:b/>
                      <w:bCs/>
                    </w:rPr>
                    <w:t>RJ Martin</w:t>
                  </w:r>
                </w:p>
              </w:tc>
              <w:tc>
                <w:tcPr>
                  <w:tcW w:w="3117" w:type="dxa"/>
                  <w:vAlign w:val="center"/>
                </w:tcPr>
                <w:p w14:paraId="520CE052" w14:textId="77777777" w:rsidR="00290DF1" w:rsidRPr="006A56D5" w:rsidRDefault="00290DF1" w:rsidP="00290DF1">
                  <w:pPr>
                    <w:spacing w:line="276" w:lineRule="auto"/>
                    <w:rPr>
                      <w:b/>
                      <w:bCs/>
                    </w:rPr>
                  </w:pPr>
                  <w:r w:rsidRPr="006A56D5">
                    <w:rPr>
                      <w:b/>
                      <w:bCs/>
                    </w:rPr>
                    <w:t>Locum Clerk – March 2021</w:t>
                  </w:r>
                </w:p>
              </w:tc>
              <w:tc>
                <w:tcPr>
                  <w:tcW w:w="1559" w:type="dxa"/>
                  <w:vAlign w:val="center"/>
                </w:tcPr>
                <w:p w14:paraId="53069336" w14:textId="77777777" w:rsidR="00290DF1" w:rsidRPr="006A56D5" w:rsidRDefault="00290DF1" w:rsidP="00290DF1">
                  <w:pPr>
                    <w:spacing w:line="276" w:lineRule="auto"/>
                    <w:jc w:val="right"/>
                    <w:rPr>
                      <w:b/>
                      <w:bCs/>
                    </w:rPr>
                  </w:pPr>
                  <w:r>
                    <w:rPr>
                      <w:b/>
                      <w:bCs/>
                    </w:rPr>
                    <w:t>656.25</w:t>
                  </w:r>
                </w:p>
              </w:tc>
              <w:tc>
                <w:tcPr>
                  <w:tcW w:w="1134" w:type="dxa"/>
                  <w:vAlign w:val="center"/>
                </w:tcPr>
                <w:p w14:paraId="3E4A6E43" w14:textId="77777777" w:rsidR="00290DF1" w:rsidRPr="006A56D5" w:rsidRDefault="00290DF1" w:rsidP="00290DF1">
                  <w:pPr>
                    <w:spacing w:line="276" w:lineRule="auto"/>
                    <w:jc w:val="center"/>
                    <w:rPr>
                      <w:b/>
                      <w:bCs/>
                    </w:rPr>
                  </w:pPr>
                </w:p>
              </w:tc>
            </w:tr>
            <w:tr w:rsidR="00290DF1" w:rsidRPr="00AB0272" w14:paraId="4254289E" w14:textId="77777777" w:rsidTr="003C5FF4">
              <w:tc>
                <w:tcPr>
                  <w:tcW w:w="2727" w:type="dxa"/>
                  <w:vAlign w:val="center"/>
                </w:tcPr>
                <w:p w14:paraId="43D7BFEC" w14:textId="77777777" w:rsidR="00290DF1" w:rsidRPr="005C58F8" w:rsidRDefault="00290DF1" w:rsidP="00290DF1">
                  <w:pPr>
                    <w:spacing w:line="276" w:lineRule="auto"/>
                    <w:rPr>
                      <w:b/>
                      <w:bCs/>
                    </w:rPr>
                  </w:pPr>
                  <w:r w:rsidRPr="005C58F8">
                    <w:rPr>
                      <w:b/>
                      <w:bCs/>
                    </w:rPr>
                    <w:t>ROSPA</w:t>
                  </w:r>
                </w:p>
              </w:tc>
              <w:tc>
                <w:tcPr>
                  <w:tcW w:w="3117" w:type="dxa"/>
                  <w:vAlign w:val="center"/>
                </w:tcPr>
                <w:p w14:paraId="46EA88E4" w14:textId="77777777" w:rsidR="00290DF1" w:rsidRPr="005C58F8" w:rsidRDefault="00290DF1" w:rsidP="00290DF1">
                  <w:pPr>
                    <w:spacing w:line="276" w:lineRule="auto"/>
                    <w:rPr>
                      <w:b/>
                      <w:bCs/>
                    </w:rPr>
                  </w:pPr>
                  <w:r>
                    <w:rPr>
                      <w:b/>
                      <w:bCs/>
                    </w:rPr>
                    <w:t>Play Area Inspection</w:t>
                  </w:r>
                </w:p>
              </w:tc>
              <w:tc>
                <w:tcPr>
                  <w:tcW w:w="1559" w:type="dxa"/>
                  <w:vAlign w:val="center"/>
                </w:tcPr>
                <w:p w14:paraId="2E926999" w14:textId="77777777" w:rsidR="00290DF1" w:rsidRPr="005C58F8" w:rsidRDefault="00290DF1" w:rsidP="00290DF1">
                  <w:pPr>
                    <w:spacing w:line="276" w:lineRule="auto"/>
                    <w:jc w:val="right"/>
                    <w:rPr>
                      <w:b/>
                      <w:bCs/>
                    </w:rPr>
                  </w:pPr>
                  <w:r>
                    <w:rPr>
                      <w:b/>
                      <w:bCs/>
                    </w:rPr>
                    <w:t>107.40</w:t>
                  </w:r>
                </w:p>
              </w:tc>
              <w:tc>
                <w:tcPr>
                  <w:tcW w:w="1134" w:type="dxa"/>
                  <w:vAlign w:val="center"/>
                </w:tcPr>
                <w:p w14:paraId="41E9D318" w14:textId="77777777" w:rsidR="00290DF1" w:rsidRPr="005C58F8" w:rsidRDefault="00290DF1" w:rsidP="00290DF1">
                  <w:pPr>
                    <w:spacing w:line="276" w:lineRule="auto"/>
                    <w:jc w:val="center"/>
                    <w:rPr>
                      <w:b/>
                      <w:bCs/>
                    </w:rPr>
                  </w:pPr>
                </w:p>
              </w:tc>
            </w:tr>
            <w:tr w:rsidR="00290DF1" w:rsidRPr="00AB0272" w14:paraId="0E7C0A76" w14:textId="77777777" w:rsidTr="003C5FF4">
              <w:tc>
                <w:tcPr>
                  <w:tcW w:w="2727" w:type="dxa"/>
                  <w:vAlign w:val="center"/>
                </w:tcPr>
                <w:p w14:paraId="31A71AA1" w14:textId="77777777" w:rsidR="00290DF1" w:rsidRPr="008613B0" w:rsidRDefault="00290DF1" w:rsidP="00290DF1">
                  <w:pPr>
                    <w:spacing w:line="276" w:lineRule="auto"/>
                    <w:rPr>
                      <w:b/>
                      <w:bCs/>
                    </w:rPr>
                  </w:pPr>
                  <w:r>
                    <w:rPr>
                      <w:b/>
                      <w:bCs/>
                    </w:rPr>
                    <w:t>Stuart Swift</w:t>
                  </w:r>
                </w:p>
              </w:tc>
              <w:tc>
                <w:tcPr>
                  <w:tcW w:w="3117" w:type="dxa"/>
                  <w:vAlign w:val="center"/>
                </w:tcPr>
                <w:p w14:paraId="72B5552C" w14:textId="77777777" w:rsidR="00290DF1" w:rsidRPr="006A56D5" w:rsidRDefault="00290DF1" w:rsidP="00290DF1">
                  <w:pPr>
                    <w:spacing w:line="276" w:lineRule="auto"/>
                    <w:rPr>
                      <w:b/>
                      <w:bCs/>
                    </w:rPr>
                  </w:pPr>
                  <w:r w:rsidRPr="006A56D5">
                    <w:rPr>
                      <w:b/>
                      <w:bCs/>
                    </w:rPr>
                    <w:t xml:space="preserve">Zoom &amp; </w:t>
                  </w:r>
                  <w:proofErr w:type="spellStart"/>
                  <w:r w:rsidRPr="006A56D5">
                    <w:rPr>
                      <w:b/>
                      <w:bCs/>
                    </w:rPr>
                    <w:t>Ionos</w:t>
                  </w:r>
                  <w:proofErr w:type="spellEnd"/>
                  <w:r w:rsidRPr="006A56D5">
                    <w:rPr>
                      <w:b/>
                      <w:bCs/>
                    </w:rPr>
                    <w:t xml:space="preserve"> Payments</w:t>
                  </w:r>
                </w:p>
              </w:tc>
              <w:tc>
                <w:tcPr>
                  <w:tcW w:w="1559" w:type="dxa"/>
                  <w:vAlign w:val="center"/>
                </w:tcPr>
                <w:p w14:paraId="31916C26" w14:textId="77777777" w:rsidR="00290DF1" w:rsidRPr="008613B0" w:rsidRDefault="00290DF1" w:rsidP="00290DF1">
                  <w:pPr>
                    <w:spacing w:line="276" w:lineRule="auto"/>
                    <w:jc w:val="right"/>
                    <w:rPr>
                      <w:b/>
                      <w:bCs/>
                    </w:rPr>
                  </w:pPr>
                  <w:r>
                    <w:rPr>
                      <w:b/>
                      <w:bCs/>
                    </w:rPr>
                    <w:t>19.19</w:t>
                  </w:r>
                </w:p>
              </w:tc>
              <w:tc>
                <w:tcPr>
                  <w:tcW w:w="1134" w:type="dxa"/>
                  <w:vAlign w:val="center"/>
                </w:tcPr>
                <w:p w14:paraId="32EECEB0" w14:textId="77777777" w:rsidR="00290DF1" w:rsidRPr="008613B0" w:rsidRDefault="00290DF1" w:rsidP="00290DF1">
                  <w:pPr>
                    <w:spacing w:line="276" w:lineRule="auto"/>
                    <w:jc w:val="center"/>
                    <w:rPr>
                      <w:b/>
                      <w:bCs/>
                    </w:rPr>
                  </w:pPr>
                </w:p>
              </w:tc>
            </w:tr>
            <w:tr w:rsidR="00E010D4" w:rsidRPr="00AB0272" w14:paraId="3BD2C230" w14:textId="77777777" w:rsidTr="003C5FF4">
              <w:tc>
                <w:tcPr>
                  <w:tcW w:w="2727" w:type="dxa"/>
                  <w:vAlign w:val="center"/>
                </w:tcPr>
                <w:p w14:paraId="0BD5B40A" w14:textId="43FDB87B" w:rsidR="00E010D4" w:rsidRDefault="00E010D4" w:rsidP="00290DF1">
                  <w:pPr>
                    <w:spacing w:line="276" w:lineRule="auto"/>
                    <w:rPr>
                      <w:b/>
                      <w:bCs/>
                    </w:rPr>
                  </w:pPr>
                  <w:r>
                    <w:rPr>
                      <w:b/>
                      <w:bCs/>
                    </w:rPr>
                    <w:t>Amazon</w:t>
                  </w:r>
                </w:p>
              </w:tc>
              <w:tc>
                <w:tcPr>
                  <w:tcW w:w="3117" w:type="dxa"/>
                  <w:vAlign w:val="center"/>
                </w:tcPr>
                <w:p w14:paraId="2068983C" w14:textId="70F2D925" w:rsidR="00E010D4" w:rsidRPr="006A56D5" w:rsidRDefault="00E010D4" w:rsidP="00290DF1">
                  <w:pPr>
                    <w:spacing w:line="276" w:lineRule="auto"/>
                    <w:rPr>
                      <w:b/>
                      <w:bCs/>
                    </w:rPr>
                  </w:pPr>
                  <w:r>
                    <w:rPr>
                      <w:b/>
                      <w:bCs/>
                    </w:rPr>
                    <w:t>Laminator</w:t>
                  </w:r>
                </w:p>
              </w:tc>
              <w:tc>
                <w:tcPr>
                  <w:tcW w:w="1559" w:type="dxa"/>
                  <w:vAlign w:val="center"/>
                </w:tcPr>
                <w:p w14:paraId="67A4FCE7" w14:textId="67FFDAE9" w:rsidR="00E010D4" w:rsidRDefault="00E010D4" w:rsidP="00290DF1">
                  <w:pPr>
                    <w:spacing w:line="276" w:lineRule="auto"/>
                    <w:jc w:val="right"/>
                    <w:rPr>
                      <w:b/>
                      <w:bCs/>
                    </w:rPr>
                  </w:pPr>
                  <w:r>
                    <w:rPr>
                      <w:b/>
                      <w:bCs/>
                    </w:rPr>
                    <w:t>39.09</w:t>
                  </w:r>
                </w:p>
              </w:tc>
              <w:tc>
                <w:tcPr>
                  <w:tcW w:w="1134" w:type="dxa"/>
                  <w:vAlign w:val="center"/>
                </w:tcPr>
                <w:p w14:paraId="3F871238" w14:textId="77777777" w:rsidR="00E010D4" w:rsidRPr="008613B0" w:rsidRDefault="00E010D4" w:rsidP="00290DF1">
                  <w:pPr>
                    <w:spacing w:line="276" w:lineRule="auto"/>
                    <w:jc w:val="center"/>
                    <w:rPr>
                      <w:b/>
                      <w:bCs/>
                    </w:rPr>
                  </w:pPr>
                </w:p>
              </w:tc>
            </w:tr>
          </w:tbl>
          <w:p w14:paraId="47AA0026" w14:textId="77777777" w:rsidR="00290DF1" w:rsidRPr="00D505AE" w:rsidRDefault="00290DF1" w:rsidP="00290DF1">
            <w:pPr>
              <w:spacing w:line="276" w:lineRule="auto"/>
              <w:rPr>
                <w:b/>
              </w:rPr>
            </w:pPr>
          </w:p>
          <w:tbl>
            <w:tblPr>
              <w:tblStyle w:val="TableGrid"/>
              <w:tblW w:w="0" w:type="auto"/>
              <w:tblLook w:val="04A0" w:firstRow="1" w:lastRow="0" w:firstColumn="1" w:lastColumn="0" w:noHBand="0" w:noVBand="1"/>
            </w:tblPr>
            <w:tblGrid>
              <w:gridCol w:w="2664"/>
              <w:gridCol w:w="3029"/>
              <w:gridCol w:w="1535"/>
              <w:gridCol w:w="1127"/>
            </w:tblGrid>
            <w:tr w:rsidR="00290DF1" w14:paraId="0663F7B7" w14:textId="77777777" w:rsidTr="003C5FF4">
              <w:tc>
                <w:tcPr>
                  <w:tcW w:w="2727" w:type="dxa"/>
                  <w:tcBorders>
                    <w:top w:val="nil"/>
                    <w:left w:val="nil"/>
                    <w:bottom w:val="single" w:sz="4" w:space="0" w:color="auto"/>
                    <w:right w:val="nil"/>
                  </w:tcBorders>
                </w:tcPr>
                <w:p w14:paraId="5FD47CE2" w14:textId="77777777" w:rsidR="00290DF1" w:rsidRDefault="00290DF1" w:rsidP="00290DF1">
                  <w:pPr>
                    <w:spacing w:line="276" w:lineRule="auto"/>
                    <w:rPr>
                      <w:b/>
                    </w:rPr>
                  </w:pPr>
                  <w:r w:rsidRPr="00D505AE">
                    <w:rPr>
                      <w:b/>
                    </w:rPr>
                    <w:t>RECEIPTS</w:t>
                  </w:r>
                </w:p>
              </w:tc>
              <w:tc>
                <w:tcPr>
                  <w:tcW w:w="3117" w:type="dxa"/>
                  <w:tcBorders>
                    <w:top w:val="nil"/>
                    <w:left w:val="nil"/>
                    <w:bottom w:val="single" w:sz="4" w:space="0" w:color="auto"/>
                    <w:right w:val="nil"/>
                  </w:tcBorders>
                </w:tcPr>
                <w:p w14:paraId="75C7C416" w14:textId="77777777" w:rsidR="00290DF1" w:rsidRDefault="00290DF1" w:rsidP="00290DF1">
                  <w:pPr>
                    <w:spacing w:line="276" w:lineRule="auto"/>
                    <w:jc w:val="center"/>
                    <w:rPr>
                      <w:b/>
                    </w:rPr>
                  </w:pPr>
                </w:p>
              </w:tc>
              <w:tc>
                <w:tcPr>
                  <w:tcW w:w="1559" w:type="dxa"/>
                  <w:tcBorders>
                    <w:top w:val="nil"/>
                    <w:left w:val="nil"/>
                    <w:bottom w:val="single" w:sz="4" w:space="0" w:color="auto"/>
                    <w:right w:val="nil"/>
                  </w:tcBorders>
                </w:tcPr>
                <w:p w14:paraId="0BBA85F8" w14:textId="77777777" w:rsidR="00290DF1" w:rsidRDefault="00290DF1" w:rsidP="00290DF1">
                  <w:pPr>
                    <w:spacing w:line="276" w:lineRule="auto"/>
                    <w:jc w:val="center"/>
                    <w:rPr>
                      <w:b/>
                    </w:rPr>
                  </w:pPr>
                </w:p>
              </w:tc>
              <w:tc>
                <w:tcPr>
                  <w:tcW w:w="1134" w:type="dxa"/>
                  <w:tcBorders>
                    <w:top w:val="nil"/>
                    <w:left w:val="nil"/>
                    <w:bottom w:val="single" w:sz="4" w:space="0" w:color="auto"/>
                    <w:right w:val="nil"/>
                  </w:tcBorders>
                </w:tcPr>
                <w:p w14:paraId="0DB225E2" w14:textId="77777777" w:rsidR="00290DF1" w:rsidRDefault="00290DF1" w:rsidP="00290DF1">
                  <w:pPr>
                    <w:spacing w:line="276" w:lineRule="auto"/>
                    <w:jc w:val="center"/>
                    <w:rPr>
                      <w:b/>
                    </w:rPr>
                  </w:pPr>
                </w:p>
              </w:tc>
            </w:tr>
            <w:tr w:rsidR="00290DF1" w14:paraId="1DD2B24E" w14:textId="77777777" w:rsidTr="003C5FF4">
              <w:tc>
                <w:tcPr>
                  <w:tcW w:w="2727" w:type="dxa"/>
                  <w:tcBorders>
                    <w:top w:val="single" w:sz="4" w:space="0" w:color="auto"/>
                  </w:tcBorders>
                </w:tcPr>
                <w:p w14:paraId="4422EC31" w14:textId="77777777" w:rsidR="00290DF1" w:rsidRDefault="00290DF1" w:rsidP="00290DF1">
                  <w:pPr>
                    <w:spacing w:line="276" w:lineRule="auto"/>
                    <w:jc w:val="center"/>
                    <w:rPr>
                      <w:b/>
                    </w:rPr>
                  </w:pPr>
                  <w:r>
                    <w:rPr>
                      <w:b/>
                    </w:rPr>
                    <w:t>Receipt from</w:t>
                  </w:r>
                </w:p>
              </w:tc>
              <w:tc>
                <w:tcPr>
                  <w:tcW w:w="3117" w:type="dxa"/>
                  <w:tcBorders>
                    <w:top w:val="single" w:sz="4" w:space="0" w:color="auto"/>
                  </w:tcBorders>
                </w:tcPr>
                <w:p w14:paraId="0ACBDCEF" w14:textId="77777777" w:rsidR="00290DF1" w:rsidRDefault="00290DF1" w:rsidP="00290DF1">
                  <w:pPr>
                    <w:spacing w:line="276" w:lineRule="auto"/>
                    <w:jc w:val="center"/>
                    <w:rPr>
                      <w:b/>
                    </w:rPr>
                  </w:pPr>
                  <w:r>
                    <w:rPr>
                      <w:b/>
                    </w:rPr>
                    <w:t>Services</w:t>
                  </w:r>
                </w:p>
              </w:tc>
              <w:tc>
                <w:tcPr>
                  <w:tcW w:w="1559" w:type="dxa"/>
                  <w:tcBorders>
                    <w:top w:val="single" w:sz="4" w:space="0" w:color="auto"/>
                  </w:tcBorders>
                </w:tcPr>
                <w:p w14:paraId="49E77B17" w14:textId="77777777" w:rsidR="00290DF1" w:rsidRDefault="00290DF1" w:rsidP="00290DF1">
                  <w:pPr>
                    <w:spacing w:line="276" w:lineRule="auto"/>
                    <w:jc w:val="center"/>
                    <w:rPr>
                      <w:b/>
                    </w:rPr>
                  </w:pPr>
                  <w:r>
                    <w:rPr>
                      <w:b/>
                    </w:rPr>
                    <w:t>Amount</w:t>
                  </w:r>
                </w:p>
                <w:p w14:paraId="5069F905" w14:textId="77777777" w:rsidR="00290DF1" w:rsidRDefault="00290DF1" w:rsidP="00290DF1">
                  <w:pPr>
                    <w:spacing w:line="276" w:lineRule="auto"/>
                    <w:jc w:val="center"/>
                    <w:rPr>
                      <w:b/>
                    </w:rPr>
                  </w:pPr>
                  <w:r>
                    <w:rPr>
                      <w:b/>
                    </w:rPr>
                    <w:t>£</w:t>
                  </w:r>
                </w:p>
              </w:tc>
              <w:tc>
                <w:tcPr>
                  <w:tcW w:w="1134" w:type="dxa"/>
                  <w:tcBorders>
                    <w:top w:val="single" w:sz="4" w:space="0" w:color="auto"/>
                  </w:tcBorders>
                </w:tcPr>
                <w:p w14:paraId="0C832297" w14:textId="77777777" w:rsidR="00290DF1" w:rsidRDefault="00290DF1" w:rsidP="00290DF1">
                  <w:pPr>
                    <w:spacing w:line="276" w:lineRule="auto"/>
                    <w:jc w:val="center"/>
                    <w:rPr>
                      <w:b/>
                    </w:rPr>
                  </w:pPr>
                  <w:r>
                    <w:rPr>
                      <w:b/>
                    </w:rPr>
                    <w:t>Method</w:t>
                  </w:r>
                </w:p>
              </w:tc>
            </w:tr>
            <w:tr w:rsidR="00290DF1" w:rsidRPr="00AB0272" w14:paraId="415F9FBD" w14:textId="77777777" w:rsidTr="003C5FF4">
              <w:tc>
                <w:tcPr>
                  <w:tcW w:w="2727" w:type="dxa"/>
                  <w:shd w:val="clear" w:color="auto" w:fill="E7E6E6" w:themeFill="background2"/>
                  <w:vAlign w:val="center"/>
                </w:tcPr>
                <w:p w14:paraId="370F1DB3" w14:textId="77777777" w:rsidR="00290DF1" w:rsidRPr="00AB0272" w:rsidRDefault="00290DF1" w:rsidP="00290DF1">
                  <w:pPr>
                    <w:spacing w:line="276" w:lineRule="auto"/>
                    <w:rPr>
                      <w:b/>
                      <w:bCs/>
                    </w:rPr>
                  </w:pPr>
                  <w:r>
                    <w:rPr>
                      <w:b/>
                      <w:bCs/>
                    </w:rPr>
                    <w:t>2020/2021</w:t>
                  </w:r>
                </w:p>
              </w:tc>
              <w:tc>
                <w:tcPr>
                  <w:tcW w:w="3117" w:type="dxa"/>
                  <w:shd w:val="clear" w:color="auto" w:fill="E7E6E6" w:themeFill="background2"/>
                  <w:vAlign w:val="center"/>
                </w:tcPr>
                <w:p w14:paraId="59F31AD1" w14:textId="77777777" w:rsidR="00290DF1" w:rsidRPr="00AB0272" w:rsidRDefault="00290DF1" w:rsidP="00290DF1">
                  <w:pPr>
                    <w:spacing w:line="276" w:lineRule="auto"/>
                  </w:pPr>
                </w:p>
              </w:tc>
              <w:tc>
                <w:tcPr>
                  <w:tcW w:w="1559" w:type="dxa"/>
                  <w:shd w:val="clear" w:color="auto" w:fill="E7E6E6" w:themeFill="background2"/>
                  <w:vAlign w:val="center"/>
                </w:tcPr>
                <w:p w14:paraId="5E58A601" w14:textId="77777777" w:rsidR="00290DF1" w:rsidRPr="00AB0272" w:rsidRDefault="00290DF1" w:rsidP="00290DF1">
                  <w:pPr>
                    <w:spacing w:line="276" w:lineRule="auto"/>
                    <w:jc w:val="right"/>
                  </w:pPr>
                </w:p>
              </w:tc>
              <w:tc>
                <w:tcPr>
                  <w:tcW w:w="1134" w:type="dxa"/>
                  <w:shd w:val="clear" w:color="auto" w:fill="E7E6E6" w:themeFill="background2"/>
                  <w:vAlign w:val="center"/>
                </w:tcPr>
                <w:p w14:paraId="09E56BA7" w14:textId="77777777" w:rsidR="00290DF1" w:rsidRPr="00AB0272" w:rsidRDefault="00290DF1" w:rsidP="00290DF1">
                  <w:pPr>
                    <w:spacing w:line="276" w:lineRule="auto"/>
                    <w:jc w:val="center"/>
                  </w:pPr>
                </w:p>
              </w:tc>
            </w:tr>
            <w:tr w:rsidR="00290DF1" w14:paraId="76A0E806" w14:textId="77777777" w:rsidTr="003C5FF4">
              <w:tc>
                <w:tcPr>
                  <w:tcW w:w="2727" w:type="dxa"/>
                  <w:shd w:val="clear" w:color="auto" w:fill="auto"/>
                  <w:vAlign w:val="center"/>
                </w:tcPr>
                <w:p w14:paraId="0C7FE6BC" w14:textId="77777777" w:rsidR="00290DF1" w:rsidRDefault="00290DF1" w:rsidP="00290DF1">
                  <w:pPr>
                    <w:spacing w:line="276" w:lineRule="auto"/>
                  </w:pPr>
                  <w:r>
                    <w:t>None</w:t>
                  </w:r>
                </w:p>
              </w:tc>
              <w:tc>
                <w:tcPr>
                  <w:tcW w:w="3117" w:type="dxa"/>
                  <w:shd w:val="clear" w:color="auto" w:fill="auto"/>
                  <w:vAlign w:val="center"/>
                </w:tcPr>
                <w:p w14:paraId="21C3824E" w14:textId="77777777" w:rsidR="00290DF1" w:rsidRDefault="00290DF1" w:rsidP="00290DF1">
                  <w:pPr>
                    <w:spacing w:line="276" w:lineRule="auto"/>
                  </w:pPr>
                </w:p>
              </w:tc>
              <w:tc>
                <w:tcPr>
                  <w:tcW w:w="1559" w:type="dxa"/>
                  <w:shd w:val="clear" w:color="auto" w:fill="auto"/>
                  <w:vAlign w:val="center"/>
                </w:tcPr>
                <w:p w14:paraId="646AB32A" w14:textId="77777777" w:rsidR="00290DF1" w:rsidRDefault="00290DF1" w:rsidP="00290DF1">
                  <w:pPr>
                    <w:spacing w:line="276" w:lineRule="auto"/>
                    <w:jc w:val="right"/>
                  </w:pPr>
                </w:p>
              </w:tc>
              <w:tc>
                <w:tcPr>
                  <w:tcW w:w="1134" w:type="dxa"/>
                  <w:shd w:val="clear" w:color="auto" w:fill="auto"/>
                  <w:vAlign w:val="center"/>
                </w:tcPr>
                <w:p w14:paraId="6C684160" w14:textId="77777777" w:rsidR="00290DF1" w:rsidRDefault="00290DF1" w:rsidP="00290DF1">
                  <w:pPr>
                    <w:spacing w:line="276" w:lineRule="auto"/>
                    <w:jc w:val="center"/>
                  </w:pPr>
                </w:p>
              </w:tc>
            </w:tr>
          </w:tbl>
          <w:p w14:paraId="15F21A9B" w14:textId="77777777" w:rsidR="00290DF1" w:rsidRDefault="00290DF1" w:rsidP="00290DF1">
            <w:pPr>
              <w:spacing w:line="276" w:lineRule="auto"/>
              <w:rPr>
                <w:bCs/>
              </w:rPr>
            </w:pPr>
          </w:p>
          <w:p w14:paraId="03F3597F" w14:textId="77777777" w:rsidR="00290DF1" w:rsidRDefault="00290DF1" w:rsidP="00290DF1">
            <w:pPr>
              <w:spacing w:line="276" w:lineRule="auto"/>
              <w:rPr>
                <w:bCs/>
              </w:rPr>
            </w:pPr>
            <w:r w:rsidRPr="00037D85">
              <w:rPr>
                <w:bCs/>
              </w:rPr>
              <w:t>In addition</w:t>
            </w:r>
            <w:r>
              <w:rPr>
                <w:bCs/>
              </w:rPr>
              <w:t>, payments will be made for invoices received since the agenda was set.</w:t>
            </w:r>
          </w:p>
          <w:p w14:paraId="29BCFE8E" w14:textId="77777777" w:rsidR="00290DF1" w:rsidRDefault="00290DF1" w:rsidP="00290DF1">
            <w:pPr>
              <w:spacing w:line="276" w:lineRule="auto"/>
              <w:rPr>
                <w:bCs/>
              </w:rPr>
            </w:pPr>
          </w:p>
          <w:p w14:paraId="527E67E0" w14:textId="77777777" w:rsidR="00290DF1" w:rsidRPr="00FA474B" w:rsidRDefault="00290DF1" w:rsidP="00290DF1">
            <w:pPr>
              <w:spacing w:line="276" w:lineRule="auto"/>
              <w:rPr>
                <w:bCs/>
              </w:rPr>
            </w:pPr>
            <w:r>
              <w:rPr>
                <w:bCs/>
              </w:rPr>
              <w:t xml:space="preserve">Payment items in </w:t>
            </w:r>
            <w:r>
              <w:rPr>
                <w:b/>
              </w:rPr>
              <w:t>bold</w:t>
            </w:r>
            <w:r>
              <w:rPr>
                <w:bCs/>
              </w:rPr>
              <w:t xml:space="preserve"> will be made following the meeting.</w:t>
            </w:r>
          </w:p>
          <w:p w14:paraId="39A0EAE4" w14:textId="77777777" w:rsidR="00290DF1" w:rsidRPr="00037D85" w:rsidRDefault="00290DF1" w:rsidP="00290DF1">
            <w:pPr>
              <w:spacing w:line="276" w:lineRule="auto"/>
              <w:ind w:right="-2"/>
              <w:rPr>
                <w:bCs/>
              </w:rPr>
            </w:pPr>
          </w:p>
        </w:tc>
      </w:tr>
      <w:tr w:rsidR="00290DF1" w14:paraId="7EDEBF6C" w14:textId="77777777" w:rsidTr="005D4C23">
        <w:tc>
          <w:tcPr>
            <w:tcW w:w="962" w:type="dxa"/>
          </w:tcPr>
          <w:p w14:paraId="55F56FC2" w14:textId="285462CF" w:rsidR="00290DF1" w:rsidRPr="00290DF1" w:rsidRDefault="00290DF1" w:rsidP="00290DF1">
            <w:pPr>
              <w:ind w:right="-101"/>
              <w:jc w:val="center"/>
              <w:rPr>
                <w:b/>
                <w:bCs/>
              </w:rPr>
            </w:pPr>
            <w:r>
              <w:rPr>
                <w:b/>
                <w:bCs/>
              </w:rPr>
              <w:t>19</w:t>
            </w:r>
          </w:p>
        </w:tc>
        <w:tc>
          <w:tcPr>
            <w:tcW w:w="8571" w:type="dxa"/>
          </w:tcPr>
          <w:p w14:paraId="3878B5C0" w14:textId="77777777" w:rsidR="00290DF1" w:rsidRPr="008F197A" w:rsidRDefault="00290DF1" w:rsidP="00290DF1">
            <w:pPr>
              <w:tabs>
                <w:tab w:val="left" w:pos="2850"/>
              </w:tabs>
              <w:rPr>
                <w:b/>
              </w:rPr>
            </w:pPr>
            <w:r w:rsidRPr="008F197A">
              <w:rPr>
                <w:b/>
              </w:rPr>
              <w:t>PLANNING</w:t>
            </w:r>
            <w:r>
              <w:rPr>
                <w:b/>
              </w:rPr>
              <w:t xml:space="preserve"> APPLICATIONS</w:t>
            </w:r>
          </w:p>
          <w:p w14:paraId="09E15341" w14:textId="77777777" w:rsidR="00290DF1" w:rsidRPr="00433153" w:rsidRDefault="00290DF1" w:rsidP="00290DF1">
            <w:pPr>
              <w:spacing w:line="276" w:lineRule="auto"/>
            </w:pPr>
            <w:r>
              <w:t>To consider the following Planning Applications and to agree comments:</w:t>
            </w:r>
          </w:p>
          <w:p w14:paraId="4A3F70FF" w14:textId="5094B750" w:rsidR="00290DF1" w:rsidRPr="00903CB4" w:rsidRDefault="00290DF1" w:rsidP="00290DF1">
            <w:pPr>
              <w:ind w:right="-2"/>
            </w:pPr>
          </w:p>
        </w:tc>
      </w:tr>
      <w:tr w:rsidR="00290DF1" w14:paraId="63564BC7" w14:textId="77777777" w:rsidTr="00290DF1">
        <w:trPr>
          <w:trHeight w:val="799"/>
        </w:trPr>
        <w:tc>
          <w:tcPr>
            <w:tcW w:w="962" w:type="dxa"/>
          </w:tcPr>
          <w:p w14:paraId="42629BCE" w14:textId="364B13B1" w:rsidR="00290DF1" w:rsidRDefault="00290DF1" w:rsidP="00290DF1">
            <w:pPr>
              <w:spacing w:before="1"/>
              <w:ind w:right="-101"/>
              <w:jc w:val="center"/>
              <w:rPr>
                <w:b/>
              </w:rPr>
            </w:pPr>
            <w:r>
              <w:rPr>
                <w:b/>
              </w:rPr>
              <w:t>20</w:t>
            </w:r>
          </w:p>
        </w:tc>
        <w:tc>
          <w:tcPr>
            <w:tcW w:w="8571" w:type="dxa"/>
          </w:tcPr>
          <w:tbl>
            <w:tblPr>
              <w:tblStyle w:val="TableGrid"/>
              <w:tblW w:w="0" w:type="auto"/>
              <w:tblLook w:val="04A0" w:firstRow="1" w:lastRow="0" w:firstColumn="1" w:lastColumn="0" w:noHBand="0" w:noVBand="1"/>
            </w:tblPr>
            <w:tblGrid>
              <w:gridCol w:w="1770"/>
              <w:gridCol w:w="2440"/>
              <w:gridCol w:w="4135"/>
            </w:tblGrid>
            <w:tr w:rsidR="00290DF1" w14:paraId="49BB2B4B" w14:textId="77777777" w:rsidTr="003C5FF4">
              <w:tc>
                <w:tcPr>
                  <w:tcW w:w="1794" w:type="dxa"/>
                </w:tcPr>
                <w:p w14:paraId="2443A98D" w14:textId="77777777" w:rsidR="00290DF1" w:rsidRDefault="00290DF1" w:rsidP="00290DF1">
                  <w:pPr>
                    <w:tabs>
                      <w:tab w:val="left" w:pos="2850"/>
                    </w:tabs>
                    <w:jc w:val="center"/>
                    <w:rPr>
                      <w:b/>
                    </w:rPr>
                  </w:pPr>
                  <w:r>
                    <w:rPr>
                      <w:b/>
                    </w:rPr>
                    <w:t>Reference</w:t>
                  </w:r>
                </w:p>
              </w:tc>
              <w:tc>
                <w:tcPr>
                  <w:tcW w:w="2493" w:type="dxa"/>
                </w:tcPr>
                <w:p w14:paraId="52CC3DE5" w14:textId="77777777" w:rsidR="00290DF1" w:rsidRDefault="00290DF1" w:rsidP="00290DF1">
                  <w:pPr>
                    <w:tabs>
                      <w:tab w:val="left" w:pos="2850"/>
                    </w:tabs>
                    <w:jc w:val="center"/>
                    <w:rPr>
                      <w:b/>
                    </w:rPr>
                  </w:pPr>
                  <w:r>
                    <w:rPr>
                      <w:b/>
                    </w:rPr>
                    <w:t>Location</w:t>
                  </w:r>
                </w:p>
              </w:tc>
              <w:tc>
                <w:tcPr>
                  <w:tcW w:w="4250" w:type="dxa"/>
                </w:tcPr>
                <w:p w14:paraId="006F5276" w14:textId="77777777" w:rsidR="00290DF1" w:rsidRDefault="00290DF1" w:rsidP="00290DF1">
                  <w:pPr>
                    <w:tabs>
                      <w:tab w:val="left" w:pos="2850"/>
                    </w:tabs>
                    <w:jc w:val="center"/>
                    <w:rPr>
                      <w:b/>
                    </w:rPr>
                  </w:pPr>
                  <w:r>
                    <w:rPr>
                      <w:b/>
                    </w:rPr>
                    <w:t>Proposal</w:t>
                  </w:r>
                </w:p>
              </w:tc>
            </w:tr>
            <w:tr w:rsidR="00290DF1" w:rsidRPr="00A34F49" w14:paraId="23446CA6" w14:textId="77777777" w:rsidTr="003C5FF4">
              <w:tc>
                <w:tcPr>
                  <w:tcW w:w="1794" w:type="dxa"/>
                </w:tcPr>
                <w:p w14:paraId="2C78BF74" w14:textId="77777777" w:rsidR="00290DF1" w:rsidRPr="00A34F49" w:rsidRDefault="00290DF1" w:rsidP="00290DF1">
                  <w:r>
                    <w:t>None</w:t>
                  </w:r>
                </w:p>
              </w:tc>
              <w:tc>
                <w:tcPr>
                  <w:tcW w:w="2493" w:type="dxa"/>
                </w:tcPr>
                <w:p w14:paraId="2F5596F7" w14:textId="77777777" w:rsidR="00290DF1" w:rsidRPr="00A34F49" w:rsidRDefault="00290DF1" w:rsidP="00290DF1">
                  <w:pPr>
                    <w:adjustRightInd w:val="0"/>
                  </w:pPr>
                </w:p>
              </w:tc>
              <w:tc>
                <w:tcPr>
                  <w:tcW w:w="4250" w:type="dxa"/>
                </w:tcPr>
                <w:p w14:paraId="018D42B3" w14:textId="77777777" w:rsidR="00290DF1" w:rsidRPr="00A34F49" w:rsidRDefault="00290DF1" w:rsidP="00290DF1">
                  <w:pPr>
                    <w:adjustRightInd w:val="0"/>
                  </w:pPr>
                </w:p>
              </w:tc>
            </w:tr>
          </w:tbl>
          <w:p w14:paraId="3D619322" w14:textId="0D70FA8A" w:rsidR="00290DF1" w:rsidRPr="00507E77" w:rsidRDefault="00290DF1" w:rsidP="00290DF1">
            <w:pPr>
              <w:tabs>
                <w:tab w:val="left" w:pos="2850"/>
              </w:tabs>
              <w:ind w:right="-2"/>
              <w:rPr>
                <w:bCs/>
              </w:rPr>
            </w:pPr>
          </w:p>
        </w:tc>
      </w:tr>
      <w:tr w:rsidR="00290DF1" w14:paraId="6B1EA701" w14:textId="77777777" w:rsidTr="005D4C23">
        <w:trPr>
          <w:trHeight w:val="274"/>
        </w:trPr>
        <w:tc>
          <w:tcPr>
            <w:tcW w:w="962" w:type="dxa"/>
          </w:tcPr>
          <w:p w14:paraId="018390C2" w14:textId="36ED742B" w:rsidR="00290DF1" w:rsidRDefault="00290DF1" w:rsidP="00290DF1">
            <w:pPr>
              <w:spacing w:before="1"/>
              <w:ind w:right="-101"/>
              <w:jc w:val="center"/>
              <w:rPr>
                <w:b/>
              </w:rPr>
            </w:pPr>
            <w:r>
              <w:rPr>
                <w:b/>
              </w:rPr>
              <w:t>21</w:t>
            </w:r>
          </w:p>
        </w:tc>
        <w:tc>
          <w:tcPr>
            <w:tcW w:w="8571" w:type="dxa"/>
          </w:tcPr>
          <w:p w14:paraId="1308E8D0" w14:textId="77777777" w:rsidR="00290DF1" w:rsidRDefault="00290DF1" w:rsidP="00290DF1">
            <w:pPr>
              <w:tabs>
                <w:tab w:val="left" w:pos="2850"/>
              </w:tabs>
              <w:rPr>
                <w:b/>
              </w:rPr>
            </w:pPr>
            <w:r>
              <w:rPr>
                <w:b/>
              </w:rPr>
              <w:t>DATE OF NEXT MEETING</w:t>
            </w:r>
          </w:p>
          <w:p w14:paraId="57D81DA2" w14:textId="092373D7" w:rsidR="00290DF1" w:rsidRDefault="00290DF1" w:rsidP="00290DF1">
            <w:pPr>
              <w:tabs>
                <w:tab w:val="left" w:pos="2850"/>
              </w:tabs>
            </w:pPr>
            <w:r>
              <w:t xml:space="preserve">The Annual Parish Meeting and the Annual General Meeting of Chawleigh Parish Council is on Thursday </w:t>
            </w:r>
            <w:r w:rsidR="00E010D4">
              <w:t>5</w:t>
            </w:r>
            <w:r w:rsidRPr="00C83C62">
              <w:rPr>
                <w:vertAlign w:val="superscript"/>
              </w:rPr>
              <w:t>th</w:t>
            </w:r>
            <w:r>
              <w:t xml:space="preserve"> May 2021, at </w:t>
            </w:r>
            <w:r w:rsidR="00E010D4">
              <w:t>7pm</w:t>
            </w:r>
            <w:r>
              <w:t xml:space="preserve"> and place to be agreed. </w:t>
            </w:r>
          </w:p>
          <w:p w14:paraId="2F550146" w14:textId="28C41D6B" w:rsidR="00290DF1" w:rsidRDefault="00290DF1" w:rsidP="00290DF1">
            <w:pPr>
              <w:tabs>
                <w:tab w:val="left" w:pos="2850"/>
              </w:tabs>
              <w:ind w:right="-2"/>
              <w:rPr>
                <w:b/>
              </w:rPr>
            </w:pPr>
          </w:p>
        </w:tc>
      </w:tr>
      <w:tr w:rsidR="00492D1F" w14:paraId="1170C1C3" w14:textId="77777777" w:rsidTr="005D4C23">
        <w:trPr>
          <w:trHeight w:val="274"/>
        </w:trPr>
        <w:tc>
          <w:tcPr>
            <w:tcW w:w="962" w:type="dxa"/>
          </w:tcPr>
          <w:p w14:paraId="60DE035A" w14:textId="1EA9D1A5" w:rsidR="00492D1F" w:rsidRDefault="00290DF1" w:rsidP="00492D1F">
            <w:pPr>
              <w:spacing w:before="1"/>
              <w:ind w:right="-101"/>
              <w:jc w:val="center"/>
              <w:rPr>
                <w:b/>
              </w:rPr>
            </w:pPr>
            <w:r>
              <w:rPr>
                <w:b/>
              </w:rPr>
              <w:t>22</w:t>
            </w:r>
          </w:p>
        </w:tc>
        <w:tc>
          <w:tcPr>
            <w:tcW w:w="8571" w:type="dxa"/>
          </w:tcPr>
          <w:p w14:paraId="4373CC9B" w14:textId="77777777" w:rsidR="00290DF1" w:rsidRDefault="00290DF1" w:rsidP="00290DF1">
            <w:pPr>
              <w:tabs>
                <w:tab w:val="left" w:pos="2850"/>
              </w:tabs>
              <w:rPr>
                <w:b/>
              </w:rPr>
            </w:pPr>
            <w:r>
              <w:rPr>
                <w:b/>
              </w:rPr>
              <w:t>CONFIDENTIAL MATTERS</w:t>
            </w:r>
          </w:p>
          <w:p w14:paraId="4C7D3086" w14:textId="77777777" w:rsidR="00290DF1" w:rsidRDefault="00290DF1" w:rsidP="00290DF1">
            <w:pPr>
              <w:pStyle w:val="NoSpacing"/>
              <w:rPr>
                <w:rFonts w:ascii="Arial" w:hAnsi="Arial" w:cs="Arial"/>
              </w:rPr>
            </w:pPr>
            <w:r>
              <w:rPr>
                <w:rFonts w:ascii="Arial" w:hAnsi="Arial" w:cs="Arial"/>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79BB52D4" w14:textId="77777777" w:rsidR="00290DF1" w:rsidRDefault="00290DF1" w:rsidP="00290DF1">
            <w:pPr>
              <w:pStyle w:val="NoSpacing"/>
              <w:rPr>
                <w:rFonts w:ascii="Arial" w:hAnsi="Arial" w:cs="Arial"/>
              </w:rPr>
            </w:pPr>
          </w:p>
          <w:p w14:paraId="22657A2A" w14:textId="6EF04A24" w:rsidR="00290DF1" w:rsidRDefault="00290DF1" w:rsidP="00290DF1">
            <w:pPr>
              <w:pStyle w:val="NoSpacing"/>
              <w:rPr>
                <w:rFonts w:ascii="Arial" w:hAnsi="Arial" w:cs="Arial"/>
              </w:rPr>
            </w:pPr>
            <w:r>
              <w:rPr>
                <w:rFonts w:ascii="Arial" w:hAnsi="Arial" w:cs="Arial"/>
              </w:rPr>
              <w:t xml:space="preserve">The Council </w:t>
            </w:r>
            <w:r w:rsidR="00986693">
              <w:rPr>
                <w:rFonts w:ascii="Arial" w:hAnsi="Arial" w:cs="Arial"/>
                <w:b/>
                <w:bCs/>
              </w:rPr>
              <w:t>Resolved</w:t>
            </w:r>
            <w:r>
              <w:rPr>
                <w:rFonts w:ascii="Arial" w:hAnsi="Arial" w:cs="Arial"/>
              </w:rPr>
              <w:t xml:space="preserve"> to close the meeting to the public and press on the basis of confidential personal details that need to be considered.</w:t>
            </w:r>
          </w:p>
          <w:p w14:paraId="40337733" w14:textId="772BE56D" w:rsidR="00492D1F" w:rsidRPr="00507E77" w:rsidRDefault="00492D1F" w:rsidP="00290DF1">
            <w:pPr>
              <w:tabs>
                <w:tab w:val="left" w:pos="2850"/>
              </w:tabs>
              <w:ind w:right="-2"/>
            </w:pPr>
          </w:p>
        </w:tc>
      </w:tr>
      <w:tr w:rsidR="00492D1F" w14:paraId="253F0B82" w14:textId="77777777" w:rsidTr="005D4C23">
        <w:trPr>
          <w:trHeight w:val="274"/>
        </w:trPr>
        <w:tc>
          <w:tcPr>
            <w:tcW w:w="962" w:type="dxa"/>
          </w:tcPr>
          <w:p w14:paraId="5379DE8C" w14:textId="267D24B5" w:rsidR="00492D1F" w:rsidRDefault="00290DF1" w:rsidP="00492D1F">
            <w:pPr>
              <w:spacing w:before="1"/>
              <w:ind w:right="-101"/>
              <w:jc w:val="center"/>
              <w:rPr>
                <w:b/>
              </w:rPr>
            </w:pPr>
            <w:r>
              <w:rPr>
                <w:b/>
              </w:rPr>
              <w:t>23</w:t>
            </w:r>
          </w:p>
        </w:tc>
        <w:tc>
          <w:tcPr>
            <w:tcW w:w="8571" w:type="dxa"/>
          </w:tcPr>
          <w:p w14:paraId="5A0DDC31" w14:textId="77777777" w:rsidR="00492D1F" w:rsidRDefault="00290DF1" w:rsidP="00492D1F">
            <w:pPr>
              <w:tabs>
                <w:tab w:val="left" w:pos="2850"/>
              </w:tabs>
              <w:ind w:right="-2"/>
              <w:rPr>
                <w:b/>
                <w:bCs/>
              </w:rPr>
            </w:pPr>
            <w:r>
              <w:rPr>
                <w:b/>
                <w:bCs/>
              </w:rPr>
              <w:t>MEETING CLOSURE</w:t>
            </w:r>
          </w:p>
          <w:p w14:paraId="4AD95263" w14:textId="33E07C20" w:rsidR="00290DF1" w:rsidRDefault="00986693" w:rsidP="00492D1F">
            <w:pPr>
              <w:tabs>
                <w:tab w:val="left" w:pos="2850"/>
              </w:tabs>
              <w:ind w:right="-2"/>
              <w:rPr>
                <w:b/>
                <w:bCs/>
              </w:rPr>
            </w:pPr>
            <w:r>
              <w:lastRenderedPageBreak/>
              <w:t xml:space="preserve">The public section of the meeting closed at </w:t>
            </w:r>
            <w:r w:rsidR="00E010D4" w:rsidRPr="00986693">
              <w:t>8.37</w:t>
            </w:r>
            <w:r>
              <w:t>pm.</w:t>
            </w:r>
          </w:p>
          <w:p w14:paraId="055B93BA" w14:textId="301FB115" w:rsidR="00E010D4" w:rsidRPr="00290DF1" w:rsidRDefault="00E010D4" w:rsidP="00492D1F">
            <w:pPr>
              <w:tabs>
                <w:tab w:val="left" w:pos="2850"/>
              </w:tabs>
              <w:ind w:right="-2"/>
              <w:rPr>
                <w:b/>
                <w:bCs/>
              </w:rPr>
            </w:pPr>
          </w:p>
        </w:tc>
      </w:tr>
    </w:tbl>
    <w:p w14:paraId="3199FEBD" w14:textId="7E04E123" w:rsidR="00BB525D" w:rsidRDefault="00BB525D" w:rsidP="00176402">
      <w:pPr>
        <w:spacing w:before="1"/>
        <w:ind w:right="-2"/>
        <w:rPr>
          <w:b/>
        </w:rPr>
      </w:pPr>
    </w:p>
    <w:p w14:paraId="07BD62B7" w14:textId="77777777" w:rsidR="00BB525D" w:rsidRDefault="00BB525D" w:rsidP="00B5435C">
      <w:pPr>
        <w:pStyle w:val="NoSpacing"/>
        <w:rPr>
          <w:rFonts w:ascii="Arial" w:hAnsi="Arial" w:cs="Arial"/>
        </w:rPr>
      </w:pPr>
    </w:p>
    <w:p w14:paraId="08720859" w14:textId="2B9C77AD" w:rsidR="004630D8" w:rsidRDefault="004630D8" w:rsidP="00B5435C">
      <w:pPr>
        <w:pStyle w:val="NoSpacing"/>
        <w:rPr>
          <w:rFonts w:ascii="Arial" w:hAnsi="Arial" w:cs="Arial"/>
        </w:rPr>
      </w:pPr>
      <w:proofErr w:type="gramStart"/>
      <w:r>
        <w:rPr>
          <w:rFonts w:ascii="Arial" w:hAnsi="Arial" w:cs="Arial"/>
        </w:rPr>
        <w:t>Signed:…</w:t>
      </w:r>
      <w:proofErr w:type="gramEnd"/>
      <w:r>
        <w:rPr>
          <w:rFonts w:ascii="Arial" w:hAnsi="Arial" w:cs="Arial"/>
        </w:rPr>
        <w:t>……………………</w:t>
      </w:r>
    </w:p>
    <w:p w14:paraId="75646F25" w14:textId="2908DD26" w:rsidR="004630D8" w:rsidRDefault="004630D8" w:rsidP="00B5435C">
      <w:pPr>
        <w:pStyle w:val="NoSpacing"/>
        <w:rPr>
          <w:rFonts w:ascii="Arial" w:hAnsi="Arial" w:cs="Arial"/>
        </w:rPr>
      </w:pPr>
    </w:p>
    <w:p w14:paraId="5418B446" w14:textId="1FBD2134" w:rsidR="004630D8" w:rsidRDefault="004630D8" w:rsidP="00B5435C">
      <w:pPr>
        <w:pStyle w:val="NoSpacing"/>
        <w:rPr>
          <w:rFonts w:ascii="Arial" w:hAnsi="Arial" w:cs="Arial"/>
        </w:rPr>
      </w:pPr>
      <w:proofErr w:type="gramStart"/>
      <w:r>
        <w:rPr>
          <w:rFonts w:ascii="Arial" w:hAnsi="Arial" w:cs="Arial"/>
        </w:rPr>
        <w:t>Print:…</w:t>
      </w:r>
      <w:proofErr w:type="gramEnd"/>
      <w:r>
        <w:rPr>
          <w:rFonts w:ascii="Arial" w:hAnsi="Arial" w:cs="Arial"/>
        </w:rPr>
        <w:t>………………………</w:t>
      </w:r>
    </w:p>
    <w:p w14:paraId="35AF7FA3" w14:textId="28C06F73" w:rsidR="004630D8" w:rsidRDefault="004630D8" w:rsidP="00B5435C">
      <w:pPr>
        <w:pStyle w:val="NoSpacing"/>
        <w:rPr>
          <w:rFonts w:ascii="Arial" w:hAnsi="Arial" w:cs="Arial"/>
        </w:rPr>
      </w:pPr>
    </w:p>
    <w:p w14:paraId="79806371" w14:textId="24D15259" w:rsidR="004630D8" w:rsidRPr="00690AD6" w:rsidRDefault="004630D8" w:rsidP="00B5435C">
      <w:pPr>
        <w:pStyle w:val="NoSpacing"/>
        <w:rPr>
          <w:rFonts w:ascii="Arial" w:hAnsi="Arial" w:cs="Arial"/>
        </w:rPr>
      </w:pPr>
      <w:proofErr w:type="gramStart"/>
      <w:r>
        <w:rPr>
          <w:rFonts w:ascii="Arial" w:hAnsi="Arial" w:cs="Arial"/>
        </w:rPr>
        <w:t>Date:…</w:t>
      </w:r>
      <w:proofErr w:type="gramEnd"/>
      <w:r>
        <w:rPr>
          <w:rFonts w:ascii="Arial" w:hAnsi="Arial" w:cs="Arial"/>
        </w:rPr>
        <w:t>………………………</w:t>
      </w:r>
    </w:p>
    <w:p w14:paraId="5C011546" w14:textId="77777777" w:rsidR="001B5CD2" w:rsidRPr="002E5A93" w:rsidRDefault="001B5CD2" w:rsidP="001B5CD2">
      <w:pPr>
        <w:pStyle w:val="NoSpacing"/>
        <w:rPr>
          <w:rFonts w:ascii="Arial" w:hAnsi="Arial" w:cs="Arial"/>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p w14:paraId="430FABC7" w14:textId="5D998EF3" w:rsidR="004A3811" w:rsidRDefault="004A3811">
      <w:pPr>
        <w:rPr>
          <w:rFonts w:cs="Arial"/>
          <w:sz w:val="32"/>
          <w:szCs w:val="24"/>
          <w:lang w:eastAsia="en-GB"/>
        </w:rPr>
      </w:pPr>
      <w:r>
        <w:rPr>
          <w:rFonts w:cs="Arial"/>
          <w:sz w:val="32"/>
          <w:szCs w:val="24"/>
          <w:lang w:eastAsia="en-GB"/>
        </w:rPr>
        <w:br w:type="page"/>
      </w:r>
    </w:p>
    <w:p w14:paraId="1E9F0F18" w14:textId="1E32F06C" w:rsidR="004A3811" w:rsidRPr="0076519B" w:rsidRDefault="004A3811" w:rsidP="004A3811">
      <w:pPr>
        <w:ind w:left="145" w:right="324"/>
        <w:jc w:val="center"/>
        <w:rPr>
          <w:b/>
          <w:sz w:val="28"/>
        </w:rPr>
      </w:pPr>
      <w:r>
        <w:rPr>
          <w:b/>
          <w:sz w:val="28"/>
        </w:rPr>
        <w:lastRenderedPageBreak/>
        <w:t xml:space="preserve">CONFIDENTIAL </w:t>
      </w:r>
      <w:r>
        <w:rPr>
          <w:b/>
          <w:sz w:val="28"/>
        </w:rPr>
        <w:t>MINUTES</w:t>
      </w:r>
    </w:p>
    <w:p w14:paraId="5712CEB4" w14:textId="77777777" w:rsidR="004A3811" w:rsidRDefault="004A3811" w:rsidP="004A3811"/>
    <w:p w14:paraId="0790B812" w14:textId="77777777" w:rsidR="004A3811" w:rsidRDefault="004A3811" w:rsidP="004A38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4A3811" w14:paraId="1AC1B41B" w14:textId="77777777" w:rsidTr="00265664">
        <w:trPr>
          <w:trHeight w:val="274"/>
        </w:trPr>
        <w:tc>
          <w:tcPr>
            <w:tcW w:w="993" w:type="dxa"/>
          </w:tcPr>
          <w:p w14:paraId="55F2347F" w14:textId="77777777" w:rsidR="004A3811" w:rsidRDefault="004A3811" w:rsidP="00265664">
            <w:pPr>
              <w:spacing w:before="1"/>
              <w:jc w:val="center"/>
              <w:rPr>
                <w:b/>
              </w:rPr>
            </w:pPr>
            <w:r>
              <w:rPr>
                <w:b/>
              </w:rPr>
              <w:t>21</w:t>
            </w:r>
          </w:p>
        </w:tc>
        <w:tc>
          <w:tcPr>
            <w:tcW w:w="8763" w:type="dxa"/>
          </w:tcPr>
          <w:p w14:paraId="47D4E18D" w14:textId="77777777" w:rsidR="004A3811" w:rsidRDefault="004A3811" w:rsidP="00265664">
            <w:pPr>
              <w:tabs>
                <w:tab w:val="left" w:pos="2850"/>
              </w:tabs>
              <w:rPr>
                <w:b/>
              </w:rPr>
            </w:pPr>
            <w:r>
              <w:rPr>
                <w:b/>
              </w:rPr>
              <w:t>PAYMENT TO JULIET CROSS</w:t>
            </w:r>
          </w:p>
          <w:p w14:paraId="71F021E8" w14:textId="77777777" w:rsidR="000904BA" w:rsidRDefault="000904BA" w:rsidP="00265664">
            <w:pPr>
              <w:tabs>
                <w:tab w:val="left" w:pos="2850"/>
              </w:tabs>
              <w:rPr>
                <w:bCs/>
              </w:rPr>
            </w:pPr>
            <w:r>
              <w:rPr>
                <w:bCs/>
              </w:rPr>
              <w:t>A</w:t>
            </w:r>
            <w:r w:rsidR="004A3811">
              <w:rPr>
                <w:bCs/>
              </w:rPr>
              <w:t xml:space="preserve"> report </w:t>
            </w:r>
            <w:r>
              <w:rPr>
                <w:bCs/>
              </w:rPr>
              <w:t xml:space="preserve">had been circulated </w:t>
            </w:r>
            <w:r w:rsidR="004A3811">
              <w:rPr>
                <w:bCs/>
              </w:rPr>
              <w:t xml:space="preserve">by the Locum Clerk on </w:t>
            </w:r>
            <w:r>
              <w:rPr>
                <w:bCs/>
              </w:rPr>
              <w:t>evaluating the amount of work done for the Parish Council that she had not been paid for.</w:t>
            </w:r>
          </w:p>
          <w:p w14:paraId="6DA6D8BE" w14:textId="77777777" w:rsidR="000904BA" w:rsidRDefault="000904BA" w:rsidP="00265664">
            <w:pPr>
              <w:tabs>
                <w:tab w:val="left" w:pos="2850"/>
              </w:tabs>
              <w:rPr>
                <w:bCs/>
              </w:rPr>
            </w:pPr>
          </w:p>
          <w:p w14:paraId="4A11B762" w14:textId="491C504F" w:rsidR="00D53037" w:rsidRDefault="000904BA" w:rsidP="00265664">
            <w:pPr>
              <w:tabs>
                <w:tab w:val="left" w:pos="2850"/>
              </w:tabs>
              <w:rPr>
                <w:bCs/>
              </w:rPr>
            </w:pPr>
            <w:r>
              <w:rPr>
                <w:bCs/>
              </w:rPr>
              <w:t>There were a number</w:t>
            </w:r>
            <w:r w:rsidR="00FE6E1D">
              <w:rPr>
                <w:bCs/>
              </w:rPr>
              <w:t xml:space="preserve"> of</w:t>
            </w:r>
            <w:r>
              <w:rPr>
                <w:bCs/>
              </w:rPr>
              <w:t xml:space="preserve"> matters to be taken into account </w:t>
            </w:r>
            <w:r w:rsidR="00D53037">
              <w:rPr>
                <w:bCs/>
              </w:rPr>
              <w:t>including the potential loss of VAT reimbursement, the additional costs for audit work and the difficulties caused to councillors and others coping with an uncertain situation, countered by the fact that when she was good, she was very good.</w:t>
            </w:r>
          </w:p>
          <w:p w14:paraId="749DD45E" w14:textId="65E918C6" w:rsidR="00D53037" w:rsidRDefault="00D53037" w:rsidP="00265664">
            <w:pPr>
              <w:tabs>
                <w:tab w:val="left" w:pos="2850"/>
              </w:tabs>
              <w:rPr>
                <w:bCs/>
              </w:rPr>
            </w:pPr>
          </w:p>
          <w:p w14:paraId="517D9D71" w14:textId="537B51F4" w:rsidR="00D53037" w:rsidRDefault="00D53037" w:rsidP="00265664">
            <w:pPr>
              <w:tabs>
                <w:tab w:val="left" w:pos="2850"/>
              </w:tabs>
              <w:rPr>
                <w:bCs/>
              </w:rPr>
            </w:pPr>
            <w:r>
              <w:rPr>
                <w:bCs/>
              </w:rPr>
              <w:t xml:space="preserve">After considering the report, on a proposal by </w:t>
            </w:r>
            <w:r w:rsidR="00FE6E1D">
              <w:rPr>
                <w:bCs/>
              </w:rPr>
              <w:t>the Chairman,</w:t>
            </w:r>
            <w:r>
              <w:rPr>
                <w:bCs/>
              </w:rPr>
              <w:t xml:space="preserve"> </w:t>
            </w:r>
            <w:r w:rsidR="00FE6E1D">
              <w:rPr>
                <w:bCs/>
              </w:rPr>
              <w:t>s</w:t>
            </w:r>
            <w:r>
              <w:rPr>
                <w:bCs/>
              </w:rPr>
              <w:t xml:space="preserve">econded by </w:t>
            </w:r>
            <w:r w:rsidR="00FE6E1D">
              <w:rPr>
                <w:bCs/>
              </w:rPr>
              <w:t>C</w:t>
            </w:r>
            <w:r>
              <w:rPr>
                <w:bCs/>
              </w:rPr>
              <w:t xml:space="preserve">llr. </w:t>
            </w:r>
            <w:r w:rsidR="00FE6E1D">
              <w:rPr>
                <w:bCs/>
              </w:rPr>
              <w:t>Flavin i</w:t>
            </w:r>
            <w:r>
              <w:rPr>
                <w:bCs/>
              </w:rPr>
              <w:t>t was</w:t>
            </w:r>
            <w:r w:rsidR="00FE6E1D">
              <w:rPr>
                <w:bCs/>
              </w:rPr>
              <w:t xml:space="preserve"> unanimously</w:t>
            </w:r>
            <w:r>
              <w:rPr>
                <w:bCs/>
              </w:rPr>
              <w:t xml:space="preserve"> </w:t>
            </w:r>
            <w:r w:rsidR="00FE6E1D" w:rsidRPr="00FE6E1D">
              <w:rPr>
                <w:b/>
              </w:rPr>
              <w:t>R</w:t>
            </w:r>
            <w:r w:rsidRPr="00FE6E1D">
              <w:rPr>
                <w:b/>
              </w:rPr>
              <w:t>esolved</w:t>
            </w:r>
            <w:r>
              <w:rPr>
                <w:bCs/>
              </w:rPr>
              <w:t xml:space="preserve"> to offer </w:t>
            </w:r>
            <w:proofErr w:type="spellStart"/>
            <w:r>
              <w:rPr>
                <w:bCs/>
              </w:rPr>
              <w:t>Dr.</w:t>
            </w:r>
            <w:proofErr w:type="spellEnd"/>
            <w:r>
              <w:rPr>
                <w:bCs/>
              </w:rPr>
              <w:t xml:space="preserve"> Juliet </w:t>
            </w:r>
            <w:r w:rsidR="00FE6E1D">
              <w:rPr>
                <w:bCs/>
              </w:rPr>
              <w:t xml:space="preserve">Cross </w:t>
            </w:r>
            <w:r>
              <w:rPr>
                <w:bCs/>
              </w:rPr>
              <w:t>an ex-gratia payment of £1,500</w:t>
            </w:r>
            <w:r w:rsidR="00FE6E1D">
              <w:rPr>
                <w:bCs/>
              </w:rPr>
              <w:t>,</w:t>
            </w:r>
            <w:r>
              <w:rPr>
                <w:bCs/>
              </w:rPr>
              <w:t xml:space="preserve"> in full and final settlement of sums owing</w:t>
            </w:r>
            <w:r w:rsidR="00FE6E1D">
              <w:rPr>
                <w:bCs/>
              </w:rPr>
              <w:t>,</w:t>
            </w:r>
            <w:r>
              <w:rPr>
                <w:bCs/>
              </w:rPr>
              <w:t xml:space="preserve"> on the condition that the outstanding paperwork was returned before payment would be made. She would be offered a month from the receipt of the letter to return the paperwork which, if she failed to deliver in that time, would mean formal legal action to be started to enforce compliance. If the Parish Council did not receive the paperwork in that time, no payment would be made.</w:t>
            </w:r>
          </w:p>
          <w:p w14:paraId="6ECBC7ED" w14:textId="77777777" w:rsidR="004A3811" w:rsidRPr="00EC5F8C" w:rsidRDefault="004A3811" w:rsidP="00FE6E1D">
            <w:pPr>
              <w:tabs>
                <w:tab w:val="left" w:pos="2850"/>
              </w:tabs>
              <w:rPr>
                <w:bCs/>
              </w:rPr>
            </w:pPr>
          </w:p>
        </w:tc>
      </w:tr>
      <w:tr w:rsidR="004A3811" w14:paraId="415A8C41" w14:textId="77777777" w:rsidTr="00265664">
        <w:trPr>
          <w:trHeight w:val="274"/>
        </w:trPr>
        <w:tc>
          <w:tcPr>
            <w:tcW w:w="993" w:type="dxa"/>
          </w:tcPr>
          <w:p w14:paraId="14271D98" w14:textId="77777777" w:rsidR="004A3811" w:rsidRDefault="004A3811" w:rsidP="00265664">
            <w:pPr>
              <w:spacing w:before="1"/>
              <w:jc w:val="center"/>
              <w:rPr>
                <w:b/>
              </w:rPr>
            </w:pPr>
            <w:r>
              <w:rPr>
                <w:b/>
              </w:rPr>
              <w:t>22</w:t>
            </w:r>
          </w:p>
        </w:tc>
        <w:tc>
          <w:tcPr>
            <w:tcW w:w="8763" w:type="dxa"/>
          </w:tcPr>
          <w:p w14:paraId="3BA70305" w14:textId="77777777" w:rsidR="004A3811" w:rsidRDefault="004A3811" w:rsidP="00265664">
            <w:pPr>
              <w:tabs>
                <w:tab w:val="left" w:pos="2850"/>
              </w:tabs>
              <w:rPr>
                <w:b/>
              </w:rPr>
            </w:pPr>
            <w:r>
              <w:rPr>
                <w:b/>
              </w:rPr>
              <w:t>LOCUM CLERK</w:t>
            </w:r>
          </w:p>
          <w:p w14:paraId="400AE6EE" w14:textId="3102DBAF" w:rsidR="000F235E" w:rsidRDefault="000F235E" w:rsidP="00265664">
            <w:pPr>
              <w:tabs>
                <w:tab w:val="left" w:pos="2850"/>
              </w:tabs>
              <w:rPr>
                <w:bCs/>
              </w:rPr>
            </w:pPr>
            <w:r>
              <w:rPr>
                <w:bCs/>
              </w:rPr>
              <w:t>The Locum Clerk had circulated a report outlining his thoughts on progress to date and things still to be done.</w:t>
            </w:r>
          </w:p>
          <w:p w14:paraId="55B29659" w14:textId="3F3EC300" w:rsidR="000F235E" w:rsidRDefault="000F235E" w:rsidP="00265664">
            <w:pPr>
              <w:tabs>
                <w:tab w:val="left" w:pos="2850"/>
              </w:tabs>
              <w:rPr>
                <w:bCs/>
              </w:rPr>
            </w:pPr>
          </w:p>
          <w:p w14:paraId="65CBBBB4" w14:textId="2108F1DA" w:rsidR="000F235E" w:rsidRDefault="000F235E" w:rsidP="00265664">
            <w:pPr>
              <w:tabs>
                <w:tab w:val="left" w:pos="2850"/>
              </w:tabs>
              <w:rPr>
                <w:bCs/>
              </w:rPr>
            </w:pPr>
            <w:r>
              <w:rPr>
                <w:bCs/>
              </w:rPr>
              <w:t xml:space="preserve">It was </w:t>
            </w:r>
            <w:r>
              <w:rPr>
                <w:b/>
              </w:rPr>
              <w:t>AGREED</w:t>
            </w:r>
            <w:r>
              <w:rPr>
                <w:bCs/>
              </w:rPr>
              <w:t xml:space="preserve"> that the Locum Clerk would be employed on the existing self-employed basis for the period ending 30 June 2021, following which there would be further review on how the parish council would be managed going forward.</w:t>
            </w:r>
          </w:p>
          <w:p w14:paraId="6F32EEBE" w14:textId="0FFDD1DB" w:rsidR="000F235E" w:rsidRDefault="000F235E" w:rsidP="00265664">
            <w:pPr>
              <w:tabs>
                <w:tab w:val="left" w:pos="2850"/>
              </w:tabs>
              <w:rPr>
                <w:bCs/>
              </w:rPr>
            </w:pPr>
          </w:p>
          <w:p w14:paraId="17688884" w14:textId="62EF62F5" w:rsidR="000F235E" w:rsidRPr="000F235E" w:rsidRDefault="000F235E" w:rsidP="00265664">
            <w:pPr>
              <w:tabs>
                <w:tab w:val="left" w:pos="2850"/>
              </w:tabs>
              <w:rPr>
                <w:bCs/>
              </w:rPr>
            </w:pPr>
            <w:r>
              <w:rPr>
                <w:bCs/>
              </w:rPr>
              <w:t>During the ensuing period, the Locum Clerk would bring forward a report on the introduction of Online Banking and how this could be operated in a secure and professional way. He would also move the computer files onto Dropbox with access for all councillors</w:t>
            </w:r>
            <w:r w:rsidR="00E34D0E">
              <w:rPr>
                <w:bCs/>
              </w:rPr>
              <w:t>.</w:t>
            </w:r>
          </w:p>
          <w:p w14:paraId="5505249D" w14:textId="77777777" w:rsidR="004A3811" w:rsidRPr="00EC5F8C" w:rsidRDefault="004A3811" w:rsidP="00E34D0E">
            <w:pPr>
              <w:tabs>
                <w:tab w:val="left" w:pos="2850"/>
              </w:tabs>
              <w:rPr>
                <w:bCs/>
              </w:rPr>
            </w:pPr>
          </w:p>
        </w:tc>
      </w:tr>
      <w:tr w:rsidR="000F235E" w14:paraId="33DC6DE5" w14:textId="77777777" w:rsidTr="00265664">
        <w:trPr>
          <w:trHeight w:val="274"/>
        </w:trPr>
        <w:tc>
          <w:tcPr>
            <w:tcW w:w="993" w:type="dxa"/>
          </w:tcPr>
          <w:p w14:paraId="12F26735" w14:textId="56DE2748" w:rsidR="000F235E" w:rsidRDefault="000F235E" w:rsidP="00265664">
            <w:pPr>
              <w:spacing w:before="1"/>
              <w:jc w:val="center"/>
              <w:rPr>
                <w:b/>
              </w:rPr>
            </w:pPr>
            <w:r>
              <w:rPr>
                <w:b/>
              </w:rPr>
              <w:t xml:space="preserve">23 </w:t>
            </w:r>
          </w:p>
        </w:tc>
        <w:tc>
          <w:tcPr>
            <w:tcW w:w="8763" w:type="dxa"/>
          </w:tcPr>
          <w:p w14:paraId="23A690C2" w14:textId="77777777" w:rsidR="000F235E" w:rsidRDefault="000F235E" w:rsidP="00265664">
            <w:pPr>
              <w:tabs>
                <w:tab w:val="left" w:pos="2850"/>
              </w:tabs>
              <w:rPr>
                <w:b/>
              </w:rPr>
            </w:pPr>
            <w:r>
              <w:rPr>
                <w:b/>
              </w:rPr>
              <w:t>CONFIDENTIAL MEETING CLOSURE</w:t>
            </w:r>
          </w:p>
          <w:p w14:paraId="5621789E" w14:textId="77777777" w:rsidR="000F235E" w:rsidRDefault="000F235E" w:rsidP="00265664">
            <w:pPr>
              <w:tabs>
                <w:tab w:val="left" w:pos="2850"/>
              </w:tabs>
              <w:rPr>
                <w:bCs/>
              </w:rPr>
            </w:pPr>
            <w:r>
              <w:rPr>
                <w:bCs/>
              </w:rPr>
              <w:t>The meeting closed at 9.20pm</w:t>
            </w:r>
          </w:p>
          <w:p w14:paraId="786E205C" w14:textId="69B4BF72" w:rsidR="000F235E" w:rsidRPr="000F235E" w:rsidRDefault="000F235E" w:rsidP="00265664">
            <w:pPr>
              <w:tabs>
                <w:tab w:val="left" w:pos="2850"/>
              </w:tabs>
              <w:rPr>
                <w:bCs/>
              </w:rPr>
            </w:pPr>
          </w:p>
        </w:tc>
      </w:tr>
    </w:tbl>
    <w:p w14:paraId="670DDD7C" w14:textId="06ECB722" w:rsidR="004A3811" w:rsidRDefault="004A3811" w:rsidP="000B5577">
      <w:pPr>
        <w:spacing w:line="240" w:lineRule="auto"/>
        <w:jc w:val="center"/>
        <w:rPr>
          <w:rFonts w:cs="Arial"/>
          <w:sz w:val="32"/>
          <w:szCs w:val="24"/>
          <w:lang w:eastAsia="en-GB"/>
        </w:rPr>
      </w:pPr>
    </w:p>
    <w:p w14:paraId="5276B0C5" w14:textId="77777777" w:rsidR="00E34D0E" w:rsidRDefault="00E34D0E" w:rsidP="00E34D0E">
      <w:pPr>
        <w:pStyle w:val="NoSpacing"/>
        <w:rPr>
          <w:rFonts w:ascii="Arial" w:hAnsi="Arial" w:cs="Arial"/>
        </w:rPr>
      </w:pPr>
      <w:proofErr w:type="gramStart"/>
      <w:r>
        <w:rPr>
          <w:rFonts w:ascii="Arial" w:hAnsi="Arial" w:cs="Arial"/>
        </w:rPr>
        <w:t>Signed:…</w:t>
      </w:r>
      <w:proofErr w:type="gramEnd"/>
      <w:r>
        <w:rPr>
          <w:rFonts w:ascii="Arial" w:hAnsi="Arial" w:cs="Arial"/>
        </w:rPr>
        <w:t>……………………</w:t>
      </w:r>
    </w:p>
    <w:p w14:paraId="2E68607E" w14:textId="77777777" w:rsidR="00E34D0E" w:rsidRDefault="00E34D0E" w:rsidP="00E34D0E">
      <w:pPr>
        <w:pStyle w:val="NoSpacing"/>
        <w:rPr>
          <w:rFonts w:ascii="Arial" w:hAnsi="Arial" w:cs="Arial"/>
        </w:rPr>
      </w:pPr>
    </w:p>
    <w:p w14:paraId="754A7CF7" w14:textId="77777777" w:rsidR="00E34D0E" w:rsidRDefault="00E34D0E" w:rsidP="00E34D0E">
      <w:pPr>
        <w:pStyle w:val="NoSpacing"/>
        <w:rPr>
          <w:rFonts w:ascii="Arial" w:hAnsi="Arial" w:cs="Arial"/>
        </w:rPr>
      </w:pPr>
      <w:proofErr w:type="gramStart"/>
      <w:r>
        <w:rPr>
          <w:rFonts w:ascii="Arial" w:hAnsi="Arial" w:cs="Arial"/>
        </w:rPr>
        <w:t>Print:…</w:t>
      </w:r>
      <w:proofErr w:type="gramEnd"/>
      <w:r>
        <w:rPr>
          <w:rFonts w:ascii="Arial" w:hAnsi="Arial" w:cs="Arial"/>
        </w:rPr>
        <w:t>………………………</w:t>
      </w:r>
    </w:p>
    <w:p w14:paraId="45A8FC9A" w14:textId="77777777" w:rsidR="00E34D0E" w:rsidRDefault="00E34D0E" w:rsidP="00E34D0E">
      <w:pPr>
        <w:pStyle w:val="NoSpacing"/>
        <w:rPr>
          <w:rFonts w:ascii="Arial" w:hAnsi="Arial" w:cs="Arial"/>
        </w:rPr>
      </w:pPr>
    </w:p>
    <w:p w14:paraId="7EEF76EF" w14:textId="77777777" w:rsidR="00E34D0E" w:rsidRPr="00690AD6" w:rsidRDefault="00E34D0E" w:rsidP="00E34D0E">
      <w:pPr>
        <w:pStyle w:val="NoSpacing"/>
        <w:rPr>
          <w:rFonts w:ascii="Arial" w:hAnsi="Arial" w:cs="Arial"/>
        </w:rPr>
      </w:pPr>
      <w:proofErr w:type="gramStart"/>
      <w:r>
        <w:rPr>
          <w:rFonts w:ascii="Arial" w:hAnsi="Arial" w:cs="Arial"/>
        </w:rPr>
        <w:t>Date:…</w:t>
      </w:r>
      <w:proofErr w:type="gramEnd"/>
      <w:r>
        <w:rPr>
          <w:rFonts w:ascii="Arial" w:hAnsi="Arial" w:cs="Arial"/>
        </w:rPr>
        <w:t>………………………</w:t>
      </w:r>
    </w:p>
    <w:p w14:paraId="43B2AA9B" w14:textId="77777777" w:rsidR="00E34D0E" w:rsidRPr="002E5A93" w:rsidRDefault="00E34D0E" w:rsidP="00E34D0E">
      <w:pPr>
        <w:pStyle w:val="NoSpacing"/>
        <w:rPr>
          <w:rFonts w:ascii="Arial" w:hAnsi="Arial" w:cs="Arial"/>
        </w:rPr>
      </w:pPr>
    </w:p>
    <w:p w14:paraId="423A525E" w14:textId="77777777" w:rsidR="00E34D0E" w:rsidRPr="007306CA" w:rsidRDefault="00E34D0E" w:rsidP="000B5577">
      <w:pPr>
        <w:spacing w:line="240" w:lineRule="auto"/>
        <w:jc w:val="center"/>
        <w:rPr>
          <w:rFonts w:cs="Arial"/>
          <w:sz w:val="32"/>
          <w:szCs w:val="24"/>
          <w:lang w:eastAsia="en-GB"/>
        </w:rPr>
      </w:pPr>
    </w:p>
    <w:sectPr w:rsidR="00E34D0E" w:rsidRPr="007306CA"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8B6A4" w14:textId="77777777" w:rsidR="00811B56" w:rsidRDefault="00811B56" w:rsidP="00EC0040">
      <w:pPr>
        <w:spacing w:after="0" w:line="240" w:lineRule="auto"/>
      </w:pPr>
      <w:r>
        <w:separator/>
      </w:r>
    </w:p>
  </w:endnote>
  <w:endnote w:type="continuationSeparator" w:id="0">
    <w:p w14:paraId="288B07C1" w14:textId="77777777" w:rsidR="00811B56" w:rsidRDefault="00811B56"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6531BBB" w14:textId="77777777" w:rsidR="003C5FF4" w:rsidRDefault="003C5FF4" w:rsidP="0046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ED784" w14:textId="77777777" w:rsidR="00811B56" w:rsidRDefault="00811B56" w:rsidP="00EC0040">
      <w:pPr>
        <w:spacing w:after="0" w:line="240" w:lineRule="auto"/>
      </w:pPr>
      <w:r>
        <w:separator/>
      </w:r>
    </w:p>
  </w:footnote>
  <w:footnote w:type="continuationSeparator" w:id="0">
    <w:p w14:paraId="6A2ED30B" w14:textId="77777777" w:rsidR="00811B56" w:rsidRDefault="00811B56"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0F582FDC" w:rsidR="003C5FF4" w:rsidRDefault="003C5FF4" w:rsidP="00E435C7">
    <w:pPr>
      <w:pStyle w:val="Header"/>
      <w:jc w:val="center"/>
    </w:pPr>
    <w:r>
      <w:t>Thursday 8</w:t>
    </w:r>
    <w:r w:rsidRPr="002F2A41">
      <w:rPr>
        <w:vertAlign w:val="superscript"/>
      </w:rPr>
      <w:t>th</w:t>
    </w:r>
    <w:r>
      <w:t xml:space="preserve"> April 2021</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5"/>
  </w:num>
  <w:num w:numId="2">
    <w:abstractNumId w:val="4"/>
  </w:num>
  <w:num w:numId="3">
    <w:abstractNumId w:val="3"/>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775"/>
    <w:rsid w:val="00000A85"/>
    <w:rsid w:val="000011DF"/>
    <w:rsid w:val="0000207D"/>
    <w:rsid w:val="0000388C"/>
    <w:rsid w:val="000052A0"/>
    <w:rsid w:val="000064E5"/>
    <w:rsid w:val="000131E0"/>
    <w:rsid w:val="00013E80"/>
    <w:rsid w:val="000172CE"/>
    <w:rsid w:val="0002273D"/>
    <w:rsid w:val="00022E9B"/>
    <w:rsid w:val="000248BF"/>
    <w:rsid w:val="00026C87"/>
    <w:rsid w:val="00027680"/>
    <w:rsid w:val="00030A17"/>
    <w:rsid w:val="00035B80"/>
    <w:rsid w:val="0004394A"/>
    <w:rsid w:val="00043A8B"/>
    <w:rsid w:val="000453E8"/>
    <w:rsid w:val="000475BB"/>
    <w:rsid w:val="0006399E"/>
    <w:rsid w:val="000733E6"/>
    <w:rsid w:val="00076E69"/>
    <w:rsid w:val="00080ACB"/>
    <w:rsid w:val="00080B65"/>
    <w:rsid w:val="000829C8"/>
    <w:rsid w:val="000845F8"/>
    <w:rsid w:val="00086C49"/>
    <w:rsid w:val="000904BA"/>
    <w:rsid w:val="000923BF"/>
    <w:rsid w:val="00095802"/>
    <w:rsid w:val="0009608F"/>
    <w:rsid w:val="000961B4"/>
    <w:rsid w:val="00097302"/>
    <w:rsid w:val="000A0BE1"/>
    <w:rsid w:val="000B0622"/>
    <w:rsid w:val="000B0663"/>
    <w:rsid w:val="000B07EA"/>
    <w:rsid w:val="000B1492"/>
    <w:rsid w:val="000B5577"/>
    <w:rsid w:val="000B6C12"/>
    <w:rsid w:val="000B6DDE"/>
    <w:rsid w:val="000B7383"/>
    <w:rsid w:val="000C3B97"/>
    <w:rsid w:val="000C6A0D"/>
    <w:rsid w:val="000C7562"/>
    <w:rsid w:val="000E041C"/>
    <w:rsid w:val="000E1CAD"/>
    <w:rsid w:val="000E1DAE"/>
    <w:rsid w:val="000E2A29"/>
    <w:rsid w:val="000E5156"/>
    <w:rsid w:val="000F03D6"/>
    <w:rsid w:val="000F075B"/>
    <w:rsid w:val="000F235E"/>
    <w:rsid w:val="000F273A"/>
    <w:rsid w:val="000F32C1"/>
    <w:rsid w:val="00100EA6"/>
    <w:rsid w:val="0010105C"/>
    <w:rsid w:val="00120DDA"/>
    <w:rsid w:val="00121993"/>
    <w:rsid w:val="00122329"/>
    <w:rsid w:val="00123637"/>
    <w:rsid w:val="0012390E"/>
    <w:rsid w:val="00124CBB"/>
    <w:rsid w:val="00134147"/>
    <w:rsid w:val="001347A8"/>
    <w:rsid w:val="00137D34"/>
    <w:rsid w:val="00141A4F"/>
    <w:rsid w:val="0014319F"/>
    <w:rsid w:val="0014414D"/>
    <w:rsid w:val="00145F99"/>
    <w:rsid w:val="0015003F"/>
    <w:rsid w:val="00150964"/>
    <w:rsid w:val="00150CC0"/>
    <w:rsid w:val="0015752B"/>
    <w:rsid w:val="001578CD"/>
    <w:rsid w:val="00157A91"/>
    <w:rsid w:val="00162309"/>
    <w:rsid w:val="0016252F"/>
    <w:rsid w:val="001627AF"/>
    <w:rsid w:val="00162969"/>
    <w:rsid w:val="001648CE"/>
    <w:rsid w:val="00164AA5"/>
    <w:rsid w:val="001662B5"/>
    <w:rsid w:val="00171836"/>
    <w:rsid w:val="00173CEC"/>
    <w:rsid w:val="00176402"/>
    <w:rsid w:val="001769FE"/>
    <w:rsid w:val="00177E09"/>
    <w:rsid w:val="00181626"/>
    <w:rsid w:val="00181646"/>
    <w:rsid w:val="001818BD"/>
    <w:rsid w:val="00183E8D"/>
    <w:rsid w:val="0018475E"/>
    <w:rsid w:val="001849B5"/>
    <w:rsid w:val="00185638"/>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13F6"/>
    <w:rsid w:val="001D2F90"/>
    <w:rsid w:val="001D313E"/>
    <w:rsid w:val="001D5D3E"/>
    <w:rsid w:val="001D7CE6"/>
    <w:rsid w:val="001E0EDE"/>
    <w:rsid w:val="001E15A7"/>
    <w:rsid w:val="001E1648"/>
    <w:rsid w:val="001E427C"/>
    <w:rsid w:val="001E5987"/>
    <w:rsid w:val="001E5DB4"/>
    <w:rsid w:val="001F07CF"/>
    <w:rsid w:val="001F0CF3"/>
    <w:rsid w:val="001F1268"/>
    <w:rsid w:val="001F1DF1"/>
    <w:rsid w:val="001F3BCF"/>
    <w:rsid w:val="001F4300"/>
    <w:rsid w:val="001F4A94"/>
    <w:rsid w:val="001F689A"/>
    <w:rsid w:val="001F7130"/>
    <w:rsid w:val="002025D6"/>
    <w:rsid w:val="002056BE"/>
    <w:rsid w:val="002070EF"/>
    <w:rsid w:val="00210A4F"/>
    <w:rsid w:val="00211E7F"/>
    <w:rsid w:val="002142ED"/>
    <w:rsid w:val="00215CB9"/>
    <w:rsid w:val="002175D8"/>
    <w:rsid w:val="002200BB"/>
    <w:rsid w:val="00223ACD"/>
    <w:rsid w:val="002258D4"/>
    <w:rsid w:val="00225B6A"/>
    <w:rsid w:val="00226967"/>
    <w:rsid w:val="00227F9E"/>
    <w:rsid w:val="00232237"/>
    <w:rsid w:val="00237BF0"/>
    <w:rsid w:val="00240E92"/>
    <w:rsid w:val="002415A9"/>
    <w:rsid w:val="00242342"/>
    <w:rsid w:val="0024736C"/>
    <w:rsid w:val="00250778"/>
    <w:rsid w:val="00250945"/>
    <w:rsid w:val="00253899"/>
    <w:rsid w:val="00254894"/>
    <w:rsid w:val="00261416"/>
    <w:rsid w:val="002619E7"/>
    <w:rsid w:val="00264AFD"/>
    <w:rsid w:val="00265307"/>
    <w:rsid w:val="00273A07"/>
    <w:rsid w:val="00274BA1"/>
    <w:rsid w:val="00276F02"/>
    <w:rsid w:val="00280A42"/>
    <w:rsid w:val="00284E1C"/>
    <w:rsid w:val="00285274"/>
    <w:rsid w:val="002871F2"/>
    <w:rsid w:val="002878D6"/>
    <w:rsid w:val="00290DF1"/>
    <w:rsid w:val="00290F05"/>
    <w:rsid w:val="002917FE"/>
    <w:rsid w:val="00296519"/>
    <w:rsid w:val="0029672F"/>
    <w:rsid w:val="002A0564"/>
    <w:rsid w:val="002A5DD2"/>
    <w:rsid w:val="002A729B"/>
    <w:rsid w:val="002B00DB"/>
    <w:rsid w:val="002B3D55"/>
    <w:rsid w:val="002B3F6D"/>
    <w:rsid w:val="002B4800"/>
    <w:rsid w:val="002B4825"/>
    <w:rsid w:val="002B580A"/>
    <w:rsid w:val="002B65F6"/>
    <w:rsid w:val="002B6F4B"/>
    <w:rsid w:val="002B7402"/>
    <w:rsid w:val="002B7AE3"/>
    <w:rsid w:val="002B7F05"/>
    <w:rsid w:val="002C0EE7"/>
    <w:rsid w:val="002C30AA"/>
    <w:rsid w:val="002C6222"/>
    <w:rsid w:val="002C68F0"/>
    <w:rsid w:val="002C7E48"/>
    <w:rsid w:val="002D062A"/>
    <w:rsid w:val="002D1027"/>
    <w:rsid w:val="002D3258"/>
    <w:rsid w:val="002D4246"/>
    <w:rsid w:val="002D4F82"/>
    <w:rsid w:val="002D527F"/>
    <w:rsid w:val="002D7D3D"/>
    <w:rsid w:val="002E2F37"/>
    <w:rsid w:val="002E37DF"/>
    <w:rsid w:val="002E3A83"/>
    <w:rsid w:val="002E4B3C"/>
    <w:rsid w:val="002E512B"/>
    <w:rsid w:val="002E5A93"/>
    <w:rsid w:val="002E6B54"/>
    <w:rsid w:val="002F067B"/>
    <w:rsid w:val="002F2A41"/>
    <w:rsid w:val="002F6AF5"/>
    <w:rsid w:val="00301824"/>
    <w:rsid w:val="00302282"/>
    <w:rsid w:val="00302406"/>
    <w:rsid w:val="00302F6D"/>
    <w:rsid w:val="00303C46"/>
    <w:rsid w:val="00307DAD"/>
    <w:rsid w:val="0031084A"/>
    <w:rsid w:val="003163F1"/>
    <w:rsid w:val="00320981"/>
    <w:rsid w:val="0032306A"/>
    <w:rsid w:val="00324D77"/>
    <w:rsid w:val="003254F4"/>
    <w:rsid w:val="00325FDC"/>
    <w:rsid w:val="00326380"/>
    <w:rsid w:val="003266EA"/>
    <w:rsid w:val="00327F52"/>
    <w:rsid w:val="003315A2"/>
    <w:rsid w:val="003408D8"/>
    <w:rsid w:val="00343D95"/>
    <w:rsid w:val="0034663F"/>
    <w:rsid w:val="00354623"/>
    <w:rsid w:val="00362659"/>
    <w:rsid w:val="003636B6"/>
    <w:rsid w:val="00366105"/>
    <w:rsid w:val="00367035"/>
    <w:rsid w:val="00375828"/>
    <w:rsid w:val="00380727"/>
    <w:rsid w:val="003817C7"/>
    <w:rsid w:val="00381931"/>
    <w:rsid w:val="00384C52"/>
    <w:rsid w:val="003862B9"/>
    <w:rsid w:val="00387B21"/>
    <w:rsid w:val="00390104"/>
    <w:rsid w:val="003909DC"/>
    <w:rsid w:val="00391C80"/>
    <w:rsid w:val="003934CF"/>
    <w:rsid w:val="00394E61"/>
    <w:rsid w:val="00396741"/>
    <w:rsid w:val="003969F1"/>
    <w:rsid w:val="00397A0C"/>
    <w:rsid w:val="003A0B6C"/>
    <w:rsid w:val="003A1716"/>
    <w:rsid w:val="003A2BD2"/>
    <w:rsid w:val="003A479D"/>
    <w:rsid w:val="003A4CEA"/>
    <w:rsid w:val="003A55F4"/>
    <w:rsid w:val="003A682D"/>
    <w:rsid w:val="003B52E0"/>
    <w:rsid w:val="003B60DD"/>
    <w:rsid w:val="003B70A6"/>
    <w:rsid w:val="003B7121"/>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433F"/>
    <w:rsid w:val="00410D7B"/>
    <w:rsid w:val="00411215"/>
    <w:rsid w:val="00413FAF"/>
    <w:rsid w:val="0041560A"/>
    <w:rsid w:val="0041730A"/>
    <w:rsid w:val="0041745B"/>
    <w:rsid w:val="00417965"/>
    <w:rsid w:val="00421C0A"/>
    <w:rsid w:val="00422753"/>
    <w:rsid w:val="00423C40"/>
    <w:rsid w:val="00424B3D"/>
    <w:rsid w:val="004254D6"/>
    <w:rsid w:val="00425C41"/>
    <w:rsid w:val="00431B7A"/>
    <w:rsid w:val="00432B56"/>
    <w:rsid w:val="00433183"/>
    <w:rsid w:val="00434F9B"/>
    <w:rsid w:val="0043611F"/>
    <w:rsid w:val="00437916"/>
    <w:rsid w:val="00444210"/>
    <w:rsid w:val="004448B2"/>
    <w:rsid w:val="00444E99"/>
    <w:rsid w:val="00447B13"/>
    <w:rsid w:val="00452938"/>
    <w:rsid w:val="004602D3"/>
    <w:rsid w:val="00460A91"/>
    <w:rsid w:val="00461605"/>
    <w:rsid w:val="004630D8"/>
    <w:rsid w:val="00467A9A"/>
    <w:rsid w:val="004746EF"/>
    <w:rsid w:val="0048395D"/>
    <w:rsid w:val="00483DC1"/>
    <w:rsid w:val="00484A8F"/>
    <w:rsid w:val="00486B7E"/>
    <w:rsid w:val="0048763A"/>
    <w:rsid w:val="004920CC"/>
    <w:rsid w:val="00492D1F"/>
    <w:rsid w:val="004934DE"/>
    <w:rsid w:val="00495D61"/>
    <w:rsid w:val="004970CB"/>
    <w:rsid w:val="00497444"/>
    <w:rsid w:val="004A2F0E"/>
    <w:rsid w:val="004A30D2"/>
    <w:rsid w:val="004A36BB"/>
    <w:rsid w:val="004A3811"/>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236FF"/>
    <w:rsid w:val="00532C64"/>
    <w:rsid w:val="00535957"/>
    <w:rsid w:val="005407E3"/>
    <w:rsid w:val="00540C39"/>
    <w:rsid w:val="00542E3F"/>
    <w:rsid w:val="005447F2"/>
    <w:rsid w:val="00547C63"/>
    <w:rsid w:val="00551AA2"/>
    <w:rsid w:val="00551C51"/>
    <w:rsid w:val="00552EF6"/>
    <w:rsid w:val="005532B9"/>
    <w:rsid w:val="0055419E"/>
    <w:rsid w:val="00554E5F"/>
    <w:rsid w:val="00565F81"/>
    <w:rsid w:val="0056797C"/>
    <w:rsid w:val="00575B14"/>
    <w:rsid w:val="00576D71"/>
    <w:rsid w:val="0057734E"/>
    <w:rsid w:val="00581303"/>
    <w:rsid w:val="00582BA7"/>
    <w:rsid w:val="00584F5A"/>
    <w:rsid w:val="00586FBF"/>
    <w:rsid w:val="00587947"/>
    <w:rsid w:val="00590E8F"/>
    <w:rsid w:val="00591549"/>
    <w:rsid w:val="00591C79"/>
    <w:rsid w:val="00592EBA"/>
    <w:rsid w:val="00595945"/>
    <w:rsid w:val="005A0888"/>
    <w:rsid w:val="005A08E0"/>
    <w:rsid w:val="005B017E"/>
    <w:rsid w:val="005B123C"/>
    <w:rsid w:val="005B1E7A"/>
    <w:rsid w:val="005B3E6D"/>
    <w:rsid w:val="005C0A6E"/>
    <w:rsid w:val="005C18B8"/>
    <w:rsid w:val="005C5008"/>
    <w:rsid w:val="005C52A6"/>
    <w:rsid w:val="005C71A0"/>
    <w:rsid w:val="005D16A3"/>
    <w:rsid w:val="005D1AD0"/>
    <w:rsid w:val="005D4C23"/>
    <w:rsid w:val="005D60DF"/>
    <w:rsid w:val="005D6261"/>
    <w:rsid w:val="005D75F2"/>
    <w:rsid w:val="005E0326"/>
    <w:rsid w:val="005E0607"/>
    <w:rsid w:val="005E6554"/>
    <w:rsid w:val="005E7CB7"/>
    <w:rsid w:val="005F4AF7"/>
    <w:rsid w:val="00601A65"/>
    <w:rsid w:val="006046E9"/>
    <w:rsid w:val="00605CFF"/>
    <w:rsid w:val="0060784A"/>
    <w:rsid w:val="00611EFB"/>
    <w:rsid w:val="0061403D"/>
    <w:rsid w:val="006150A4"/>
    <w:rsid w:val="00615234"/>
    <w:rsid w:val="006309D8"/>
    <w:rsid w:val="00630ED7"/>
    <w:rsid w:val="00631161"/>
    <w:rsid w:val="00631426"/>
    <w:rsid w:val="00631778"/>
    <w:rsid w:val="006329EA"/>
    <w:rsid w:val="006346AE"/>
    <w:rsid w:val="00636206"/>
    <w:rsid w:val="00640322"/>
    <w:rsid w:val="00640FE7"/>
    <w:rsid w:val="00643DC1"/>
    <w:rsid w:val="0064423F"/>
    <w:rsid w:val="00645C57"/>
    <w:rsid w:val="0065004B"/>
    <w:rsid w:val="00650CDC"/>
    <w:rsid w:val="00650F6C"/>
    <w:rsid w:val="00651FD1"/>
    <w:rsid w:val="00655997"/>
    <w:rsid w:val="00657E10"/>
    <w:rsid w:val="00657F8C"/>
    <w:rsid w:val="0066142F"/>
    <w:rsid w:val="0066180A"/>
    <w:rsid w:val="00664703"/>
    <w:rsid w:val="006655C5"/>
    <w:rsid w:val="00665997"/>
    <w:rsid w:val="00665BAE"/>
    <w:rsid w:val="00666035"/>
    <w:rsid w:val="00670B79"/>
    <w:rsid w:val="006736D8"/>
    <w:rsid w:val="00675A3E"/>
    <w:rsid w:val="00677A27"/>
    <w:rsid w:val="00680A2A"/>
    <w:rsid w:val="00680FF9"/>
    <w:rsid w:val="00681849"/>
    <w:rsid w:val="0068252F"/>
    <w:rsid w:val="00690AD6"/>
    <w:rsid w:val="00691085"/>
    <w:rsid w:val="00693A45"/>
    <w:rsid w:val="00693CEC"/>
    <w:rsid w:val="00695317"/>
    <w:rsid w:val="006A60D3"/>
    <w:rsid w:val="006A622D"/>
    <w:rsid w:val="006B5FED"/>
    <w:rsid w:val="006B6D2C"/>
    <w:rsid w:val="006C4EEE"/>
    <w:rsid w:val="006C53C6"/>
    <w:rsid w:val="006D09B2"/>
    <w:rsid w:val="006D4036"/>
    <w:rsid w:val="006D4552"/>
    <w:rsid w:val="006D5DE4"/>
    <w:rsid w:val="006D653E"/>
    <w:rsid w:val="006E1621"/>
    <w:rsid w:val="006E2A99"/>
    <w:rsid w:val="006E36F1"/>
    <w:rsid w:val="006E383A"/>
    <w:rsid w:val="006E3F8C"/>
    <w:rsid w:val="006E400D"/>
    <w:rsid w:val="006E6BCF"/>
    <w:rsid w:val="006E78FC"/>
    <w:rsid w:val="006F031F"/>
    <w:rsid w:val="006F111B"/>
    <w:rsid w:val="006F161E"/>
    <w:rsid w:val="006F3954"/>
    <w:rsid w:val="006F4E0A"/>
    <w:rsid w:val="0070199E"/>
    <w:rsid w:val="00705719"/>
    <w:rsid w:val="00710713"/>
    <w:rsid w:val="00711229"/>
    <w:rsid w:val="00714E2C"/>
    <w:rsid w:val="00716352"/>
    <w:rsid w:val="0071684C"/>
    <w:rsid w:val="0072007B"/>
    <w:rsid w:val="00720AA1"/>
    <w:rsid w:val="00722EDD"/>
    <w:rsid w:val="00726C8B"/>
    <w:rsid w:val="007275DD"/>
    <w:rsid w:val="007306CA"/>
    <w:rsid w:val="00732E46"/>
    <w:rsid w:val="007430F9"/>
    <w:rsid w:val="00743641"/>
    <w:rsid w:val="007446E1"/>
    <w:rsid w:val="00746890"/>
    <w:rsid w:val="00752F20"/>
    <w:rsid w:val="00753400"/>
    <w:rsid w:val="00753A14"/>
    <w:rsid w:val="00756DFF"/>
    <w:rsid w:val="00761500"/>
    <w:rsid w:val="0076157C"/>
    <w:rsid w:val="0076213C"/>
    <w:rsid w:val="00765304"/>
    <w:rsid w:val="00771719"/>
    <w:rsid w:val="007744DD"/>
    <w:rsid w:val="00774647"/>
    <w:rsid w:val="00776F1B"/>
    <w:rsid w:val="00777DAF"/>
    <w:rsid w:val="00782019"/>
    <w:rsid w:val="0078289E"/>
    <w:rsid w:val="00783775"/>
    <w:rsid w:val="00785A81"/>
    <w:rsid w:val="007912AA"/>
    <w:rsid w:val="00792469"/>
    <w:rsid w:val="00792A16"/>
    <w:rsid w:val="007931FD"/>
    <w:rsid w:val="00795860"/>
    <w:rsid w:val="00795C96"/>
    <w:rsid w:val="00796236"/>
    <w:rsid w:val="007A1117"/>
    <w:rsid w:val="007A3773"/>
    <w:rsid w:val="007A3CCD"/>
    <w:rsid w:val="007A63AD"/>
    <w:rsid w:val="007A65C1"/>
    <w:rsid w:val="007A79DF"/>
    <w:rsid w:val="007B601A"/>
    <w:rsid w:val="007B6273"/>
    <w:rsid w:val="007B72C0"/>
    <w:rsid w:val="007B7CDF"/>
    <w:rsid w:val="007C6BEA"/>
    <w:rsid w:val="007C7B1B"/>
    <w:rsid w:val="007C7C01"/>
    <w:rsid w:val="007D0721"/>
    <w:rsid w:val="007D1A3E"/>
    <w:rsid w:val="007D3827"/>
    <w:rsid w:val="007D415F"/>
    <w:rsid w:val="007D4192"/>
    <w:rsid w:val="007E34D0"/>
    <w:rsid w:val="007E62BD"/>
    <w:rsid w:val="007E6956"/>
    <w:rsid w:val="007F4133"/>
    <w:rsid w:val="007F507F"/>
    <w:rsid w:val="007F6AFB"/>
    <w:rsid w:val="008006AF"/>
    <w:rsid w:val="00801E6F"/>
    <w:rsid w:val="00802E62"/>
    <w:rsid w:val="008042F6"/>
    <w:rsid w:val="00811B56"/>
    <w:rsid w:val="00814C58"/>
    <w:rsid w:val="0081618D"/>
    <w:rsid w:val="00817B43"/>
    <w:rsid w:val="00820157"/>
    <w:rsid w:val="00824C26"/>
    <w:rsid w:val="0082697E"/>
    <w:rsid w:val="00831EFC"/>
    <w:rsid w:val="00843A39"/>
    <w:rsid w:val="008450E5"/>
    <w:rsid w:val="00845260"/>
    <w:rsid w:val="008452AE"/>
    <w:rsid w:val="00850DA1"/>
    <w:rsid w:val="00856F6F"/>
    <w:rsid w:val="008575EA"/>
    <w:rsid w:val="00857F17"/>
    <w:rsid w:val="00861C3B"/>
    <w:rsid w:val="00861EC2"/>
    <w:rsid w:val="00862DE8"/>
    <w:rsid w:val="00865FC4"/>
    <w:rsid w:val="0087181A"/>
    <w:rsid w:val="008836BE"/>
    <w:rsid w:val="008859C5"/>
    <w:rsid w:val="008871B3"/>
    <w:rsid w:val="0089004C"/>
    <w:rsid w:val="0089718F"/>
    <w:rsid w:val="008A20FE"/>
    <w:rsid w:val="008A4A9A"/>
    <w:rsid w:val="008A56FA"/>
    <w:rsid w:val="008B097A"/>
    <w:rsid w:val="008B1377"/>
    <w:rsid w:val="008B177A"/>
    <w:rsid w:val="008B227A"/>
    <w:rsid w:val="008B4DBE"/>
    <w:rsid w:val="008B6BEC"/>
    <w:rsid w:val="008C6258"/>
    <w:rsid w:val="008D417B"/>
    <w:rsid w:val="008D67D3"/>
    <w:rsid w:val="008E06DF"/>
    <w:rsid w:val="008E12C1"/>
    <w:rsid w:val="008E1376"/>
    <w:rsid w:val="008E436D"/>
    <w:rsid w:val="008E5479"/>
    <w:rsid w:val="008E7CF5"/>
    <w:rsid w:val="008F024B"/>
    <w:rsid w:val="008F0B76"/>
    <w:rsid w:val="008F2DEF"/>
    <w:rsid w:val="008F3421"/>
    <w:rsid w:val="008F5D72"/>
    <w:rsid w:val="008F61D0"/>
    <w:rsid w:val="00900C25"/>
    <w:rsid w:val="00902636"/>
    <w:rsid w:val="0090380F"/>
    <w:rsid w:val="00903CB4"/>
    <w:rsid w:val="009125DF"/>
    <w:rsid w:val="0091297E"/>
    <w:rsid w:val="00913DA5"/>
    <w:rsid w:val="00916B30"/>
    <w:rsid w:val="00920B9C"/>
    <w:rsid w:val="00920D09"/>
    <w:rsid w:val="00925C32"/>
    <w:rsid w:val="00930DD5"/>
    <w:rsid w:val="00932AD5"/>
    <w:rsid w:val="00933C45"/>
    <w:rsid w:val="00934652"/>
    <w:rsid w:val="00937C91"/>
    <w:rsid w:val="00940AB8"/>
    <w:rsid w:val="00941FD5"/>
    <w:rsid w:val="00945C9E"/>
    <w:rsid w:val="009466E5"/>
    <w:rsid w:val="00946DEB"/>
    <w:rsid w:val="00946E22"/>
    <w:rsid w:val="009472B8"/>
    <w:rsid w:val="009475CF"/>
    <w:rsid w:val="00947606"/>
    <w:rsid w:val="00956296"/>
    <w:rsid w:val="00962B6E"/>
    <w:rsid w:val="00963426"/>
    <w:rsid w:val="009671B1"/>
    <w:rsid w:val="00970A1A"/>
    <w:rsid w:val="00971294"/>
    <w:rsid w:val="009721C0"/>
    <w:rsid w:val="009738B1"/>
    <w:rsid w:val="00975A5D"/>
    <w:rsid w:val="00980677"/>
    <w:rsid w:val="0098216C"/>
    <w:rsid w:val="0098405C"/>
    <w:rsid w:val="009843A3"/>
    <w:rsid w:val="00986693"/>
    <w:rsid w:val="00986EE0"/>
    <w:rsid w:val="00987AFE"/>
    <w:rsid w:val="00991C17"/>
    <w:rsid w:val="00991F77"/>
    <w:rsid w:val="009972C5"/>
    <w:rsid w:val="009A1396"/>
    <w:rsid w:val="009A2368"/>
    <w:rsid w:val="009A4833"/>
    <w:rsid w:val="009A486C"/>
    <w:rsid w:val="009B09B7"/>
    <w:rsid w:val="009B10E8"/>
    <w:rsid w:val="009B2E5F"/>
    <w:rsid w:val="009B42AE"/>
    <w:rsid w:val="009B4D3B"/>
    <w:rsid w:val="009C022C"/>
    <w:rsid w:val="009C38A6"/>
    <w:rsid w:val="009C45C1"/>
    <w:rsid w:val="009C4F6F"/>
    <w:rsid w:val="009C6B56"/>
    <w:rsid w:val="009D25F7"/>
    <w:rsid w:val="009D370C"/>
    <w:rsid w:val="009D3D18"/>
    <w:rsid w:val="009D5599"/>
    <w:rsid w:val="009D5BC1"/>
    <w:rsid w:val="009D783B"/>
    <w:rsid w:val="009E0B02"/>
    <w:rsid w:val="009F1530"/>
    <w:rsid w:val="009F3101"/>
    <w:rsid w:val="009F7E71"/>
    <w:rsid w:val="009F7F6B"/>
    <w:rsid w:val="00A016FD"/>
    <w:rsid w:val="00A02007"/>
    <w:rsid w:val="00A023C1"/>
    <w:rsid w:val="00A12B28"/>
    <w:rsid w:val="00A15484"/>
    <w:rsid w:val="00A1559C"/>
    <w:rsid w:val="00A1621E"/>
    <w:rsid w:val="00A16798"/>
    <w:rsid w:val="00A173FF"/>
    <w:rsid w:val="00A17ED4"/>
    <w:rsid w:val="00A204E2"/>
    <w:rsid w:val="00A219CC"/>
    <w:rsid w:val="00A23DD2"/>
    <w:rsid w:val="00A31357"/>
    <w:rsid w:val="00A31E87"/>
    <w:rsid w:val="00A31EA2"/>
    <w:rsid w:val="00A32170"/>
    <w:rsid w:val="00A35A55"/>
    <w:rsid w:val="00A37B32"/>
    <w:rsid w:val="00A421AB"/>
    <w:rsid w:val="00A43091"/>
    <w:rsid w:val="00A4309B"/>
    <w:rsid w:val="00A4631A"/>
    <w:rsid w:val="00A468AB"/>
    <w:rsid w:val="00A56D56"/>
    <w:rsid w:val="00A57317"/>
    <w:rsid w:val="00A57E04"/>
    <w:rsid w:val="00A617DF"/>
    <w:rsid w:val="00A62902"/>
    <w:rsid w:val="00A64C23"/>
    <w:rsid w:val="00A67BD3"/>
    <w:rsid w:val="00A70BFC"/>
    <w:rsid w:val="00A86519"/>
    <w:rsid w:val="00A90B7F"/>
    <w:rsid w:val="00A90DFC"/>
    <w:rsid w:val="00A92515"/>
    <w:rsid w:val="00A92932"/>
    <w:rsid w:val="00A92EBF"/>
    <w:rsid w:val="00A96FC7"/>
    <w:rsid w:val="00AA0248"/>
    <w:rsid w:val="00AA0368"/>
    <w:rsid w:val="00AA0C48"/>
    <w:rsid w:val="00AB11E0"/>
    <w:rsid w:val="00AB4935"/>
    <w:rsid w:val="00AC3CA7"/>
    <w:rsid w:val="00AC65BC"/>
    <w:rsid w:val="00AD241E"/>
    <w:rsid w:val="00AD2DBA"/>
    <w:rsid w:val="00AD3AC6"/>
    <w:rsid w:val="00AD4DC3"/>
    <w:rsid w:val="00AD70D3"/>
    <w:rsid w:val="00AD7704"/>
    <w:rsid w:val="00AE0578"/>
    <w:rsid w:val="00AE41BE"/>
    <w:rsid w:val="00AE76F0"/>
    <w:rsid w:val="00AF1262"/>
    <w:rsid w:val="00AF3A86"/>
    <w:rsid w:val="00AF3E8D"/>
    <w:rsid w:val="00AF583C"/>
    <w:rsid w:val="00AF69DC"/>
    <w:rsid w:val="00B006FF"/>
    <w:rsid w:val="00B00B37"/>
    <w:rsid w:val="00B02FB3"/>
    <w:rsid w:val="00B04885"/>
    <w:rsid w:val="00B06350"/>
    <w:rsid w:val="00B11E95"/>
    <w:rsid w:val="00B12F92"/>
    <w:rsid w:val="00B154AB"/>
    <w:rsid w:val="00B162F9"/>
    <w:rsid w:val="00B2309A"/>
    <w:rsid w:val="00B24798"/>
    <w:rsid w:val="00B249F2"/>
    <w:rsid w:val="00B25E1F"/>
    <w:rsid w:val="00B365C9"/>
    <w:rsid w:val="00B41DD4"/>
    <w:rsid w:val="00B42206"/>
    <w:rsid w:val="00B42DE6"/>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2958"/>
    <w:rsid w:val="00B73B28"/>
    <w:rsid w:val="00B74A8C"/>
    <w:rsid w:val="00B75682"/>
    <w:rsid w:val="00B764A5"/>
    <w:rsid w:val="00B7780A"/>
    <w:rsid w:val="00B917B2"/>
    <w:rsid w:val="00B96506"/>
    <w:rsid w:val="00BA38D6"/>
    <w:rsid w:val="00BA3923"/>
    <w:rsid w:val="00BB1878"/>
    <w:rsid w:val="00BB305D"/>
    <w:rsid w:val="00BB525D"/>
    <w:rsid w:val="00BB762F"/>
    <w:rsid w:val="00BC37D5"/>
    <w:rsid w:val="00BC3AC1"/>
    <w:rsid w:val="00BC3DDE"/>
    <w:rsid w:val="00BC5FDF"/>
    <w:rsid w:val="00BD1E96"/>
    <w:rsid w:val="00BE0742"/>
    <w:rsid w:val="00BE0ECE"/>
    <w:rsid w:val="00BE5500"/>
    <w:rsid w:val="00BE5C0A"/>
    <w:rsid w:val="00BE6030"/>
    <w:rsid w:val="00BF0786"/>
    <w:rsid w:val="00BF2D09"/>
    <w:rsid w:val="00BF38A7"/>
    <w:rsid w:val="00BF513E"/>
    <w:rsid w:val="00C009D7"/>
    <w:rsid w:val="00C0488C"/>
    <w:rsid w:val="00C04B66"/>
    <w:rsid w:val="00C051FF"/>
    <w:rsid w:val="00C058C9"/>
    <w:rsid w:val="00C066A8"/>
    <w:rsid w:val="00C11F63"/>
    <w:rsid w:val="00C1639A"/>
    <w:rsid w:val="00C23F0D"/>
    <w:rsid w:val="00C2476B"/>
    <w:rsid w:val="00C272AD"/>
    <w:rsid w:val="00C3194C"/>
    <w:rsid w:val="00C32501"/>
    <w:rsid w:val="00C37461"/>
    <w:rsid w:val="00C40057"/>
    <w:rsid w:val="00C406E5"/>
    <w:rsid w:val="00C40D2A"/>
    <w:rsid w:val="00C41162"/>
    <w:rsid w:val="00C477A9"/>
    <w:rsid w:val="00C479EF"/>
    <w:rsid w:val="00C523F6"/>
    <w:rsid w:val="00C52499"/>
    <w:rsid w:val="00C56BC3"/>
    <w:rsid w:val="00C57C28"/>
    <w:rsid w:val="00C61689"/>
    <w:rsid w:val="00C63B34"/>
    <w:rsid w:val="00C703EA"/>
    <w:rsid w:val="00C7287C"/>
    <w:rsid w:val="00C77086"/>
    <w:rsid w:val="00C772F4"/>
    <w:rsid w:val="00C83885"/>
    <w:rsid w:val="00C83CF7"/>
    <w:rsid w:val="00C83D78"/>
    <w:rsid w:val="00C8567F"/>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6B9"/>
    <w:rsid w:val="00CB18F3"/>
    <w:rsid w:val="00CB225A"/>
    <w:rsid w:val="00CB291F"/>
    <w:rsid w:val="00CB57D5"/>
    <w:rsid w:val="00CB57DC"/>
    <w:rsid w:val="00CB6586"/>
    <w:rsid w:val="00CB737A"/>
    <w:rsid w:val="00CC14B0"/>
    <w:rsid w:val="00CC23CD"/>
    <w:rsid w:val="00CC4A0A"/>
    <w:rsid w:val="00CC602A"/>
    <w:rsid w:val="00CC6AA2"/>
    <w:rsid w:val="00CD06A3"/>
    <w:rsid w:val="00CD1A84"/>
    <w:rsid w:val="00CD3299"/>
    <w:rsid w:val="00CE649A"/>
    <w:rsid w:val="00CE7391"/>
    <w:rsid w:val="00CE7C98"/>
    <w:rsid w:val="00CF0FBA"/>
    <w:rsid w:val="00CF2C57"/>
    <w:rsid w:val="00CF33CA"/>
    <w:rsid w:val="00CF4A29"/>
    <w:rsid w:val="00CF5D1E"/>
    <w:rsid w:val="00CF6F49"/>
    <w:rsid w:val="00CF7DC4"/>
    <w:rsid w:val="00D01444"/>
    <w:rsid w:val="00D029A3"/>
    <w:rsid w:val="00D04B23"/>
    <w:rsid w:val="00D058C8"/>
    <w:rsid w:val="00D0715C"/>
    <w:rsid w:val="00D10B9E"/>
    <w:rsid w:val="00D13CC5"/>
    <w:rsid w:val="00D14050"/>
    <w:rsid w:val="00D2032E"/>
    <w:rsid w:val="00D24510"/>
    <w:rsid w:val="00D25C1C"/>
    <w:rsid w:val="00D303FF"/>
    <w:rsid w:val="00D322EA"/>
    <w:rsid w:val="00D33CB2"/>
    <w:rsid w:val="00D34D74"/>
    <w:rsid w:val="00D34E20"/>
    <w:rsid w:val="00D3659E"/>
    <w:rsid w:val="00D4023D"/>
    <w:rsid w:val="00D4080F"/>
    <w:rsid w:val="00D432D9"/>
    <w:rsid w:val="00D50962"/>
    <w:rsid w:val="00D50FE2"/>
    <w:rsid w:val="00D5195E"/>
    <w:rsid w:val="00D51D23"/>
    <w:rsid w:val="00D53037"/>
    <w:rsid w:val="00D54D0F"/>
    <w:rsid w:val="00D577C2"/>
    <w:rsid w:val="00D613A3"/>
    <w:rsid w:val="00D71973"/>
    <w:rsid w:val="00D74745"/>
    <w:rsid w:val="00D805A3"/>
    <w:rsid w:val="00D84F3C"/>
    <w:rsid w:val="00D8787E"/>
    <w:rsid w:val="00D97831"/>
    <w:rsid w:val="00DA19DE"/>
    <w:rsid w:val="00DA40D4"/>
    <w:rsid w:val="00DA4E16"/>
    <w:rsid w:val="00DB1647"/>
    <w:rsid w:val="00DB5C90"/>
    <w:rsid w:val="00DB74FD"/>
    <w:rsid w:val="00DB7CE8"/>
    <w:rsid w:val="00DC5021"/>
    <w:rsid w:val="00DC5406"/>
    <w:rsid w:val="00DD6243"/>
    <w:rsid w:val="00DD6867"/>
    <w:rsid w:val="00DE2B2E"/>
    <w:rsid w:val="00DE4389"/>
    <w:rsid w:val="00DE5048"/>
    <w:rsid w:val="00DE61D9"/>
    <w:rsid w:val="00DE69EE"/>
    <w:rsid w:val="00DF0613"/>
    <w:rsid w:val="00DF2760"/>
    <w:rsid w:val="00DF5A5A"/>
    <w:rsid w:val="00DF5B49"/>
    <w:rsid w:val="00DF6979"/>
    <w:rsid w:val="00E010D4"/>
    <w:rsid w:val="00E01482"/>
    <w:rsid w:val="00E029BC"/>
    <w:rsid w:val="00E03C07"/>
    <w:rsid w:val="00E053C6"/>
    <w:rsid w:val="00E068B7"/>
    <w:rsid w:val="00E0797C"/>
    <w:rsid w:val="00E1086B"/>
    <w:rsid w:val="00E1268E"/>
    <w:rsid w:val="00E209CC"/>
    <w:rsid w:val="00E21CE6"/>
    <w:rsid w:val="00E22ECD"/>
    <w:rsid w:val="00E25847"/>
    <w:rsid w:val="00E27150"/>
    <w:rsid w:val="00E33EF7"/>
    <w:rsid w:val="00E34D0E"/>
    <w:rsid w:val="00E35934"/>
    <w:rsid w:val="00E35D53"/>
    <w:rsid w:val="00E37EEA"/>
    <w:rsid w:val="00E435C7"/>
    <w:rsid w:val="00E446CF"/>
    <w:rsid w:val="00E55461"/>
    <w:rsid w:val="00E56238"/>
    <w:rsid w:val="00E61DD3"/>
    <w:rsid w:val="00E62FC5"/>
    <w:rsid w:val="00E6481F"/>
    <w:rsid w:val="00E65F70"/>
    <w:rsid w:val="00E662AB"/>
    <w:rsid w:val="00E66A66"/>
    <w:rsid w:val="00E70922"/>
    <w:rsid w:val="00E70B97"/>
    <w:rsid w:val="00E71C37"/>
    <w:rsid w:val="00E76DEB"/>
    <w:rsid w:val="00E76E4D"/>
    <w:rsid w:val="00E82BD2"/>
    <w:rsid w:val="00E8343A"/>
    <w:rsid w:val="00E83DAA"/>
    <w:rsid w:val="00E850FB"/>
    <w:rsid w:val="00E87366"/>
    <w:rsid w:val="00E87DF9"/>
    <w:rsid w:val="00E9526F"/>
    <w:rsid w:val="00E9572B"/>
    <w:rsid w:val="00EA0BF6"/>
    <w:rsid w:val="00EA1462"/>
    <w:rsid w:val="00EA49DE"/>
    <w:rsid w:val="00EB0387"/>
    <w:rsid w:val="00EB08A6"/>
    <w:rsid w:val="00EB0FFA"/>
    <w:rsid w:val="00EB1A35"/>
    <w:rsid w:val="00EB6008"/>
    <w:rsid w:val="00EC0040"/>
    <w:rsid w:val="00EC2D3F"/>
    <w:rsid w:val="00EC5572"/>
    <w:rsid w:val="00EC6649"/>
    <w:rsid w:val="00EC7954"/>
    <w:rsid w:val="00ED0F74"/>
    <w:rsid w:val="00ED41CA"/>
    <w:rsid w:val="00ED4263"/>
    <w:rsid w:val="00ED59F3"/>
    <w:rsid w:val="00EE12B7"/>
    <w:rsid w:val="00EE12FB"/>
    <w:rsid w:val="00EE2509"/>
    <w:rsid w:val="00EE4769"/>
    <w:rsid w:val="00EE4C9D"/>
    <w:rsid w:val="00EE7E25"/>
    <w:rsid w:val="00EF0535"/>
    <w:rsid w:val="00EF11AE"/>
    <w:rsid w:val="00EF4733"/>
    <w:rsid w:val="00EF61E6"/>
    <w:rsid w:val="00F046E7"/>
    <w:rsid w:val="00F04763"/>
    <w:rsid w:val="00F05477"/>
    <w:rsid w:val="00F143AF"/>
    <w:rsid w:val="00F1608D"/>
    <w:rsid w:val="00F176B5"/>
    <w:rsid w:val="00F176E5"/>
    <w:rsid w:val="00F20B4B"/>
    <w:rsid w:val="00F22179"/>
    <w:rsid w:val="00F26215"/>
    <w:rsid w:val="00F32C0A"/>
    <w:rsid w:val="00F32EF9"/>
    <w:rsid w:val="00F333A7"/>
    <w:rsid w:val="00F33E8E"/>
    <w:rsid w:val="00F33F4E"/>
    <w:rsid w:val="00F403FC"/>
    <w:rsid w:val="00F423E8"/>
    <w:rsid w:val="00F425F4"/>
    <w:rsid w:val="00F44DD1"/>
    <w:rsid w:val="00F46A3E"/>
    <w:rsid w:val="00F50EBF"/>
    <w:rsid w:val="00F5286E"/>
    <w:rsid w:val="00F52DB3"/>
    <w:rsid w:val="00F552F4"/>
    <w:rsid w:val="00F558C1"/>
    <w:rsid w:val="00F56B2F"/>
    <w:rsid w:val="00F62503"/>
    <w:rsid w:val="00F659E5"/>
    <w:rsid w:val="00F65E03"/>
    <w:rsid w:val="00F66135"/>
    <w:rsid w:val="00F70357"/>
    <w:rsid w:val="00F70AD5"/>
    <w:rsid w:val="00F777BD"/>
    <w:rsid w:val="00F80332"/>
    <w:rsid w:val="00F84584"/>
    <w:rsid w:val="00F86FF6"/>
    <w:rsid w:val="00F91026"/>
    <w:rsid w:val="00F93B68"/>
    <w:rsid w:val="00F97575"/>
    <w:rsid w:val="00F97E04"/>
    <w:rsid w:val="00FA0E21"/>
    <w:rsid w:val="00FA2D80"/>
    <w:rsid w:val="00FA636D"/>
    <w:rsid w:val="00FB0197"/>
    <w:rsid w:val="00FB1EA8"/>
    <w:rsid w:val="00FB32FB"/>
    <w:rsid w:val="00FB3673"/>
    <w:rsid w:val="00FB38E1"/>
    <w:rsid w:val="00FB525F"/>
    <w:rsid w:val="00FB7C71"/>
    <w:rsid w:val="00FC0273"/>
    <w:rsid w:val="00FC09AB"/>
    <w:rsid w:val="00FC1966"/>
    <w:rsid w:val="00FC52AC"/>
    <w:rsid w:val="00FD01E4"/>
    <w:rsid w:val="00FD0D25"/>
    <w:rsid w:val="00FD1BF1"/>
    <w:rsid w:val="00FD28BB"/>
    <w:rsid w:val="00FD618A"/>
    <w:rsid w:val="00FD6D20"/>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D1A22"/>
  <w15:docId w15:val="{7BA7FF9D-0698-413F-8D49-6C015E0D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6</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10</cp:revision>
  <cp:lastPrinted>2021-03-05T11:34:00Z</cp:lastPrinted>
  <dcterms:created xsi:type="dcterms:W3CDTF">2021-01-15T14:50:00Z</dcterms:created>
  <dcterms:modified xsi:type="dcterms:W3CDTF">2021-04-14T10:41:00Z</dcterms:modified>
</cp:coreProperties>
</file>