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77777777" w:rsidR="008C138D" w:rsidRDefault="008C138D" w:rsidP="00740AF4">
      <w:pPr>
        <w:pStyle w:val="BodyText"/>
        <w:rPr>
          <w:b/>
          <w:sz w:val="24"/>
        </w:rPr>
      </w:pPr>
    </w:p>
    <w:p w14:paraId="241F73DD" w14:textId="2794AD7F" w:rsidR="00746838" w:rsidRPr="00740AF4" w:rsidRDefault="00B433AC" w:rsidP="00740AF4">
      <w:pPr>
        <w:pStyle w:val="BodyText"/>
        <w:rPr>
          <w:b/>
          <w:sz w:val="24"/>
        </w:rPr>
      </w:pPr>
      <w:r w:rsidRPr="00740AF4">
        <w:rPr>
          <w:b/>
          <w:sz w:val="24"/>
        </w:rPr>
        <w:t>To: all Members of C</w:t>
      </w:r>
      <w:r w:rsidR="00311834">
        <w:rPr>
          <w:b/>
          <w:sz w:val="24"/>
        </w:rPr>
        <w:t>hawleigh</w:t>
      </w:r>
      <w:r w:rsidRPr="00740AF4">
        <w:rPr>
          <w:b/>
          <w:sz w:val="24"/>
        </w:rPr>
        <w:t xml:space="preserve"> Parish Council</w:t>
      </w:r>
    </w:p>
    <w:p w14:paraId="65ACBD8C" w14:textId="77777777" w:rsidR="00746838" w:rsidRDefault="00B433AC" w:rsidP="0076519B">
      <w:pPr>
        <w:rPr>
          <w:sz w:val="24"/>
        </w:rPr>
      </w:pPr>
      <w:r>
        <w:rPr>
          <w:sz w:val="24"/>
        </w:rPr>
        <w:t>For information: County and District Ward Members, press and public</w:t>
      </w:r>
    </w:p>
    <w:p w14:paraId="2EF0A304" w14:textId="77777777" w:rsidR="00746838" w:rsidRDefault="00746838">
      <w:pPr>
        <w:pStyle w:val="BodyText"/>
        <w:spacing w:before="5"/>
        <w:rPr>
          <w:sz w:val="21"/>
        </w:rPr>
      </w:pPr>
    </w:p>
    <w:p w14:paraId="09C9EB11" w14:textId="157D0DC9" w:rsidR="006F4FCC" w:rsidRDefault="00B433AC" w:rsidP="00905E4D">
      <w:pPr>
        <w:pStyle w:val="BodyText"/>
        <w:tabs>
          <w:tab w:val="left" w:pos="1552"/>
        </w:tabs>
        <w:ind w:left="112"/>
      </w:pPr>
      <w:r>
        <w:t>Issue</w:t>
      </w:r>
      <w:r>
        <w:rPr>
          <w:spacing w:val="-2"/>
        </w:rPr>
        <w:t xml:space="preserve"> </w:t>
      </w:r>
      <w:r>
        <w:t>date:</w:t>
      </w:r>
      <w:r>
        <w:tab/>
      </w:r>
      <w:r w:rsidR="00087BBB">
        <w:t>Wedne</w:t>
      </w:r>
      <w:r w:rsidR="008C138D">
        <w:t>sday</w:t>
      </w:r>
      <w:r w:rsidR="009273EC">
        <w:t xml:space="preserve"> </w:t>
      </w:r>
      <w:r w:rsidR="00243716">
        <w:t>23</w:t>
      </w:r>
      <w:r w:rsidR="00243716" w:rsidRPr="00243716">
        <w:rPr>
          <w:vertAlign w:val="superscript"/>
        </w:rPr>
        <w:t>rd</w:t>
      </w:r>
      <w:r w:rsidR="00243716">
        <w:t xml:space="preserve"> </w:t>
      </w:r>
      <w:r w:rsidR="00F45665">
        <w:t>June</w:t>
      </w:r>
      <w:r w:rsidR="00462748">
        <w:t xml:space="preserve"> </w:t>
      </w:r>
      <w:r>
        <w:t>20</w:t>
      </w:r>
      <w:r w:rsidR="00934DCA">
        <w:t>2</w:t>
      </w:r>
      <w:r w:rsidR="00097E70">
        <w:t>1</w:t>
      </w:r>
      <w:r w:rsidR="00E6623D">
        <w:t xml:space="preserve"> </w:t>
      </w:r>
    </w:p>
    <w:p w14:paraId="4818551A" w14:textId="5BD73B23" w:rsidR="006F4FCC" w:rsidRDefault="006F4FCC" w:rsidP="00905E4D">
      <w:pPr>
        <w:pStyle w:val="BodyText"/>
        <w:tabs>
          <w:tab w:val="left" w:pos="1552"/>
        </w:tabs>
        <w:ind w:left="112"/>
        <w:rPr>
          <w:i/>
        </w:rPr>
      </w:pPr>
    </w:p>
    <w:p w14:paraId="0C108D14" w14:textId="224B9177" w:rsidR="00746838" w:rsidRPr="006F4FCC" w:rsidRDefault="00B433AC" w:rsidP="00905E4D">
      <w:pPr>
        <w:pStyle w:val="BodyText"/>
        <w:tabs>
          <w:tab w:val="left" w:pos="1552"/>
        </w:tabs>
        <w:ind w:left="112"/>
      </w:pPr>
      <w:r>
        <w:rPr>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Default="00746838" w:rsidP="00905E4D">
      <w:pPr>
        <w:pStyle w:val="BodyText"/>
        <w:spacing w:before="4"/>
        <w:rPr>
          <w:i/>
        </w:rPr>
      </w:pPr>
    </w:p>
    <w:p w14:paraId="2DDA2B2F" w14:textId="288ABA02" w:rsidR="00F45665" w:rsidRDefault="00B433AC" w:rsidP="00905E4D">
      <w:pPr>
        <w:pStyle w:val="BodyText"/>
      </w:pPr>
      <w:r w:rsidRPr="0076519B">
        <w:t xml:space="preserve">You are hereby summoned to attend </w:t>
      </w:r>
      <w:r w:rsidR="0076519B">
        <w:t xml:space="preserve">the </w:t>
      </w:r>
      <w:r w:rsidR="005346D4">
        <w:rPr>
          <w:bCs/>
        </w:rPr>
        <w:t>m</w:t>
      </w:r>
      <w:r w:rsidR="0076519B" w:rsidRPr="005346D4">
        <w:rPr>
          <w:bCs/>
        </w:rPr>
        <w:t>eeting</w:t>
      </w:r>
      <w:r w:rsidR="0076519B" w:rsidRPr="0076519B">
        <w:rPr>
          <w:b/>
        </w:rPr>
        <w:t xml:space="preserve"> </w:t>
      </w:r>
      <w:r w:rsidR="0076519B" w:rsidRPr="00F45665">
        <w:rPr>
          <w:bCs/>
        </w:rPr>
        <w:t>of</w:t>
      </w:r>
      <w:r w:rsidR="0076519B" w:rsidRPr="0076519B">
        <w:rPr>
          <w:b/>
        </w:rPr>
        <w:t xml:space="preserve"> C</w:t>
      </w:r>
      <w:r w:rsidR="00311834">
        <w:rPr>
          <w:b/>
        </w:rPr>
        <w:t>hawleigh</w:t>
      </w:r>
      <w:r w:rsidR="0076519B" w:rsidRPr="0076519B">
        <w:rPr>
          <w:b/>
        </w:rPr>
        <w:t xml:space="preserve"> Parish Council</w:t>
      </w:r>
      <w:r w:rsidRPr="0076519B">
        <w:t xml:space="preserve"> on </w:t>
      </w:r>
      <w:r w:rsidR="008F197A" w:rsidRPr="0076519B">
        <w:rPr>
          <w:b/>
        </w:rPr>
        <w:t>T</w:t>
      </w:r>
      <w:r w:rsidR="00311834">
        <w:rPr>
          <w:b/>
        </w:rPr>
        <w:t>h</w:t>
      </w:r>
      <w:r w:rsidR="008F197A" w:rsidRPr="0076519B">
        <w:rPr>
          <w:b/>
        </w:rPr>
        <w:t>u</w:t>
      </w:r>
      <w:r w:rsidR="00311834">
        <w:rPr>
          <w:b/>
        </w:rPr>
        <w:t>r</w:t>
      </w:r>
      <w:r w:rsidR="008F197A" w:rsidRPr="0076519B">
        <w:rPr>
          <w:b/>
        </w:rPr>
        <w:t xml:space="preserve">sday </w:t>
      </w:r>
      <w:r w:rsidR="00F45665">
        <w:rPr>
          <w:b/>
        </w:rPr>
        <w:t>1</w:t>
      </w:r>
      <w:r w:rsidR="00F45665" w:rsidRPr="00F45665">
        <w:rPr>
          <w:b/>
          <w:vertAlign w:val="superscript"/>
        </w:rPr>
        <w:t>st</w:t>
      </w:r>
      <w:r w:rsidR="00F45665">
        <w:rPr>
          <w:b/>
        </w:rPr>
        <w:t xml:space="preserve"> July</w:t>
      </w:r>
      <w:r w:rsidR="00B42175">
        <w:rPr>
          <w:b/>
        </w:rPr>
        <w:t xml:space="preserve"> </w:t>
      </w:r>
      <w:r w:rsidRPr="0076519B">
        <w:rPr>
          <w:b/>
        </w:rPr>
        <w:t>20</w:t>
      </w:r>
      <w:r w:rsidR="00934DCA">
        <w:rPr>
          <w:b/>
        </w:rPr>
        <w:t>2</w:t>
      </w:r>
      <w:r w:rsidR="00097E70">
        <w:rPr>
          <w:b/>
        </w:rPr>
        <w:t>1</w:t>
      </w:r>
      <w:r w:rsidRPr="0076519B">
        <w:rPr>
          <w:b/>
        </w:rPr>
        <w:t xml:space="preserve"> at 7.</w:t>
      </w:r>
      <w:r w:rsidR="001F610D">
        <w:rPr>
          <w:b/>
        </w:rPr>
        <w:t>00</w:t>
      </w:r>
      <w:r w:rsidRPr="0076519B">
        <w:rPr>
          <w:b/>
        </w:rPr>
        <w:t>pm</w:t>
      </w:r>
      <w:r w:rsidR="00F958FD">
        <w:rPr>
          <w:b/>
        </w:rPr>
        <w:t xml:space="preserve">, </w:t>
      </w:r>
      <w:r w:rsidR="002146B1">
        <w:t xml:space="preserve">to be </w:t>
      </w:r>
      <w:r w:rsidR="00F45665">
        <w:t>held in accordance with current Covid lockdown regulations at:</w:t>
      </w:r>
    </w:p>
    <w:p w14:paraId="7463BB1C" w14:textId="62268FB3" w:rsidR="00146D9E" w:rsidRDefault="001A2506" w:rsidP="00905E4D">
      <w:pPr>
        <w:pStyle w:val="BodyText"/>
      </w:pPr>
      <w:r>
        <w:rPr>
          <w:b/>
          <w:bCs/>
        </w:rPr>
        <w:t xml:space="preserve">Chawleigh </w:t>
      </w:r>
      <w:r w:rsidR="005C39C2">
        <w:rPr>
          <w:b/>
          <w:bCs/>
        </w:rPr>
        <w:t>V</w:t>
      </w:r>
      <w:r>
        <w:rPr>
          <w:b/>
          <w:bCs/>
        </w:rPr>
        <w:t>illage Hall</w:t>
      </w:r>
      <w:r w:rsidR="00B433AC" w:rsidRPr="001A2506">
        <w:rPr>
          <w:b/>
          <w:bCs/>
        </w:rPr>
        <w:t xml:space="preserve"> </w:t>
      </w:r>
      <w:r w:rsidR="00B433AC" w:rsidRPr="0076519B">
        <w:t>for the purpose of transacting the business</w:t>
      </w:r>
      <w:r w:rsidR="00146D9E">
        <w:t xml:space="preserve"> on the following agend</w:t>
      </w:r>
      <w:r w:rsidR="0091287B">
        <w:t>a</w:t>
      </w:r>
      <w:r w:rsidR="00CD3471">
        <w:t>.</w:t>
      </w:r>
    </w:p>
    <w:p w14:paraId="7C63A45C" w14:textId="15A55190" w:rsidR="005C39C2" w:rsidRDefault="005C39C2" w:rsidP="00905E4D">
      <w:pPr>
        <w:pStyle w:val="BodyText"/>
      </w:pPr>
    </w:p>
    <w:p w14:paraId="7EF5490C" w14:textId="411464D6" w:rsidR="00146D9E" w:rsidRPr="00146D9E" w:rsidRDefault="00146D9E" w:rsidP="00146D9E">
      <w:pPr>
        <w:pStyle w:val="BodyText"/>
        <w:rPr>
          <w:rFonts w:ascii="Lucida Handwriting" w:hAnsi="Lucida Handwriting"/>
          <w:b/>
          <w:bCs/>
          <w:sz w:val="28"/>
          <w:szCs w:val="28"/>
        </w:rPr>
      </w:pPr>
      <w:r w:rsidRPr="00146D9E">
        <w:rPr>
          <w:rFonts w:ascii="Lucida Handwriting" w:hAnsi="Lucida Handwriting"/>
          <w:b/>
          <w:bCs/>
          <w:sz w:val="28"/>
          <w:szCs w:val="28"/>
        </w:rPr>
        <w:t>Rob Martin</w:t>
      </w:r>
    </w:p>
    <w:p w14:paraId="07CD8BA6" w14:textId="466D395D" w:rsidR="00746838" w:rsidRDefault="00746838">
      <w:pPr>
        <w:pStyle w:val="BodyText"/>
        <w:rPr>
          <w:b/>
          <w:sz w:val="24"/>
        </w:rPr>
      </w:pPr>
    </w:p>
    <w:p w14:paraId="673E7388" w14:textId="7D28ADD7" w:rsidR="00146D9E" w:rsidRDefault="00311834">
      <w:pPr>
        <w:pStyle w:val="BodyText"/>
        <w:rPr>
          <w:b/>
          <w:sz w:val="24"/>
        </w:rPr>
      </w:pPr>
      <w:r>
        <w:rPr>
          <w:b/>
          <w:sz w:val="24"/>
        </w:rPr>
        <w:t xml:space="preserve">Locum </w:t>
      </w:r>
      <w:r w:rsidR="00146D9E">
        <w:rPr>
          <w:b/>
          <w:sz w:val="24"/>
        </w:rPr>
        <w:t>Clerk to C</w:t>
      </w:r>
      <w:r>
        <w:rPr>
          <w:b/>
          <w:sz w:val="24"/>
        </w:rPr>
        <w:t>hawleigh</w:t>
      </w:r>
      <w:r w:rsidR="00146D9E">
        <w:rPr>
          <w:b/>
          <w:sz w:val="24"/>
        </w:rPr>
        <w:t xml:space="preserve"> Parish Council</w:t>
      </w:r>
    </w:p>
    <w:p w14:paraId="5794D16F" w14:textId="4876FE77" w:rsidR="00E52E0B" w:rsidRDefault="00E52E0B">
      <w:pPr>
        <w:pStyle w:val="BodyText"/>
        <w:rPr>
          <w:b/>
          <w:sz w:val="24"/>
        </w:rPr>
      </w:pPr>
    </w:p>
    <w:p w14:paraId="180D08EE" w14:textId="471C42F0" w:rsidR="00BE5D28" w:rsidRDefault="00BE5D28">
      <w:pPr>
        <w:pStyle w:val="BodyText"/>
        <w:rPr>
          <w:b/>
          <w:sz w:val="24"/>
        </w:rPr>
      </w:pPr>
    </w:p>
    <w:p w14:paraId="3A3FA9ED" w14:textId="73F4C1FD" w:rsidR="004839E4" w:rsidRDefault="004839E4" w:rsidP="005C39C2">
      <w:pPr>
        <w:rPr>
          <w:b/>
          <w:sz w:val="28"/>
        </w:rPr>
      </w:pPr>
    </w:p>
    <w:p w14:paraId="224AE152" w14:textId="4138C739" w:rsidR="00746838" w:rsidRPr="0076519B" w:rsidRDefault="00B433AC" w:rsidP="0076519B">
      <w:pPr>
        <w:ind w:left="145" w:right="324"/>
        <w:jc w:val="center"/>
        <w:rPr>
          <w:b/>
          <w:sz w:val="28"/>
        </w:rPr>
      </w:pPr>
      <w:r w:rsidRPr="008F197A">
        <w:rPr>
          <w:b/>
          <w:sz w:val="28"/>
        </w:rPr>
        <w:t>AGENDA</w:t>
      </w:r>
    </w:p>
    <w:p w14:paraId="6DB0E7D9" w14:textId="36BB6758" w:rsidR="004B6912" w:rsidRDefault="004B6912" w:rsidP="004B6912">
      <w:pPr>
        <w:spacing w:before="1"/>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4B6912" w14:paraId="05ABC280" w14:textId="77777777" w:rsidTr="00F0075C">
        <w:tc>
          <w:tcPr>
            <w:tcW w:w="993" w:type="dxa"/>
          </w:tcPr>
          <w:p w14:paraId="155A693C" w14:textId="304DD756" w:rsidR="004B6912" w:rsidRDefault="00103A6D" w:rsidP="00CC11AD">
            <w:pPr>
              <w:spacing w:before="1"/>
              <w:jc w:val="center"/>
              <w:rPr>
                <w:b/>
              </w:rPr>
            </w:pPr>
            <w:r>
              <w:rPr>
                <w:b/>
              </w:rPr>
              <w:t>1</w:t>
            </w:r>
          </w:p>
        </w:tc>
        <w:tc>
          <w:tcPr>
            <w:tcW w:w="8763" w:type="dxa"/>
          </w:tcPr>
          <w:p w14:paraId="07409686" w14:textId="3B98BD76" w:rsidR="002A1A7F" w:rsidRDefault="002A1A7F" w:rsidP="006353EB">
            <w:pPr>
              <w:spacing w:before="1"/>
              <w:rPr>
                <w:b/>
              </w:rPr>
            </w:pPr>
            <w:r>
              <w:rPr>
                <w:b/>
              </w:rPr>
              <w:t>APOLOGIES</w:t>
            </w:r>
          </w:p>
          <w:p w14:paraId="30CBA9D3" w14:textId="5A36E6C9" w:rsidR="003D1221" w:rsidRPr="005C27EA" w:rsidRDefault="004B6912" w:rsidP="006353EB">
            <w:pPr>
              <w:spacing w:before="1"/>
              <w:rPr>
                <w:b/>
              </w:rPr>
            </w:pPr>
            <w:r>
              <w:rPr>
                <w:b/>
              </w:rPr>
              <w:t>To receive apologies for absence</w:t>
            </w:r>
          </w:p>
          <w:p w14:paraId="103ECBA9" w14:textId="77777777" w:rsidR="003D1221" w:rsidRPr="005C27EA" w:rsidRDefault="003D1221" w:rsidP="003D1221">
            <w:pPr>
              <w:pStyle w:val="NoSpacing"/>
              <w:rPr>
                <w:rFonts w:ascii="Arial" w:hAnsi="Arial" w:cs="Arial"/>
              </w:rPr>
            </w:pPr>
            <w:r w:rsidRPr="005C27EA">
              <w:rPr>
                <w:rFonts w:ascii="Arial" w:hAnsi="Arial" w:cs="Arial"/>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4883DC6B" w14:textId="77777777" w:rsidR="004B6912" w:rsidRDefault="004B6912" w:rsidP="004B6912">
            <w:pPr>
              <w:spacing w:before="1"/>
              <w:rPr>
                <w:b/>
              </w:rPr>
            </w:pPr>
          </w:p>
        </w:tc>
      </w:tr>
      <w:tr w:rsidR="004B6912" w14:paraId="65CF61BF" w14:textId="77777777" w:rsidTr="00F0075C">
        <w:tc>
          <w:tcPr>
            <w:tcW w:w="993" w:type="dxa"/>
          </w:tcPr>
          <w:p w14:paraId="7A71641A" w14:textId="354AB936" w:rsidR="004B6912" w:rsidRDefault="00103A6D" w:rsidP="00CC11AD">
            <w:pPr>
              <w:spacing w:before="1"/>
              <w:jc w:val="center"/>
              <w:rPr>
                <w:b/>
              </w:rPr>
            </w:pPr>
            <w:r>
              <w:rPr>
                <w:b/>
              </w:rPr>
              <w:t>2</w:t>
            </w:r>
          </w:p>
        </w:tc>
        <w:tc>
          <w:tcPr>
            <w:tcW w:w="8763" w:type="dxa"/>
          </w:tcPr>
          <w:p w14:paraId="0B3E8876" w14:textId="2A070855" w:rsidR="002A1A7F" w:rsidRDefault="002A1A7F" w:rsidP="006353EB">
            <w:pPr>
              <w:ind w:right="451"/>
              <w:rPr>
                <w:b/>
              </w:rPr>
            </w:pPr>
            <w:r>
              <w:rPr>
                <w:b/>
              </w:rPr>
              <w:t>DECLARATIONS OF INTEREST (PECUNIARY AND NON-PECUNIARY)</w:t>
            </w:r>
          </w:p>
          <w:p w14:paraId="4CDCCFB0" w14:textId="6AD76A56" w:rsidR="004B6912" w:rsidRDefault="004B6912" w:rsidP="006353EB">
            <w:pPr>
              <w:ind w:right="451"/>
              <w:rPr>
                <w:i/>
              </w:rPr>
            </w:pPr>
            <w:r>
              <w:rPr>
                <w:b/>
              </w:rPr>
              <w:t xml:space="preserve">To receive declarations of interest in items on the agenda </w:t>
            </w:r>
          </w:p>
          <w:p w14:paraId="04AF09C5" w14:textId="77777777" w:rsidR="006353EB" w:rsidRDefault="006353EB" w:rsidP="006353EB">
            <w:pPr>
              <w:pStyle w:val="NoSpacing"/>
              <w:rPr>
                <w:rFonts w:ascii="Arial" w:hAnsi="Arial" w:cs="Arial"/>
              </w:rPr>
            </w:pPr>
            <w:r w:rsidRPr="00015B70">
              <w:rPr>
                <w:rFonts w:ascii="Arial" w:hAnsi="Arial" w:cs="Arial"/>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6353EB" w:rsidRDefault="006353EB" w:rsidP="000F4997">
            <w:pPr>
              <w:pStyle w:val="NoSpacing"/>
              <w:rPr>
                <w:b/>
              </w:rPr>
            </w:pPr>
          </w:p>
        </w:tc>
      </w:tr>
      <w:tr w:rsidR="004B6912" w14:paraId="2137701A" w14:textId="77777777" w:rsidTr="00F0075C">
        <w:tc>
          <w:tcPr>
            <w:tcW w:w="993" w:type="dxa"/>
          </w:tcPr>
          <w:p w14:paraId="7745F9D1" w14:textId="68302B54" w:rsidR="004B6912" w:rsidRDefault="001F610D" w:rsidP="00CC11AD">
            <w:pPr>
              <w:spacing w:before="1"/>
              <w:jc w:val="center"/>
              <w:rPr>
                <w:b/>
              </w:rPr>
            </w:pPr>
            <w:r>
              <w:rPr>
                <w:b/>
              </w:rPr>
              <w:t>3</w:t>
            </w:r>
          </w:p>
        </w:tc>
        <w:tc>
          <w:tcPr>
            <w:tcW w:w="8763" w:type="dxa"/>
          </w:tcPr>
          <w:p w14:paraId="31D8F437" w14:textId="5657E9C3" w:rsidR="004B6912" w:rsidRPr="008F197A" w:rsidRDefault="00433153" w:rsidP="004B6912">
            <w:pPr>
              <w:pStyle w:val="BodyText"/>
              <w:rPr>
                <w:b/>
              </w:rPr>
            </w:pPr>
            <w:r w:rsidRPr="008F197A">
              <w:rPr>
                <w:b/>
              </w:rPr>
              <w:t>MINUTES</w:t>
            </w:r>
          </w:p>
          <w:p w14:paraId="653E3702" w14:textId="3C329CBB" w:rsidR="00905E4D" w:rsidRDefault="004B6912" w:rsidP="006A6C5A">
            <w:pPr>
              <w:pStyle w:val="BodyText"/>
              <w:spacing w:before="2" w:line="235" w:lineRule="auto"/>
              <w:ind w:right="451"/>
            </w:pPr>
            <w:r>
              <w:t>To approve</w:t>
            </w:r>
            <w:r w:rsidR="007514EF">
              <w:t>,</w:t>
            </w:r>
            <w:r>
              <w:t xml:space="preserve"> as a correct record</w:t>
            </w:r>
            <w:r w:rsidR="006A6C5A">
              <w:t>, t</w:t>
            </w:r>
            <w:r w:rsidR="00905E4D">
              <w:t xml:space="preserve">he minutes of the Parish Council </w:t>
            </w:r>
            <w:r w:rsidR="00F45665">
              <w:t>Annual M</w:t>
            </w:r>
            <w:r w:rsidR="00905E4D">
              <w:t xml:space="preserve">eeting held on </w:t>
            </w:r>
            <w:r w:rsidR="00F45665">
              <w:t>5</w:t>
            </w:r>
            <w:r w:rsidR="00F45665" w:rsidRPr="00F45665">
              <w:rPr>
                <w:vertAlign w:val="superscript"/>
              </w:rPr>
              <w:t>th</w:t>
            </w:r>
            <w:r w:rsidR="00F45665">
              <w:t xml:space="preserve"> May 2021</w:t>
            </w:r>
            <w:r w:rsidR="005C39C2">
              <w:t>.</w:t>
            </w:r>
          </w:p>
          <w:p w14:paraId="528DB3CC" w14:textId="77777777" w:rsidR="004B6912" w:rsidRDefault="004B6912" w:rsidP="004B6912">
            <w:pPr>
              <w:pStyle w:val="BodyText"/>
              <w:rPr>
                <w:b/>
              </w:rPr>
            </w:pPr>
          </w:p>
        </w:tc>
      </w:tr>
      <w:tr w:rsidR="00FE1B63" w14:paraId="0EC63F69" w14:textId="77777777" w:rsidTr="00F0075C">
        <w:tc>
          <w:tcPr>
            <w:tcW w:w="993" w:type="dxa"/>
          </w:tcPr>
          <w:p w14:paraId="06215798" w14:textId="3112337C" w:rsidR="00FE1B63" w:rsidRDefault="001F610D" w:rsidP="00CC11AD">
            <w:pPr>
              <w:spacing w:before="1"/>
              <w:jc w:val="center"/>
              <w:rPr>
                <w:b/>
              </w:rPr>
            </w:pPr>
            <w:r>
              <w:rPr>
                <w:b/>
              </w:rPr>
              <w:t>4</w:t>
            </w:r>
          </w:p>
        </w:tc>
        <w:tc>
          <w:tcPr>
            <w:tcW w:w="8763" w:type="dxa"/>
          </w:tcPr>
          <w:p w14:paraId="482A031D" w14:textId="6A6C1269" w:rsidR="00ED7D29" w:rsidRPr="0065698C" w:rsidRDefault="0065698C" w:rsidP="0065698C">
            <w:pPr>
              <w:spacing w:line="276" w:lineRule="auto"/>
              <w:rPr>
                <w:b/>
                <w:bCs/>
              </w:rPr>
            </w:pPr>
            <w:r>
              <w:rPr>
                <w:b/>
                <w:bCs/>
              </w:rPr>
              <w:t>COUNCIL REPORTS</w:t>
            </w:r>
          </w:p>
        </w:tc>
      </w:tr>
      <w:tr w:rsidR="00FE1B63" w14:paraId="76F04565" w14:textId="77777777" w:rsidTr="00F0075C">
        <w:tc>
          <w:tcPr>
            <w:tcW w:w="993" w:type="dxa"/>
          </w:tcPr>
          <w:p w14:paraId="00C486B1" w14:textId="77777777" w:rsidR="00FE1B63" w:rsidRDefault="00FE1B63" w:rsidP="00CC11AD">
            <w:pPr>
              <w:spacing w:before="1"/>
              <w:jc w:val="center"/>
              <w:rPr>
                <w:b/>
              </w:rPr>
            </w:pPr>
          </w:p>
        </w:tc>
        <w:tc>
          <w:tcPr>
            <w:tcW w:w="8763" w:type="dxa"/>
          </w:tcPr>
          <w:p w14:paraId="69F5D7A9" w14:textId="2A1ED8B7" w:rsidR="00FE1B63" w:rsidRDefault="00FE1B63" w:rsidP="000F4997">
            <w:pPr>
              <w:pStyle w:val="ListParagraph"/>
              <w:numPr>
                <w:ilvl w:val="0"/>
                <w:numId w:val="4"/>
              </w:numPr>
              <w:spacing w:before="93"/>
              <w:rPr>
                <w:b/>
              </w:rPr>
            </w:pPr>
            <w:r w:rsidRPr="00AF5845">
              <w:rPr>
                <w:b/>
              </w:rPr>
              <w:t>To receive the Clerk’s Report</w:t>
            </w:r>
            <w:r w:rsidR="00037D85">
              <w:rPr>
                <w:b/>
              </w:rPr>
              <w:t xml:space="preserve"> </w:t>
            </w:r>
          </w:p>
          <w:p w14:paraId="082279E9" w14:textId="1CC1F0C8" w:rsidR="00AF5845" w:rsidRPr="006F2048" w:rsidRDefault="00103A6D" w:rsidP="005820B6">
            <w:pPr>
              <w:pStyle w:val="ListParagraph"/>
              <w:numPr>
                <w:ilvl w:val="0"/>
                <w:numId w:val="4"/>
              </w:numPr>
              <w:spacing w:before="93"/>
              <w:rPr>
                <w:b/>
                <w:bCs/>
              </w:rPr>
            </w:pPr>
            <w:r>
              <w:rPr>
                <w:b/>
                <w:bCs/>
              </w:rPr>
              <w:t>To receive the Chairman’s Report</w:t>
            </w:r>
          </w:p>
          <w:p w14:paraId="73337B3B" w14:textId="52C856FF" w:rsidR="00FC0C64" w:rsidRPr="00FC0C64" w:rsidRDefault="00097E70" w:rsidP="00FC0C64">
            <w:pPr>
              <w:pStyle w:val="ListParagraph"/>
              <w:numPr>
                <w:ilvl w:val="0"/>
                <w:numId w:val="4"/>
              </w:numPr>
              <w:spacing w:before="93"/>
              <w:rPr>
                <w:b/>
                <w:bCs/>
              </w:rPr>
            </w:pPr>
            <w:r>
              <w:rPr>
                <w:b/>
                <w:bCs/>
              </w:rPr>
              <w:t>Other Councillor Reports</w:t>
            </w:r>
            <w:r w:rsidR="00FC0C64">
              <w:t xml:space="preserve"> – to receive any reports from councillors on matters </w:t>
            </w:r>
            <w:r w:rsidR="00FC0C64">
              <w:lastRenderedPageBreak/>
              <w:t>the council could consider at future meetings and to report on any meetings attended on behalf of the council.</w:t>
            </w:r>
          </w:p>
          <w:p w14:paraId="0E6FED53" w14:textId="4B0B35F9" w:rsidR="005820B6" w:rsidRPr="005820B6" w:rsidRDefault="005820B6" w:rsidP="005820B6">
            <w:pPr>
              <w:pStyle w:val="ListParagraph"/>
              <w:spacing w:before="93"/>
              <w:ind w:left="720" w:firstLine="0"/>
              <w:rPr>
                <w:b/>
                <w:bCs/>
              </w:rPr>
            </w:pPr>
          </w:p>
        </w:tc>
      </w:tr>
      <w:tr w:rsidR="00112BDC" w14:paraId="18BD0261" w14:textId="77777777" w:rsidTr="00112BDC">
        <w:tc>
          <w:tcPr>
            <w:tcW w:w="993" w:type="dxa"/>
          </w:tcPr>
          <w:p w14:paraId="725BA0DC" w14:textId="2183324C" w:rsidR="00112BDC" w:rsidRDefault="001F610D" w:rsidP="00CC11AD">
            <w:pPr>
              <w:spacing w:before="1"/>
              <w:jc w:val="center"/>
              <w:rPr>
                <w:b/>
              </w:rPr>
            </w:pPr>
            <w:r>
              <w:rPr>
                <w:b/>
              </w:rPr>
              <w:lastRenderedPageBreak/>
              <w:t>5</w:t>
            </w:r>
          </w:p>
        </w:tc>
        <w:tc>
          <w:tcPr>
            <w:tcW w:w="8763" w:type="dxa"/>
          </w:tcPr>
          <w:p w14:paraId="2C9AFB94" w14:textId="1C939CC5" w:rsidR="00112BDC" w:rsidRDefault="00112BDC" w:rsidP="00112BDC">
            <w:pPr>
              <w:rPr>
                <w:b/>
                <w:bCs/>
              </w:rPr>
            </w:pPr>
            <w:r>
              <w:rPr>
                <w:b/>
                <w:bCs/>
              </w:rPr>
              <w:t>CHAWLEIGH COMMUNITY TRUST (CCT)</w:t>
            </w:r>
          </w:p>
          <w:p w14:paraId="4036FE0D" w14:textId="28BCA929" w:rsidR="00112BDC" w:rsidRPr="00112BDC" w:rsidRDefault="00112BDC" w:rsidP="00112BDC">
            <w:pPr>
              <w:spacing w:before="93"/>
              <w:rPr>
                <w:b/>
              </w:rPr>
            </w:pPr>
          </w:p>
        </w:tc>
      </w:tr>
      <w:tr w:rsidR="005F1E74" w14:paraId="37B70DD0" w14:textId="77777777" w:rsidTr="00F0075C">
        <w:tc>
          <w:tcPr>
            <w:tcW w:w="993" w:type="dxa"/>
          </w:tcPr>
          <w:p w14:paraId="7069832B" w14:textId="77777777" w:rsidR="005F1E74" w:rsidRDefault="005F1E74" w:rsidP="00CC11AD">
            <w:pPr>
              <w:spacing w:before="1"/>
              <w:jc w:val="center"/>
              <w:rPr>
                <w:b/>
              </w:rPr>
            </w:pPr>
          </w:p>
        </w:tc>
        <w:tc>
          <w:tcPr>
            <w:tcW w:w="8763" w:type="dxa"/>
          </w:tcPr>
          <w:p w14:paraId="52B0387B" w14:textId="77777777" w:rsidR="005F1E74" w:rsidRDefault="005F1E74" w:rsidP="005A1268">
            <w:pPr>
              <w:rPr>
                <w:i/>
                <w:iCs/>
              </w:rPr>
            </w:pPr>
            <w:r w:rsidRPr="005F1E74">
              <w:rPr>
                <w:i/>
                <w:iCs/>
              </w:rPr>
              <w:t>The Chairman to declare the meeting closed</w:t>
            </w:r>
          </w:p>
          <w:p w14:paraId="1AD9FC76" w14:textId="199A620C" w:rsidR="005F1E74" w:rsidRPr="005F1E74" w:rsidRDefault="005F1E74" w:rsidP="005A1268">
            <w:pPr>
              <w:rPr>
                <w:b/>
                <w:bCs/>
                <w:i/>
                <w:iCs/>
              </w:rPr>
            </w:pPr>
          </w:p>
        </w:tc>
      </w:tr>
      <w:tr w:rsidR="003F7461" w14:paraId="60717BA7" w14:textId="77777777" w:rsidTr="00F0075C">
        <w:tc>
          <w:tcPr>
            <w:tcW w:w="993" w:type="dxa"/>
          </w:tcPr>
          <w:p w14:paraId="61E4950B" w14:textId="034B9675" w:rsidR="003F7461" w:rsidRDefault="001F610D" w:rsidP="00CC11AD">
            <w:pPr>
              <w:spacing w:before="1"/>
              <w:jc w:val="center"/>
              <w:rPr>
                <w:b/>
              </w:rPr>
            </w:pPr>
            <w:r>
              <w:rPr>
                <w:b/>
              </w:rPr>
              <w:t>6</w:t>
            </w:r>
          </w:p>
        </w:tc>
        <w:tc>
          <w:tcPr>
            <w:tcW w:w="8763" w:type="dxa"/>
          </w:tcPr>
          <w:p w14:paraId="67584300" w14:textId="77777777" w:rsidR="003F7461" w:rsidRDefault="003F7461" w:rsidP="005A1268">
            <w:pPr>
              <w:rPr>
                <w:b/>
                <w:bCs/>
              </w:rPr>
            </w:pPr>
            <w:r>
              <w:rPr>
                <w:b/>
                <w:bCs/>
              </w:rPr>
              <w:t>PUBLIC AND OTHER BODIES’ SESSION</w:t>
            </w:r>
          </w:p>
          <w:p w14:paraId="71E10CBE" w14:textId="045218DA" w:rsidR="003F7461" w:rsidRDefault="005F1E74" w:rsidP="005A1268">
            <w:r>
              <w:t>T</w:t>
            </w:r>
            <w:r w:rsidR="003F7461">
              <w:t xml:space="preserve">o </w:t>
            </w:r>
            <w:r w:rsidR="003A4F74">
              <w:t xml:space="preserve">hear reports from and allow </w:t>
            </w:r>
            <w:r w:rsidR="003F7461">
              <w:t>questions</w:t>
            </w:r>
            <w:r w:rsidR="003A4F74">
              <w:t xml:space="preserve"> to be asked to </w:t>
            </w:r>
            <w:r w:rsidR="003F7461">
              <w:t>District and County Councillors and to take any questions from members of the public.</w:t>
            </w:r>
          </w:p>
          <w:p w14:paraId="19DC0EA4" w14:textId="78D8E9EE" w:rsidR="003F7461" w:rsidRDefault="003A4F74" w:rsidP="003A4F74">
            <w:pPr>
              <w:pStyle w:val="ListParagraph"/>
              <w:numPr>
                <w:ilvl w:val="0"/>
                <w:numId w:val="25"/>
              </w:numPr>
            </w:pPr>
            <w:r>
              <w:t>County Councillor</w:t>
            </w:r>
          </w:p>
          <w:p w14:paraId="5F5FB7B0" w14:textId="04DE8A71" w:rsidR="003A4F74" w:rsidRDefault="003A4F74" w:rsidP="005A1268">
            <w:pPr>
              <w:pStyle w:val="ListParagraph"/>
              <w:numPr>
                <w:ilvl w:val="0"/>
                <w:numId w:val="25"/>
              </w:numPr>
            </w:pPr>
            <w:r>
              <w:t>District Councillor</w:t>
            </w:r>
          </w:p>
          <w:p w14:paraId="6871C4D3" w14:textId="326F937B" w:rsidR="003A4F74" w:rsidRDefault="003A4F74" w:rsidP="005A1268">
            <w:pPr>
              <w:pStyle w:val="ListParagraph"/>
              <w:numPr>
                <w:ilvl w:val="0"/>
                <w:numId w:val="25"/>
              </w:numPr>
            </w:pPr>
            <w:r>
              <w:t>Members of the public</w:t>
            </w:r>
          </w:p>
          <w:p w14:paraId="47E8B2CE" w14:textId="77777777" w:rsidR="003A4F74" w:rsidRDefault="003A4F74" w:rsidP="005A1268"/>
          <w:p w14:paraId="3789503E" w14:textId="77777777" w:rsidR="00733F86" w:rsidRDefault="003F7461" w:rsidP="005F1E74">
            <w:r>
              <w:t>Any reports previously received from County and District Councillors will be assumed to have been read.</w:t>
            </w:r>
          </w:p>
          <w:p w14:paraId="1936A555" w14:textId="646FFEA8" w:rsidR="00733F86" w:rsidRPr="00733F86" w:rsidRDefault="00733F86" w:rsidP="005F1E74"/>
        </w:tc>
      </w:tr>
      <w:tr w:rsidR="00733F86" w14:paraId="1F2DB23E" w14:textId="77777777" w:rsidTr="00F0075C">
        <w:tc>
          <w:tcPr>
            <w:tcW w:w="993" w:type="dxa"/>
          </w:tcPr>
          <w:p w14:paraId="3477A63F" w14:textId="77777777" w:rsidR="00733F86" w:rsidRDefault="00733F86" w:rsidP="00CC11AD">
            <w:pPr>
              <w:spacing w:before="1"/>
              <w:jc w:val="center"/>
              <w:rPr>
                <w:b/>
              </w:rPr>
            </w:pPr>
          </w:p>
        </w:tc>
        <w:tc>
          <w:tcPr>
            <w:tcW w:w="8763" w:type="dxa"/>
          </w:tcPr>
          <w:p w14:paraId="707E346B" w14:textId="77777777" w:rsidR="00733F86" w:rsidRDefault="00733F86" w:rsidP="005A1268">
            <w:pPr>
              <w:rPr>
                <w:i/>
                <w:iCs/>
              </w:rPr>
            </w:pPr>
            <w:r w:rsidRPr="00733F86">
              <w:rPr>
                <w:i/>
                <w:iCs/>
              </w:rPr>
              <w:t>The Chairman to declare the meeting open</w:t>
            </w:r>
          </w:p>
          <w:p w14:paraId="6D3180F9" w14:textId="77937F0E" w:rsidR="00733F86" w:rsidRPr="00733F86" w:rsidRDefault="00733F86" w:rsidP="005A1268">
            <w:pPr>
              <w:rPr>
                <w:i/>
                <w:iCs/>
              </w:rPr>
            </w:pPr>
          </w:p>
        </w:tc>
      </w:tr>
      <w:tr w:rsidR="00211A7D" w14:paraId="09378286" w14:textId="77777777" w:rsidTr="00F0075C">
        <w:tc>
          <w:tcPr>
            <w:tcW w:w="993" w:type="dxa"/>
          </w:tcPr>
          <w:p w14:paraId="52DF948C" w14:textId="3F8269CF" w:rsidR="00211A7D" w:rsidRDefault="001F610D" w:rsidP="00CC11AD">
            <w:pPr>
              <w:spacing w:before="1"/>
              <w:jc w:val="center"/>
              <w:rPr>
                <w:b/>
              </w:rPr>
            </w:pPr>
            <w:r>
              <w:rPr>
                <w:b/>
              </w:rPr>
              <w:t>7</w:t>
            </w:r>
          </w:p>
        </w:tc>
        <w:tc>
          <w:tcPr>
            <w:tcW w:w="8763" w:type="dxa"/>
          </w:tcPr>
          <w:p w14:paraId="766F8A37" w14:textId="21477ED0" w:rsidR="00FC0C64" w:rsidRDefault="001A2506" w:rsidP="00F45E2A">
            <w:pPr>
              <w:spacing w:line="276" w:lineRule="auto"/>
              <w:rPr>
                <w:b/>
                <w:bCs/>
              </w:rPr>
            </w:pPr>
            <w:r>
              <w:rPr>
                <w:b/>
                <w:bCs/>
              </w:rPr>
              <w:t>SIGN POSTS</w:t>
            </w:r>
          </w:p>
          <w:p w14:paraId="634A2ED8" w14:textId="77777777" w:rsidR="00735F6C" w:rsidRDefault="001F610D" w:rsidP="001A2506">
            <w:pPr>
              <w:spacing w:line="276" w:lineRule="auto"/>
            </w:pPr>
            <w:r>
              <w:t>To consider quotations for new sign posts.</w:t>
            </w:r>
          </w:p>
          <w:p w14:paraId="66529553" w14:textId="534A451C" w:rsidR="001F610D" w:rsidRPr="001F610D" w:rsidRDefault="001F610D" w:rsidP="001A2506">
            <w:pPr>
              <w:spacing w:line="276" w:lineRule="auto"/>
            </w:pPr>
          </w:p>
        </w:tc>
      </w:tr>
      <w:tr w:rsidR="00DF1A9C" w14:paraId="37838911" w14:textId="77777777" w:rsidTr="00F0075C">
        <w:tc>
          <w:tcPr>
            <w:tcW w:w="993" w:type="dxa"/>
          </w:tcPr>
          <w:p w14:paraId="02F47072" w14:textId="764CA875" w:rsidR="00DF1A9C" w:rsidRDefault="001F610D" w:rsidP="00CC11AD">
            <w:pPr>
              <w:spacing w:before="1"/>
              <w:jc w:val="center"/>
              <w:rPr>
                <w:b/>
              </w:rPr>
            </w:pPr>
            <w:r>
              <w:rPr>
                <w:b/>
              </w:rPr>
              <w:t>8</w:t>
            </w:r>
          </w:p>
        </w:tc>
        <w:tc>
          <w:tcPr>
            <w:tcW w:w="8763" w:type="dxa"/>
          </w:tcPr>
          <w:p w14:paraId="64F87E9D" w14:textId="7C275774" w:rsidR="00DF1A9C" w:rsidRDefault="001A2506" w:rsidP="00F45E2A">
            <w:pPr>
              <w:spacing w:line="276" w:lineRule="auto"/>
              <w:rPr>
                <w:b/>
                <w:bCs/>
              </w:rPr>
            </w:pPr>
            <w:r>
              <w:rPr>
                <w:b/>
                <w:bCs/>
              </w:rPr>
              <w:t>NOTICEBOARD(S)</w:t>
            </w:r>
          </w:p>
          <w:p w14:paraId="3C23FD35" w14:textId="60EEC124" w:rsidR="00B55541" w:rsidRPr="00256DF2" w:rsidRDefault="001F610D" w:rsidP="001A2506">
            <w:pPr>
              <w:spacing w:line="276" w:lineRule="auto"/>
            </w:pPr>
            <w:r w:rsidRPr="00256DF2">
              <w:t>To consider</w:t>
            </w:r>
            <w:r w:rsidR="00256DF2" w:rsidRPr="00256DF2">
              <w:t xml:space="preserve"> quotations for replacement/new noticeboards.</w:t>
            </w:r>
          </w:p>
          <w:p w14:paraId="768A6CF9" w14:textId="2FF3EEFC" w:rsidR="001F610D" w:rsidRPr="001F610D" w:rsidRDefault="001F610D" w:rsidP="001A2506">
            <w:pPr>
              <w:spacing w:line="276" w:lineRule="auto"/>
              <w:rPr>
                <w:b/>
                <w:bCs/>
              </w:rPr>
            </w:pPr>
          </w:p>
        </w:tc>
      </w:tr>
      <w:tr w:rsidR="00DF1A9C" w14:paraId="4105043C" w14:textId="77777777" w:rsidTr="00F0075C">
        <w:tc>
          <w:tcPr>
            <w:tcW w:w="993" w:type="dxa"/>
          </w:tcPr>
          <w:p w14:paraId="2D0FF59A" w14:textId="4EA1AD32" w:rsidR="00DF1A9C" w:rsidRDefault="001F610D" w:rsidP="00CC11AD">
            <w:pPr>
              <w:spacing w:before="1"/>
              <w:jc w:val="center"/>
              <w:rPr>
                <w:b/>
              </w:rPr>
            </w:pPr>
            <w:r>
              <w:rPr>
                <w:b/>
              </w:rPr>
              <w:t>9</w:t>
            </w:r>
          </w:p>
        </w:tc>
        <w:tc>
          <w:tcPr>
            <w:tcW w:w="8763" w:type="dxa"/>
          </w:tcPr>
          <w:p w14:paraId="207A9ADD" w14:textId="42746D73" w:rsidR="00DF1A9C" w:rsidRDefault="001A2506" w:rsidP="00F45E2A">
            <w:pPr>
              <w:spacing w:line="276" w:lineRule="auto"/>
              <w:rPr>
                <w:b/>
                <w:bCs/>
              </w:rPr>
            </w:pPr>
            <w:r>
              <w:rPr>
                <w:b/>
                <w:bCs/>
              </w:rPr>
              <w:t>DEFIBRILLATOR GROUP</w:t>
            </w:r>
          </w:p>
          <w:p w14:paraId="0797B9C9" w14:textId="4A3808E9" w:rsidR="00256DF2" w:rsidRPr="00256DF2" w:rsidRDefault="00256DF2" w:rsidP="00F45E2A">
            <w:pPr>
              <w:spacing w:line="276" w:lineRule="auto"/>
            </w:pPr>
            <w:r>
              <w:t>To consider a proposal by for the group to become affiliated in some way to the parish council.</w:t>
            </w:r>
          </w:p>
          <w:p w14:paraId="584DF035" w14:textId="141F4173" w:rsidR="00B55541" w:rsidRPr="00B55541" w:rsidRDefault="00B55541" w:rsidP="001A2506">
            <w:pPr>
              <w:spacing w:line="276" w:lineRule="auto"/>
            </w:pPr>
          </w:p>
        </w:tc>
      </w:tr>
      <w:tr w:rsidR="00DF1A9C" w14:paraId="68B33691" w14:textId="77777777" w:rsidTr="00F0075C">
        <w:tc>
          <w:tcPr>
            <w:tcW w:w="993" w:type="dxa"/>
          </w:tcPr>
          <w:p w14:paraId="26971BE2" w14:textId="09D420C8" w:rsidR="00DF1A9C" w:rsidRDefault="001F610D" w:rsidP="00CC11AD">
            <w:pPr>
              <w:spacing w:before="1"/>
              <w:jc w:val="center"/>
              <w:rPr>
                <w:b/>
              </w:rPr>
            </w:pPr>
            <w:r>
              <w:rPr>
                <w:b/>
              </w:rPr>
              <w:t>10</w:t>
            </w:r>
          </w:p>
        </w:tc>
        <w:tc>
          <w:tcPr>
            <w:tcW w:w="8763" w:type="dxa"/>
          </w:tcPr>
          <w:p w14:paraId="77C97FF6" w14:textId="62BAB014" w:rsidR="00B55541" w:rsidRDefault="001A2506" w:rsidP="00F45E2A">
            <w:pPr>
              <w:spacing w:line="276" w:lineRule="auto"/>
              <w:rPr>
                <w:b/>
                <w:bCs/>
              </w:rPr>
            </w:pPr>
            <w:r>
              <w:rPr>
                <w:b/>
                <w:bCs/>
              </w:rPr>
              <w:t>FOOTPATH WORKS</w:t>
            </w:r>
          </w:p>
          <w:p w14:paraId="2F01DC83" w14:textId="2E6DF4A6" w:rsidR="00256DF2" w:rsidRPr="00256DF2" w:rsidRDefault="00256DF2" w:rsidP="00F45E2A">
            <w:pPr>
              <w:spacing w:line="276" w:lineRule="auto"/>
            </w:pPr>
            <w:r>
              <w:t>To consider quotations obtained by Cllr Batty for works on footpaths, financed from the P3 funds.</w:t>
            </w:r>
          </w:p>
          <w:p w14:paraId="0E157842" w14:textId="70408F61" w:rsidR="001A2506" w:rsidRPr="00F45E2A" w:rsidRDefault="001A2506" w:rsidP="00F45E2A">
            <w:pPr>
              <w:spacing w:line="276" w:lineRule="auto"/>
              <w:rPr>
                <w:b/>
                <w:bCs/>
              </w:rPr>
            </w:pPr>
          </w:p>
        </w:tc>
      </w:tr>
      <w:tr w:rsidR="006B4207" w14:paraId="31E6DFA4" w14:textId="77777777" w:rsidTr="00F0075C">
        <w:tc>
          <w:tcPr>
            <w:tcW w:w="993" w:type="dxa"/>
          </w:tcPr>
          <w:p w14:paraId="56970CAD" w14:textId="0775FE2B" w:rsidR="006B4207" w:rsidRDefault="00484BCA" w:rsidP="00CC11AD">
            <w:pPr>
              <w:spacing w:before="1"/>
              <w:jc w:val="center"/>
              <w:rPr>
                <w:b/>
              </w:rPr>
            </w:pPr>
            <w:r>
              <w:rPr>
                <w:b/>
              </w:rPr>
              <w:t>11</w:t>
            </w:r>
          </w:p>
        </w:tc>
        <w:tc>
          <w:tcPr>
            <w:tcW w:w="8763" w:type="dxa"/>
          </w:tcPr>
          <w:p w14:paraId="1CCEFC59" w14:textId="35A07B07" w:rsidR="006B4207" w:rsidRDefault="00484BCA" w:rsidP="00F45E2A">
            <w:pPr>
              <w:spacing w:line="276" w:lineRule="auto"/>
              <w:rPr>
                <w:b/>
                <w:bCs/>
              </w:rPr>
            </w:pPr>
            <w:r>
              <w:rPr>
                <w:b/>
                <w:bCs/>
              </w:rPr>
              <w:t>TELEPHONE KIOSK</w:t>
            </w:r>
          </w:p>
          <w:p w14:paraId="5987AFE6" w14:textId="77777777" w:rsidR="00484BCA" w:rsidRDefault="00484BCA" w:rsidP="00F45E2A">
            <w:pPr>
              <w:spacing w:line="276" w:lineRule="auto"/>
            </w:pPr>
            <w:r>
              <w:t>To consider additional uses for the telephone kiosk.</w:t>
            </w:r>
          </w:p>
          <w:p w14:paraId="7BCE3C29" w14:textId="689C9186" w:rsidR="00484BCA" w:rsidRPr="00484BCA" w:rsidRDefault="00484BCA" w:rsidP="00F45E2A">
            <w:pPr>
              <w:spacing w:line="276" w:lineRule="auto"/>
            </w:pPr>
          </w:p>
        </w:tc>
      </w:tr>
      <w:tr w:rsidR="00484BCA" w14:paraId="3C29B1C3" w14:textId="77777777" w:rsidTr="00F0075C">
        <w:tc>
          <w:tcPr>
            <w:tcW w:w="993" w:type="dxa"/>
          </w:tcPr>
          <w:p w14:paraId="73076459" w14:textId="4348A8C5" w:rsidR="00484BCA" w:rsidRDefault="00484BCA" w:rsidP="00CC11AD">
            <w:pPr>
              <w:spacing w:before="1"/>
              <w:jc w:val="center"/>
              <w:rPr>
                <w:b/>
              </w:rPr>
            </w:pPr>
            <w:r>
              <w:rPr>
                <w:b/>
              </w:rPr>
              <w:t>12</w:t>
            </w:r>
          </w:p>
        </w:tc>
        <w:tc>
          <w:tcPr>
            <w:tcW w:w="8763" w:type="dxa"/>
          </w:tcPr>
          <w:p w14:paraId="5C976765" w14:textId="77777777" w:rsidR="00484BCA" w:rsidRDefault="00484BCA" w:rsidP="00F45E2A">
            <w:pPr>
              <w:spacing w:line="276" w:lineRule="auto"/>
              <w:rPr>
                <w:b/>
                <w:bCs/>
              </w:rPr>
            </w:pPr>
            <w:r>
              <w:rPr>
                <w:b/>
                <w:bCs/>
              </w:rPr>
              <w:t>PLAY AREA IMPROVEMENTS</w:t>
            </w:r>
          </w:p>
          <w:p w14:paraId="4FB23463" w14:textId="26E87164" w:rsidR="00484BCA" w:rsidRDefault="00484BCA" w:rsidP="00F45E2A">
            <w:pPr>
              <w:spacing w:line="276" w:lineRule="auto"/>
            </w:pPr>
            <w:r>
              <w:t>To consider the following:</w:t>
            </w:r>
          </w:p>
          <w:p w14:paraId="3E52CDD0" w14:textId="5D5372EC" w:rsidR="00484BCA" w:rsidRDefault="00484BCA" w:rsidP="00484BCA">
            <w:pPr>
              <w:pStyle w:val="ListParagraph"/>
              <w:numPr>
                <w:ilvl w:val="0"/>
                <w:numId w:val="30"/>
              </w:numPr>
              <w:spacing w:line="276" w:lineRule="auto"/>
            </w:pPr>
            <w:r>
              <w:t>Replacement of wire fencing on the play area, potentially using Section 106 finance.</w:t>
            </w:r>
          </w:p>
          <w:p w14:paraId="656CA8C4" w14:textId="66937527" w:rsidR="00484BCA" w:rsidRPr="00484BCA" w:rsidRDefault="00484BCA" w:rsidP="00484BCA">
            <w:pPr>
              <w:pStyle w:val="ListParagraph"/>
              <w:numPr>
                <w:ilvl w:val="0"/>
                <w:numId w:val="30"/>
              </w:numPr>
              <w:spacing w:line="276" w:lineRule="auto"/>
            </w:pPr>
            <w:r>
              <w:t>Update on the provision of a Table-Tennis table for the play area.</w:t>
            </w:r>
          </w:p>
          <w:p w14:paraId="7DA19DA5" w14:textId="1495BE4C" w:rsidR="00484BCA" w:rsidRDefault="00484BCA" w:rsidP="00F45E2A">
            <w:pPr>
              <w:spacing w:line="276" w:lineRule="auto"/>
              <w:rPr>
                <w:b/>
                <w:bCs/>
              </w:rPr>
            </w:pPr>
          </w:p>
        </w:tc>
      </w:tr>
      <w:tr w:rsidR="00484BCA" w14:paraId="2D6EFF56" w14:textId="77777777" w:rsidTr="00F0075C">
        <w:tc>
          <w:tcPr>
            <w:tcW w:w="993" w:type="dxa"/>
          </w:tcPr>
          <w:p w14:paraId="280FAE2C" w14:textId="14C2C60A" w:rsidR="00484BCA" w:rsidRDefault="00484BCA" w:rsidP="00CC11AD">
            <w:pPr>
              <w:spacing w:before="1"/>
              <w:jc w:val="center"/>
              <w:rPr>
                <w:b/>
              </w:rPr>
            </w:pPr>
            <w:r>
              <w:rPr>
                <w:b/>
              </w:rPr>
              <w:t>13</w:t>
            </w:r>
          </w:p>
        </w:tc>
        <w:tc>
          <w:tcPr>
            <w:tcW w:w="8763" w:type="dxa"/>
          </w:tcPr>
          <w:p w14:paraId="38FD889D" w14:textId="13FE0F18" w:rsidR="00484BCA" w:rsidRDefault="00484BCA" w:rsidP="00F45E2A">
            <w:pPr>
              <w:spacing w:line="276" w:lineRule="auto"/>
              <w:rPr>
                <w:b/>
                <w:bCs/>
              </w:rPr>
            </w:pPr>
            <w:r>
              <w:rPr>
                <w:b/>
                <w:bCs/>
              </w:rPr>
              <w:t>VILLAGE TIDY-UP</w:t>
            </w:r>
          </w:p>
          <w:p w14:paraId="3A894181" w14:textId="77777777" w:rsidR="00484BCA" w:rsidRDefault="00484BCA" w:rsidP="00F45E2A">
            <w:pPr>
              <w:spacing w:line="276" w:lineRule="auto"/>
            </w:pPr>
            <w:r>
              <w:t>To consider carrying out a village tidy-up.</w:t>
            </w:r>
          </w:p>
          <w:p w14:paraId="7C99A57F" w14:textId="5DE52354" w:rsidR="00484BCA" w:rsidRPr="00484BCA" w:rsidRDefault="00484BCA" w:rsidP="00F45E2A">
            <w:pPr>
              <w:spacing w:line="276" w:lineRule="auto"/>
            </w:pPr>
          </w:p>
        </w:tc>
      </w:tr>
      <w:tr w:rsidR="00DF1A9C" w14:paraId="74E5C760" w14:textId="77777777" w:rsidTr="00F0075C">
        <w:tc>
          <w:tcPr>
            <w:tcW w:w="993" w:type="dxa"/>
          </w:tcPr>
          <w:p w14:paraId="24AD8C21" w14:textId="61C99418" w:rsidR="00DF1A9C" w:rsidRDefault="00EC5F8C" w:rsidP="00CC11AD">
            <w:pPr>
              <w:spacing w:before="1"/>
              <w:jc w:val="center"/>
              <w:rPr>
                <w:b/>
              </w:rPr>
            </w:pPr>
            <w:r>
              <w:rPr>
                <w:b/>
              </w:rPr>
              <w:lastRenderedPageBreak/>
              <w:t>1</w:t>
            </w:r>
            <w:r w:rsidR="00484BCA">
              <w:rPr>
                <w:b/>
              </w:rPr>
              <w:t>4</w:t>
            </w:r>
          </w:p>
        </w:tc>
        <w:tc>
          <w:tcPr>
            <w:tcW w:w="8763" w:type="dxa"/>
          </w:tcPr>
          <w:p w14:paraId="08327674" w14:textId="77777777" w:rsidR="00B55541" w:rsidRDefault="005C39C2" w:rsidP="00F45E2A">
            <w:pPr>
              <w:spacing w:line="276" w:lineRule="auto"/>
              <w:rPr>
                <w:b/>
                <w:bCs/>
              </w:rPr>
            </w:pPr>
            <w:r>
              <w:rPr>
                <w:b/>
                <w:bCs/>
              </w:rPr>
              <w:t>ONLINE BANKING</w:t>
            </w:r>
          </w:p>
          <w:p w14:paraId="3D51B4D5" w14:textId="7E9AC779" w:rsidR="00D10BB2" w:rsidRPr="00256DF2" w:rsidRDefault="00256DF2" w:rsidP="00F45E2A">
            <w:pPr>
              <w:spacing w:line="276" w:lineRule="auto"/>
            </w:pPr>
            <w:r>
              <w:t xml:space="preserve">To consider the attached report from the Locum Clerk on </w:t>
            </w:r>
            <w:r w:rsidR="006066BB">
              <w:t>his proposals for introducing online banking.</w:t>
            </w:r>
          </w:p>
          <w:p w14:paraId="30E5A488" w14:textId="4B4F53E1" w:rsidR="00256DF2" w:rsidRPr="00F45E2A" w:rsidRDefault="00256DF2" w:rsidP="00F45E2A">
            <w:pPr>
              <w:spacing w:line="276" w:lineRule="auto"/>
              <w:rPr>
                <w:b/>
                <w:bCs/>
              </w:rPr>
            </w:pPr>
          </w:p>
        </w:tc>
      </w:tr>
      <w:tr w:rsidR="00F45E2A" w14:paraId="17BCD5CA" w14:textId="77777777" w:rsidTr="00F0075C">
        <w:tc>
          <w:tcPr>
            <w:tcW w:w="993" w:type="dxa"/>
          </w:tcPr>
          <w:p w14:paraId="488D4986" w14:textId="6B48274D" w:rsidR="00F45E2A" w:rsidRDefault="00EC5F8C" w:rsidP="00CC11AD">
            <w:pPr>
              <w:spacing w:before="1"/>
              <w:jc w:val="center"/>
              <w:rPr>
                <w:b/>
              </w:rPr>
            </w:pPr>
            <w:r>
              <w:rPr>
                <w:b/>
              </w:rPr>
              <w:t>1</w:t>
            </w:r>
            <w:r w:rsidR="00484BCA">
              <w:rPr>
                <w:b/>
              </w:rPr>
              <w:t>5</w:t>
            </w:r>
          </w:p>
        </w:tc>
        <w:tc>
          <w:tcPr>
            <w:tcW w:w="8763" w:type="dxa"/>
          </w:tcPr>
          <w:p w14:paraId="2730AA0D" w14:textId="77777777" w:rsidR="00F45E2A" w:rsidRDefault="00F45E2A" w:rsidP="00F45E2A">
            <w:pPr>
              <w:spacing w:line="276" w:lineRule="auto"/>
              <w:rPr>
                <w:b/>
                <w:bCs/>
              </w:rPr>
            </w:pPr>
            <w:r w:rsidRPr="00F45E2A">
              <w:rPr>
                <w:b/>
                <w:bCs/>
              </w:rPr>
              <w:t>WEBSITE</w:t>
            </w:r>
          </w:p>
          <w:p w14:paraId="13A6486C" w14:textId="2F69BC03" w:rsidR="00735F6C" w:rsidRPr="009F1CC4" w:rsidRDefault="009F1CC4" w:rsidP="00F45E2A">
            <w:pPr>
              <w:spacing w:line="276" w:lineRule="auto"/>
            </w:pPr>
            <w:r>
              <w:t>To hear a report from Cllr. Swift on his work on a potential new website and agree the next steps.</w:t>
            </w:r>
          </w:p>
          <w:p w14:paraId="6F4A7D7B" w14:textId="233DC474" w:rsidR="009F1CC4" w:rsidRPr="00F45E2A" w:rsidRDefault="009F1CC4" w:rsidP="00F45E2A">
            <w:pPr>
              <w:spacing w:line="276" w:lineRule="auto"/>
              <w:rPr>
                <w:b/>
                <w:bCs/>
              </w:rPr>
            </w:pPr>
          </w:p>
        </w:tc>
      </w:tr>
      <w:tr w:rsidR="006066BB" w14:paraId="4E1805FA" w14:textId="77777777" w:rsidTr="00F0075C">
        <w:tc>
          <w:tcPr>
            <w:tcW w:w="993" w:type="dxa"/>
          </w:tcPr>
          <w:p w14:paraId="3F1DEAE9" w14:textId="302D99A2" w:rsidR="006066BB" w:rsidRDefault="006066BB" w:rsidP="00CC11AD">
            <w:pPr>
              <w:spacing w:before="1"/>
              <w:jc w:val="center"/>
              <w:rPr>
                <w:b/>
              </w:rPr>
            </w:pPr>
            <w:r>
              <w:rPr>
                <w:b/>
              </w:rPr>
              <w:t>1</w:t>
            </w:r>
            <w:r w:rsidR="00484BCA">
              <w:rPr>
                <w:b/>
              </w:rPr>
              <w:t>6</w:t>
            </w:r>
          </w:p>
        </w:tc>
        <w:tc>
          <w:tcPr>
            <w:tcW w:w="8763" w:type="dxa"/>
          </w:tcPr>
          <w:p w14:paraId="6A514364" w14:textId="77777777" w:rsidR="006066BB" w:rsidRDefault="006066BB" w:rsidP="00F45E2A">
            <w:pPr>
              <w:spacing w:line="276" w:lineRule="auto"/>
              <w:rPr>
                <w:b/>
                <w:bCs/>
              </w:rPr>
            </w:pPr>
            <w:r>
              <w:rPr>
                <w:b/>
                <w:bCs/>
              </w:rPr>
              <w:t>QUEEN ELIZABETH II PLATINUM JUBILEE 2022</w:t>
            </w:r>
          </w:p>
          <w:p w14:paraId="24135106" w14:textId="7BFD2795" w:rsidR="006066BB" w:rsidRDefault="006066BB" w:rsidP="00F45E2A">
            <w:pPr>
              <w:spacing w:line="276" w:lineRule="auto"/>
            </w:pPr>
            <w:r>
              <w:t xml:space="preserve">To consider whether tree planting, or </w:t>
            </w:r>
            <w:proofErr w:type="gramStart"/>
            <w:r>
              <w:t>other</w:t>
            </w:r>
            <w:proofErr w:type="gramEnd"/>
            <w:r>
              <w:t xml:space="preserve"> event, should be planned for the Queen’s Jubilee.</w:t>
            </w:r>
          </w:p>
          <w:p w14:paraId="79C9CF06" w14:textId="466176B1" w:rsidR="006066BB" w:rsidRPr="006066BB" w:rsidRDefault="006066BB" w:rsidP="00F45E2A">
            <w:pPr>
              <w:spacing w:line="276" w:lineRule="auto"/>
            </w:pPr>
          </w:p>
        </w:tc>
      </w:tr>
      <w:tr w:rsidR="009134B5" w14:paraId="2795CDA8" w14:textId="77777777" w:rsidTr="00F0075C">
        <w:tc>
          <w:tcPr>
            <w:tcW w:w="993" w:type="dxa"/>
          </w:tcPr>
          <w:p w14:paraId="1499280B" w14:textId="1AE4A9FD" w:rsidR="009134B5" w:rsidRDefault="00F45E2A" w:rsidP="00CC11AD">
            <w:pPr>
              <w:spacing w:before="1"/>
              <w:jc w:val="center"/>
              <w:rPr>
                <w:b/>
              </w:rPr>
            </w:pPr>
            <w:r>
              <w:rPr>
                <w:b/>
              </w:rPr>
              <w:t>1</w:t>
            </w:r>
            <w:r w:rsidR="00484BCA">
              <w:rPr>
                <w:b/>
              </w:rPr>
              <w:t>7</w:t>
            </w:r>
          </w:p>
        </w:tc>
        <w:tc>
          <w:tcPr>
            <w:tcW w:w="8763" w:type="dxa"/>
          </w:tcPr>
          <w:p w14:paraId="1DC82490" w14:textId="29F29FCD" w:rsidR="009134B5" w:rsidRDefault="009134B5" w:rsidP="009134B5">
            <w:pPr>
              <w:spacing w:line="276" w:lineRule="auto"/>
              <w:rPr>
                <w:b/>
                <w:bCs/>
              </w:rPr>
            </w:pPr>
            <w:r w:rsidRPr="000F4997">
              <w:rPr>
                <w:b/>
                <w:bCs/>
              </w:rPr>
              <w:t>BANK RECONCILIATION</w:t>
            </w:r>
          </w:p>
          <w:p w14:paraId="6B89113A" w14:textId="5635F899" w:rsidR="009134B5" w:rsidRDefault="009134B5" w:rsidP="009134B5">
            <w:pPr>
              <w:spacing w:line="276" w:lineRule="auto"/>
            </w:pPr>
            <w:r>
              <w:t>To approve the</w:t>
            </w:r>
            <w:r w:rsidR="006A56D5">
              <w:t xml:space="preserve"> </w:t>
            </w:r>
            <w:r w:rsidR="005C39C2">
              <w:t>31</w:t>
            </w:r>
            <w:r w:rsidR="005C39C2" w:rsidRPr="005C39C2">
              <w:rPr>
                <w:vertAlign w:val="superscript"/>
              </w:rPr>
              <w:t>st</w:t>
            </w:r>
            <w:r w:rsidR="005C39C2">
              <w:t xml:space="preserve"> May 2021 </w:t>
            </w:r>
            <w:r>
              <w:t>Bank Reconciliation statement.</w:t>
            </w:r>
          </w:p>
          <w:p w14:paraId="52A1E332" w14:textId="36440BE5" w:rsidR="009134B5" w:rsidRPr="00037D85" w:rsidRDefault="009134B5" w:rsidP="009134B5">
            <w:pPr>
              <w:spacing w:line="276" w:lineRule="auto"/>
            </w:pPr>
          </w:p>
        </w:tc>
      </w:tr>
      <w:tr w:rsidR="009134B5" w14:paraId="2DBBA27A" w14:textId="77777777" w:rsidTr="00F0075C">
        <w:trPr>
          <w:trHeight w:val="788"/>
        </w:trPr>
        <w:tc>
          <w:tcPr>
            <w:tcW w:w="993" w:type="dxa"/>
          </w:tcPr>
          <w:p w14:paraId="30C7DFB7" w14:textId="09225336" w:rsidR="009134B5" w:rsidRDefault="00F45E2A" w:rsidP="00CC11AD">
            <w:pPr>
              <w:spacing w:before="1"/>
              <w:jc w:val="center"/>
              <w:rPr>
                <w:b/>
              </w:rPr>
            </w:pPr>
            <w:r>
              <w:rPr>
                <w:b/>
              </w:rPr>
              <w:t>1</w:t>
            </w:r>
            <w:r w:rsidR="00484BCA">
              <w:rPr>
                <w:b/>
              </w:rPr>
              <w:t>8</w:t>
            </w:r>
          </w:p>
        </w:tc>
        <w:tc>
          <w:tcPr>
            <w:tcW w:w="8763" w:type="dxa"/>
          </w:tcPr>
          <w:p w14:paraId="777B8B6B" w14:textId="1EC5EEE7" w:rsidR="009134B5" w:rsidRDefault="009134B5" w:rsidP="009134B5">
            <w:pPr>
              <w:spacing w:line="276" w:lineRule="auto"/>
              <w:rPr>
                <w:b/>
              </w:rPr>
            </w:pPr>
            <w:r>
              <w:rPr>
                <w:b/>
              </w:rPr>
              <w:t>RECEIPTS &amp; PAYMENTS TO DATE COMPARED TO BUDGET</w:t>
            </w:r>
          </w:p>
          <w:p w14:paraId="6E39809B" w14:textId="7062F157" w:rsidR="009134B5" w:rsidRDefault="009134B5" w:rsidP="00F45E2A">
            <w:r>
              <w:t>To receive the statement of Receipts and Payments compared to Budgets for the period from 1</w:t>
            </w:r>
            <w:r w:rsidRPr="00F45E2A">
              <w:rPr>
                <w:vertAlign w:val="superscript"/>
              </w:rPr>
              <w:t>st</w:t>
            </w:r>
            <w:r>
              <w:t xml:space="preserve"> April </w:t>
            </w:r>
            <w:r w:rsidR="005C39C2">
              <w:t xml:space="preserve">2021 </w:t>
            </w:r>
            <w:r>
              <w:t>to 3</w:t>
            </w:r>
            <w:r w:rsidR="00F45E2A">
              <w:t>1</w:t>
            </w:r>
            <w:r w:rsidR="00F45E2A" w:rsidRPr="00F45E2A">
              <w:rPr>
                <w:vertAlign w:val="superscript"/>
              </w:rPr>
              <w:t>st</w:t>
            </w:r>
            <w:r w:rsidR="00F45E2A">
              <w:t xml:space="preserve"> </w:t>
            </w:r>
            <w:r w:rsidR="006A56D5">
              <w:t>Ma</w:t>
            </w:r>
            <w:r w:rsidR="005C39C2">
              <w:t>y</w:t>
            </w:r>
            <w:r>
              <w:t xml:space="preserve"> 202</w:t>
            </w:r>
            <w:r w:rsidR="00F45E2A">
              <w:t>1</w:t>
            </w:r>
            <w:r w:rsidR="005C39C2">
              <w:t>.</w:t>
            </w:r>
          </w:p>
          <w:p w14:paraId="7EDE359C" w14:textId="34A1EA1C" w:rsidR="001F610D" w:rsidRPr="00037D85" w:rsidRDefault="001F610D" w:rsidP="00256DF2"/>
        </w:tc>
      </w:tr>
      <w:tr w:rsidR="009134B5" w14:paraId="3084FE04" w14:textId="77777777" w:rsidTr="004A6673">
        <w:trPr>
          <w:trHeight w:val="1108"/>
        </w:trPr>
        <w:tc>
          <w:tcPr>
            <w:tcW w:w="993" w:type="dxa"/>
          </w:tcPr>
          <w:p w14:paraId="66A1E727" w14:textId="7A6A1853" w:rsidR="009134B5" w:rsidRDefault="00F45E2A" w:rsidP="00CC11AD">
            <w:pPr>
              <w:spacing w:before="1"/>
              <w:jc w:val="center"/>
              <w:rPr>
                <w:b/>
              </w:rPr>
            </w:pPr>
            <w:r>
              <w:rPr>
                <w:b/>
              </w:rPr>
              <w:t>1</w:t>
            </w:r>
            <w:r w:rsidR="00484BCA">
              <w:rPr>
                <w:b/>
              </w:rPr>
              <w:t>9</w:t>
            </w:r>
          </w:p>
        </w:tc>
        <w:tc>
          <w:tcPr>
            <w:tcW w:w="8763" w:type="dxa"/>
          </w:tcPr>
          <w:p w14:paraId="151A22F8" w14:textId="34EAB6E5" w:rsidR="009134B5" w:rsidRPr="00FE1B63" w:rsidRDefault="009134B5" w:rsidP="009134B5">
            <w:pPr>
              <w:spacing w:line="276" w:lineRule="auto"/>
              <w:rPr>
                <w:b/>
              </w:rPr>
            </w:pPr>
            <w:r>
              <w:rPr>
                <w:b/>
              </w:rPr>
              <w:t xml:space="preserve">RECEIPTS &amp; </w:t>
            </w:r>
            <w:r w:rsidRPr="00FE1B63">
              <w:rPr>
                <w:b/>
              </w:rPr>
              <w:t>PAYMENT</w:t>
            </w:r>
            <w:r>
              <w:rPr>
                <w:b/>
              </w:rPr>
              <w:t>S</w:t>
            </w:r>
            <w:r w:rsidRPr="00FE1B63">
              <w:rPr>
                <w:b/>
              </w:rPr>
              <w:t xml:space="preserve"> SCHEDULE</w:t>
            </w:r>
          </w:p>
          <w:p w14:paraId="34053169" w14:textId="1F3FBC1D" w:rsidR="009134B5" w:rsidRDefault="009134B5" w:rsidP="009134B5">
            <w:pPr>
              <w:tabs>
                <w:tab w:val="left" w:pos="1553"/>
              </w:tabs>
              <w:spacing w:before="1"/>
              <w:ind w:right="448"/>
            </w:pPr>
            <w:r>
              <w:t>To approve the payment of the invoices on the schedule below for the period since the last meeting, as below:</w:t>
            </w:r>
          </w:p>
          <w:p w14:paraId="6C2DB4FB" w14:textId="68073514" w:rsidR="009134B5" w:rsidRPr="00462748" w:rsidRDefault="009134B5" w:rsidP="009134B5">
            <w:pPr>
              <w:spacing w:line="276" w:lineRule="auto"/>
              <w:rPr>
                <w:b/>
              </w:rPr>
            </w:pPr>
          </w:p>
        </w:tc>
      </w:tr>
      <w:tr w:rsidR="009134B5" w14:paraId="031696EE" w14:textId="77777777" w:rsidTr="00F0075C">
        <w:trPr>
          <w:trHeight w:val="709"/>
        </w:trPr>
        <w:tc>
          <w:tcPr>
            <w:tcW w:w="993" w:type="dxa"/>
          </w:tcPr>
          <w:p w14:paraId="544C70DE" w14:textId="79173FB3" w:rsidR="009134B5" w:rsidRDefault="00484BCA" w:rsidP="00CC11AD">
            <w:pPr>
              <w:spacing w:before="1"/>
              <w:jc w:val="center"/>
              <w:rPr>
                <w:b/>
              </w:rPr>
            </w:pPr>
            <w:r>
              <w:rPr>
                <w:b/>
              </w:rPr>
              <w:t>20</w:t>
            </w:r>
          </w:p>
        </w:tc>
        <w:tc>
          <w:tcPr>
            <w:tcW w:w="8763" w:type="dxa"/>
          </w:tcPr>
          <w:tbl>
            <w:tblPr>
              <w:tblStyle w:val="TableGrid"/>
              <w:tblW w:w="0" w:type="auto"/>
              <w:tblLook w:val="04A0" w:firstRow="1" w:lastRow="0" w:firstColumn="1" w:lastColumn="0" w:noHBand="0" w:noVBand="1"/>
            </w:tblPr>
            <w:tblGrid>
              <w:gridCol w:w="2874"/>
              <w:gridCol w:w="2970"/>
              <w:gridCol w:w="1559"/>
              <w:gridCol w:w="1134"/>
            </w:tblGrid>
            <w:tr w:rsidR="009134B5" w14:paraId="6EA8E28B" w14:textId="77777777" w:rsidTr="000B0AC6">
              <w:tc>
                <w:tcPr>
                  <w:tcW w:w="2874" w:type="dxa"/>
                  <w:tcBorders>
                    <w:top w:val="nil"/>
                    <w:left w:val="nil"/>
                    <w:bottom w:val="single" w:sz="4" w:space="0" w:color="auto"/>
                    <w:right w:val="nil"/>
                  </w:tcBorders>
                </w:tcPr>
                <w:p w14:paraId="5754FE76" w14:textId="6007E10F" w:rsidR="009134B5" w:rsidRDefault="009134B5" w:rsidP="009134B5">
                  <w:pPr>
                    <w:spacing w:line="276" w:lineRule="auto"/>
                    <w:rPr>
                      <w:b/>
                    </w:rPr>
                  </w:pPr>
                  <w:r>
                    <w:rPr>
                      <w:b/>
                    </w:rPr>
                    <w:t>PAYMENTS</w:t>
                  </w:r>
                </w:p>
              </w:tc>
              <w:tc>
                <w:tcPr>
                  <w:tcW w:w="2970" w:type="dxa"/>
                  <w:tcBorders>
                    <w:top w:val="nil"/>
                    <w:left w:val="nil"/>
                    <w:bottom w:val="single" w:sz="4" w:space="0" w:color="auto"/>
                    <w:right w:val="nil"/>
                  </w:tcBorders>
                </w:tcPr>
                <w:p w14:paraId="72B2CC29" w14:textId="77777777" w:rsidR="009134B5" w:rsidRDefault="009134B5" w:rsidP="009134B5">
                  <w:pPr>
                    <w:spacing w:line="276" w:lineRule="auto"/>
                    <w:jc w:val="center"/>
                    <w:rPr>
                      <w:b/>
                    </w:rPr>
                  </w:pPr>
                </w:p>
              </w:tc>
              <w:tc>
                <w:tcPr>
                  <w:tcW w:w="1559" w:type="dxa"/>
                  <w:tcBorders>
                    <w:top w:val="nil"/>
                    <w:left w:val="nil"/>
                    <w:bottom w:val="single" w:sz="4" w:space="0" w:color="auto"/>
                    <w:right w:val="nil"/>
                  </w:tcBorders>
                </w:tcPr>
                <w:p w14:paraId="504F22D3" w14:textId="77777777" w:rsidR="009134B5" w:rsidRDefault="009134B5" w:rsidP="009134B5">
                  <w:pPr>
                    <w:spacing w:line="276" w:lineRule="auto"/>
                    <w:jc w:val="center"/>
                    <w:rPr>
                      <w:b/>
                    </w:rPr>
                  </w:pPr>
                </w:p>
              </w:tc>
              <w:tc>
                <w:tcPr>
                  <w:tcW w:w="1134" w:type="dxa"/>
                  <w:tcBorders>
                    <w:top w:val="nil"/>
                    <w:left w:val="nil"/>
                    <w:bottom w:val="single" w:sz="4" w:space="0" w:color="auto"/>
                    <w:right w:val="nil"/>
                  </w:tcBorders>
                </w:tcPr>
                <w:p w14:paraId="06F7E215" w14:textId="77777777" w:rsidR="009134B5" w:rsidRDefault="009134B5" w:rsidP="009134B5">
                  <w:pPr>
                    <w:spacing w:line="276" w:lineRule="auto"/>
                    <w:jc w:val="center"/>
                    <w:rPr>
                      <w:b/>
                    </w:rPr>
                  </w:pPr>
                </w:p>
              </w:tc>
            </w:tr>
            <w:tr w:rsidR="009134B5" w14:paraId="42EA3D2B" w14:textId="77777777" w:rsidTr="000B0AC6">
              <w:tc>
                <w:tcPr>
                  <w:tcW w:w="2874" w:type="dxa"/>
                  <w:tcBorders>
                    <w:top w:val="single" w:sz="4" w:space="0" w:color="auto"/>
                  </w:tcBorders>
                </w:tcPr>
                <w:p w14:paraId="710FDCA1" w14:textId="0D96BD5C" w:rsidR="009134B5" w:rsidRDefault="009134B5" w:rsidP="009134B5">
                  <w:pPr>
                    <w:spacing w:line="276" w:lineRule="auto"/>
                    <w:jc w:val="center"/>
                    <w:rPr>
                      <w:b/>
                    </w:rPr>
                  </w:pPr>
                  <w:r>
                    <w:rPr>
                      <w:b/>
                    </w:rPr>
                    <w:t>Payment to</w:t>
                  </w:r>
                </w:p>
              </w:tc>
              <w:tc>
                <w:tcPr>
                  <w:tcW w:w="2970" w:type="dxa"/>
                  <w:tcBorders>
                    <w:top w:val="single" w:sz="4" w:space="0" w:color="auto"/>
                  </w:tcBorders>
                </w:tcPr>
                <w:p w14:paraId="089012B0" w14:textId="446FF823" w:rsidR="009134B5" w:rsidRDefault="009134B5" w:rsidP="009134B5">
                  <w:pPr>
                    <w:spacing w:line="276" w:lineRule="auto"/>
                    <w:jc w:val="center"/>
                    <w:rPr>
                      <w:b/>
                    </w:rPr>
                  </w:pPr>
                  <w:r>
                    <w:rPr>
                      <w:b/>
                    </w:rPr>
                    <w:t>Services</w:t>
                  </w:r>
                </w:p>
              </w:tc>
              <w:tc>
                <w:tcPr>
                  <w:tcW w:w="1559" w:type="dxa"/>
                  <w:tcBorders>
                    <w:top w:val="single" w:sz="4" w:space="0" w:color="auto"/>
                  </w:tcBorders>
                </w:tcPr>
                <w:p w14:paraId="21552BB9" w14:textId="77777777" w:rsidR="009134B5" w:rsidRDefault="009134B5" w:rsidP="009134B5">
                  <w:pPr>
                    <w:spacing w:line="276" w:lineRule="auto"/>
                    <w:jc w:val="center"/>
                    <w:rPr>
                      <w:b/>
                    </w:rPr>
                  </w:pPr>
                  <w:r>
                    <w:rPr>
                      <w:b/>
                    </w:rPr>
                    <w:t>Amount</w:t>
                  </w:r>
                </w:p>
                <w:p w14:paraId="1A29A9B4" w14:textId="5B7B26F5" w:rsidR="009134B5" w:rsidRDefault="009134B5" w:rsidP="009134B5">
                  <w:pPr>
                    <w:spacing w:line="276" w:lineRule="auto"/>
                    <w:jc w:val="center"/>
                    <w:rPr>
                      <w:b/>
                    </w:rPr>
                  </w:pPr>
                  <w:r>
                    <w:rPr>
                      <w:b/>
                    </w:rPr>
                    <w:t>£</w:t>
                  </w:r>
                </w:p>
              </w:tc>
              <w:tc>
                <w:tcPr>
                  <w:tcW w:w="1134" w:type="dxa"/>
                  <w:tcBorders>
                    <w:top w:val="single" w:sz="4" w:space="0" w:color="auto"/>
                  </w:tcBorders>
                </w:tcPr>
                <w:p w14:paraId="4B6027F8" w14:textId="25E39C56" w:rsidR="009134B5" w:rsidRDefault="009134B5" w:rsidP="009134B5">
                  <w:pPr>
                    <w:spacing w:line="276" w:lineRule="auto"/>
                    <w:jc w:val="center"/>
                    <w:rPr>
                      <w:b/>
                    </w:rPr>
                  </w:pPr>
                  <w:proofErr w:type="gramStart"/>
                  <w:r>
                    <w:rPr>
                      <w:b/>
                    </w:rPr>
                    <w:t>Payment  No.</w:t>
                  </w:r>
                  <w:proofErr w:type="gramEnd"/>
                </w:p>
              </w:tc>
            </w:tr>
            <w:tr w:rsidR="009134B5" w:rsidRPr="00AB0272" w14:paraId="245D8493" w14:textId="77777777" w:rsidTr="000B0AC6">
              <w:tc>
                <w:tcPr>
                  <w:tcW w:w="2874" w:type="dxa"/>
                  <w:shd w:val="clear" w:color="auto" w:fill="EEECE1" w:themeFill="background2"/>
                  <w:vAlign w:val="center"/>
                </w:tcPr>
                <w:p w14:paraId="2B382028" w14:textId="1D394411" w:rsidR="009134B5" w:rsidRPr="00AB0272" w:rsidRDefault="009134B5" w:rsidP="009134B5">
                  <w:pPr>
                    <w:spacing w:line="276" w:lineRule="auto"/>
                    <w:rPr>
                      <w:b/>
                      <w:bCs/>
                    </w:rPr>
                  </w:pPr>
                  <w:r>
                    <w:rPr>
                      <w:b/>
                      <w:bCs/>
                    </w:rPr>
                    <w:t>202</w:t>
                  </w:r>
                  <w:r w:rsidR="000B0AC6">
                    <w:rPr>
                      <w:b/>
                      <w:bCs/>
                    </w:rPr>
                    <w:t>1</w:t>
                  </w:r>
                  <w:r>
                    <w:rPr>
                      <w:b/>
                      <w:bCs/>
                    </w:rPr>
                    <w:t>/202</w:t>
                  </w:r>
                  <w:r w:rsidR="000B0AC6">
                    <w:rPr>
                      <w:b/>
                      <w:bCs/>
                    </w:rPr>
                    <w:t>2</w:t>
                  </w:r>
                </w:p>
              </w:tc>
              <w:tc>
                <w:tcPr>
                  <w:tcW w:w="2970" w:type="dxa"/>
                  <w:shd w:val="clear" w:color="auto" w:fill="EEECE1" w:themeFill="background2"/>
                  <w:vAlign w:val="center"/>
                </w:tcPr>
                <w:p w14:paraId="2336693D" w14:textId="53F4BDA5" w:rsidR="009134B5" w:rsidRPr="00AB0272" w:rsidRDefault="009134B5" w:rsidP="009134B5">
                  <w:pPr>
                    <w:spacing w:line="276" w:lineRule="auto"/>
                  </w:pPr>
                </w:p>
              </w:tc>
              <w:tc>
                <w:tcPr>
                  <w:tcW w:w="1559" w:type="dxa"/>
                  <w:shd w:val="clear" w:color="auto" w:fill="EEECE1" w:themeFill="background2"/>
                  <w:vAlign w:val="center"/>
                </w:tcPr>
                <w:p w14:paraId="7970004E" w14:textId="33EE31AE" w:rsidR="009134B5" w:rsidRPr="00AB0272" w:rsidRDefault="009134B5" w:rsidP="009134B5">
                  <w:pPr>
                    <w:spacing w:line="276" w:lineRule="auto"/>
                    <w:jc w:val="right"/>
                  </w:pPr>
                </w:p>
              </w:tc>
              <w:tc>
                <w:tcPr>
                  <w:tcW w:w="1134" w:type="dxa"/>
                  <w:shd w:val="clear" w:color="auto" w:fill="EEECE1" w:themeFill="background2"/>
                  <w:vAlign w:val="center"/>
                </w:tcPr>
                <w:p w14:paraId="58C8A48C" w14:textId="522D6E52" w:rsidR="009134B5" w:rsidRPr="00AB0272" w:rsidRDefault="009134B5" w:rsidP="009134B5">
                  <w:pPr>
                    <w:spacing w:line="276" w:lineRule="auto"/>
                    <w:jc w:val="center"/>
                  </w:pPr>
                </w:p>
              </w:tc>
            </w:tr>
            <w:tr w:rsidR="005E4191" w:rsidRPr="00AB0272" w14:paraId="69ED0865" w14:textId="77777777" w:rsidTr="000B0AC6">
              <w:tc>
                <w:tcPr>
                  <w:tcW w:w="2874" w:type="dxa"/>
                  <w:vAlign w:val="center"/>
                </w:tcPr>
                <w:p w14:paraId="4CEC82A3" w14:textId="697635A2" w:rsidR="005E4191" w:rsidRPr="00334F9C" w:rsidRDefault="005E4191" w:rsidP="009134B5">
                  <w:pPr>
                    <w:spacing w:line="276" w:lineRule="auto"/>
                  </w:pPr>
                  <w:r w:rsidRPr="00334F9C">
                    <w:t>Community First Trading</w:t>
                  </w:r>
                </w:p>
              </w:tc>
              <w:tc>
                <w:tcPr>
                  <w:tcW w:w="2970" w:type="dxa"/>
                  <w:vAlign w:val="center"/>
                </w:tcPr>
                <w:p w14:paraId="285C89BF" w14:textId="632CD19E" w:rsidR="005E4191" w:rsidRPr="00334F9C" w:rsidRDefault="005E4191" w:rsidP="009134B5">
                  <w:pPr>
                    <w:spacing w:line="276" w:lineRule="auto"/>
                  </w:pPr>
                  <w:r w:rsidRPr="00334F9C">
                    <w:t>Insurance Premium</w:t>
                  </w:r>
                </w:p>
              </w:tc>
              <w:tc>
                <w:tcPr>
                  <w:tcW w:w="1559" w:type="dxa"/>
                  <w:vAlign w:val="center"/>
                </w:tcPr>
                <w:p w14:paraId="011D38C3" w14:textId="13F7F13E" w:rsidR="005E4191" w:rsidRPr="00334F9C" w:rsidRDefault="000B0AC6" w:rsidP="009134B5">
                  <w:pPr>
                    <w:spacing w:line="276" w:lineRule="auto"/>
                    <w:jc w:val="right"/>
                  </w:pPr>
                  <w:r w:rsidRPr="00334F9C">
                    <w:t>813.39</w:t>
                  </w:r>
                </w:p>
              </w:tc>
              <w:tc>
                <w:tcPr>
                  <w:tcW w:w="1134" w:type="dxa"/>
                  <w:vAlign w:val="center"/>
                </w:tcPr>
                <w:p w14:paraId="5917322F" w14:textId="28030DC3" w:rsidR="005E4191" w:rsidRDefault="005E4191" w:rsidP="009134B5">
                  <w:pPr>
                    <w:spacing w:line="276" w:lineRule="auto"/>
                    <w:jc w:val="center"/>
                    <w:rPr>
                      <w:b/>
                      <w:bCs/>
                    </w:rPr>
                  </w:pPr>
                  <w:r>
                    <w:rPr>
                      <w:b/>
                      <w:bCs/>
                    </w:rPr>
                    <w:t>1540</w:t>
                  </w:r>
                </w:p>
              </w:tc>
            </w:tr>
            <w:tr w:rsidR="00E81547" w:rsidRPr="00AB0272" w14:paraId="723FC3FE" w14:textId="77777777" w:rsidTr="000B0AC6">
              <w:tc>
                <w:tcPr>
                  <w:tcW w:w="2874" w:type="dxa"/>
                  <w:vAlign w:val="center"/>
                </w:tcPr>
                <w:p w14:paraId="56D6BBD5" w14:textId="2DBDF2AA" w:rsidR="00E81547" w:rsidRPr="00334F9C" w:rsidRDefault="00265749" w:rsidP="009134B5">
                  <w:pPr>
                    <w:spacing w:line="276" w:lineRule="auto"/>
                  </w:pPr>
                  <w:r w:rsidRPr="00334F9C">
                    <w:t>RJ Martin</w:t>
                  </w:r>
                </w:p>
              </w:tc>
              <w:tc>
                <w:tcPr>
                  <w:tcW w:w="2970" w:type="dxa"/>
                  <w:vAlign w:val="center"/>
                </w:tcPr>
                <w:p w14:paraId="06F0C72E" w14:textId="344AC53F" w:rsidR="00E81547" w:rsidRPr="00334F9C" w:rsidRDefault="00265749" w:rsidP="009134B5">
                  <w:pPr>
                    <w:spacing w:line="276" w:lineRule="auto"/>
                  </w:pPr>
                  <w:r w:rsidRPr="00334F9C">
                    <w:t xml:space="preserve">Locum Clerk – </w:t>
                  </w:r>
                  <w:r w:rsidR="000204B5" w:rsidRPr="00334F9C">
                    <w:t xml:space="preserve">May </w:t>
                  </w:r>
                  <w:r w:rsidRPr="00334F9C">
                    <w:t>2021</w:t>
                  </w:r>
                </w:p>
              </w:tc>
              <w:tc>
                <w:tcPr>
                  <w:tcW w:w="1559" w:type="dxa"/>
                  <w:vAlign w:val="center"/>
                </w:tcPr>
                <w:p w14:paraId="5E15D94B" w14:textId="55830F03" w:rsidR="00E81547" w:rsidRPr="00334F9C" w:rsidRDefault="000204B5" w:rsidP="009134B5">
                  <w:pPr>
                    <w:spacing w:line="276" w:lineRule="auto"/>
                    <w:jc w:val="right"/>
                  </w:pPr>
                  <w:r w:rsidRPr="00334F9C">
                    <w:t>274.65</w:t>
                  </w:r>
                </w:p>
              </w:tc>
              <w:tc>
                <w:tcPr>
                  <w:tcW w:w="1134" w:type="dxa"/>
                  <w:vAlign w:val="center"/>
                </w:tcPr>
                <w:p w14:paraId="073E0B2F" w14:textId="136653B9" w:rsidR="00E81547" w:rsidRPr="006A56D5" w:rsidRDefault="005E4191" w:rsidP="009134B5">
                  <w:pPr>
                    <w:spacing w:line="276" w:lineRule="auto"/>
                    <w:jc w:val="center"/>
                    <w:rPr>
                      <w:b/>
                      <w:bCs/>
                    </w:rPr>
                  </w:pPr>
                  <w:r>
                    <w:rPr>
                      <w:b/>
                      <w:bCs/>
                    </w:rPr>
                    <w:t>1541</w:t>
                  </w:r>
                </w:p>
              </w:tc>
            </w:tr>
            <w:tr w:rsidR="005E4191" w:rsidRPr="00AB0272" w14:paraId="66C2767E" w14:textId="77777777" w:rsidTr="000B0AC6">
              <w:tc>
                <w:tcPr>
                  <w:tcW w:w="2874" w:type="dxa"/>
                  <w:vAlign w:val="center"/>
                </w:tcPr>
                <w:p w14:paraId="134ED0C7" w14:textId="07D3BF6C" w:rsidR="005E4191" w:rsidRPr="00334F9C" w:rsidRDefault="005E4191" w:rsidP="005E4191">
                  <w:pPr>
                    <w:spacing w:line="276" w:lineRule="auto"/>
                  </w:pPr>
                  <w:r w:rsidRPr="00334F9C">
                    <w:t>Dropbox</w:t>
                  </w:r>
                </w:p>
              </w:tc>
              <w:tc>
                <w:tcPr>
                  <w:tcW w:w="2970" w:type="dxa"/>
                  <w:vAlign w:val="center"/>
                </w:tcPr>
                <w:p w14:paraId="51AC0C2D" w14:textId="2441E2A1" w:rsidR="005E4191" w:rsidRPr="00334F9C" w:rsidRDefault="005E4191" w:rsidP="005E4191">
                  <w:pPr>
                    <w:spacing w:line="276" w:lineRule="auto"/>
                  </w:pPr>
                  <w:r w:rsidRPr="00334F9C">
                    <w:t>Service Access</w:t>
                  </w:r>
                </w:p>
              </w:tc>
              <w:tc>
                <w:tcPr>
                  <w:tcW w:w="1559" w:type="dxa"/>
                  <w:vAlign w:val="center"/>
                </w:tcPr>
                <w:p w14:paraId="505C08CB" w14:textId="71E95935" w:rsidR="005E4191" w:rsidRPr="00334F9C" w:rsidRDefault="005E4191" w:rsidP="005E4191">
                  <w:pPr>
                    <w:spacing w:line="276" w:lineRule="auto"/>
                    <w:jc w:val="right"/>
                  </w:pPr>
                  <w:r w:rsidRPr="00334F9C">
                    <w:t>95.88</w:t>
                  </w:r>
                </w:p>
              </w:tc>
              <w:tc>
                <w:tcPr>
                  <w:tcW w:w="1134" w:type="dxa"/>
                  <w:vAlign w:val="center"/>
                </w:tcPr>
                <w:p w14:paraId="75CA238B" w14:textId="1F895814" w:rsidR="005E4191" w:rsidRPr="005C58F8" w:rsidRDefault="005E4191" w:rsidP="005E4191">
                  <w:pPr>
                    <w:spacing w:line="276" w:lineRule="auto"/>
                    <w:jc w:val="center"/>
                    <w:rPr>
                      <w:b/>
                      <w:bCs/>
                    </w:rPr>
                  </w:pPr>
                  <w:r>
                    <w:rPr>
                      <w:b/>
                      <w:bCs/>
                    </w:rPr>
                    <w:t>1541</w:t>
                  </w:r>
                </w:p>
              </w:tc>
            </w:tr>
            <w:tr w:rsidR="005E4191" w:rsidRPr="00AB0272" w14:paraId="3F5B8B41" w14:textId="77777777" w:rsidTr="000B0AC6">
              <w:tc>
                <w:tcPr>
                  <w:tcW w:w="2874" w:type="dxa"/>
                  <w:vAlign w:val="center"/>
                </w:tcPr>
                <w:p w14:paraId="5AF3F4CD" w14:textId="10765AD2" w:rsidR="005E4191" w:rsidRPr="00334F9C" w:rsidRDefault="005E4191" w:rsidP="005E4191">
                  <w:pPr>
                    <w:spacing w:line="276" w:lineRule="auto"/>
                  </w:pPr>
                  <w:r w:rsidRPr="00334F9C">
                    <w:t xml:space="preserve">Melanie </w:t>
                  </w:r>
                  <w:proofErr w:type="spellStart"/>
                  <w:r w:rsidRPr="00334F9C">
                    <w:t>Bickell</w:t>
                  </w:r>
                  <w:proofErr w:type="spellEnd"/>
                </w:p>
              </w:tc>
              <w:tc>
                <w:tcPr>
                  <w:tcW w:w="2970" w:type="dxa"/>
                  <w:vAlign w:val="center"/>
                </w:tcPr>
                <w:p w14:paraId="5C0353E8" w14:textId="525D40CF" w:rsidR="005E4191" w:rsidRPr="00334F9C" w:rsidRDefault="005E4191" w:rsidP="005E4191">
                  <w:pPr>
                    <w:spacing w:line="276" w:lineRule="auto"/>
                  </w:pPr>
                  <w:r w:rsidRPr="00334F9C">
                    <w:t>Internal Audit Services</w:t>
                  </w:r>
                </w:p>
              </w:tc>
              <w:tc>
                <w:tcPr>
                  <w:tcW w:w="1559" w:type="dxa"/>
                  <w:vAlign w:val="center"/>
                </w:tcPr>
                <w:p w14:paraId="06B6D9A8" w14:textId="7977E3BE" w:rsidR="005E4191" w:rsidRPr="00334F9C" w:rsidRDefault="005E4191" w:rsidP="005E4191">
                  <w:pPr>
                    <w:spacing w:line="276" w:lineRule="auto"/>
                    <w:jc w:val="right"/>
                  </w:pPr>
                  <w:r w:rsidRPr="00334F9C">
                    <w:t>150.00</w:t>
                  </w:r>
                </w:p>
              </w:tc>
              <w:tc>
                <w:tcPr>
                  <w:tcW w:w="1134" w:type="dxa"/>
                  <w:vAlign w:val="center"/>
                </w:tcPr>
                <w:p w14:paraId="2FC8A480" w14:textId="1913893C" w:rsidR="005E4191" w:rsidRPr="005C58F8" w:rsidRDefault="005E4191" w:rsidP="005E4191">
                  <w:pPr>
                    <w:spacing w:line="276" w:lineRule="auto"/>
                    <w:jc w:val="center"/>
                    <w:rPr>
                      <w:b/>
                      <w:bCs/>
                    </w:rPr>
                  </w:pPr>
                  <w:r>
                    <w:rPr>
                      <w:b/>
                      <w:bCs/>
                    </w:rPr>
                    <w:t>1542</w:t>
                  </w:r>
                </w:p>
              </w:tc>
            </w:tr>
            <w:tr w:rsidR="005E4191" w:rsidRPr="00AB0272" w14:paraId="056236C1" w14:textId="77777777" w:rsidTr="000B0AC6">
              <w:tc>
                <w:tcPr>
                  <w:tcW w:w="2874" w:type="dxa"/>
                  <w:vAlign w:val="center"/>
                </w:tcPr>
                <w:p w14:paraId="674094C1" w14:textId="7C3381D0" w:rsidR="005E4191" w:rsidRPr="008613B0" w:rsidRDefault="005E4191" w:rsidP="005E4191">
                  <w:pPr>
                    <w:spacing w:line="276" w:lineRule="auto"/>
                    <w:rPr>
                      <w:b/>
                      <w:bCs/>
                    </w:rPr>
                  </w:pPr>
                  <w:r>
                    <w:rPr>
                      <w:b/>
                      <w:bCs/>
                    </w:rPr>
                    <w:t xml:space="preserve">Laura </w:t>
                  </w:r>
                  <w:proofErr w:type="spellStart"/>
                  <w:r>
                    <w:rPr>
                      <w:b/>
                      <w:bCs/>
                    </w:rPr>
                    <w:t>Cockram</w:t>
                  </w:r>
                  <w:proofErr w:type="spellEnd"/>
                </w:p>
              </w:tc>
              <w:tc>
                <w:tcPr>
                  <w:tcW w:w="2970" w:type="dxa"/>
                  <w:vAlign w:val="center"/>
                </w:tcPr>
                <w:p w14:paraId="33979F28" w14:textId="3E9622C2" w:rsidR="005E4191" w:rsidRPr="006A56D5" w:rsidRDefault="005E4191" w:rsidP="005E4191">
                  <w:pPr>
                    <w:spacing w:line="276" w:lineRule="auto"/>
                    <w:rPr>
                      <w:b/>
                      <w:bCs/>
                    </w:rPr>
                  </w:pPr>
                  <w:r>
                    <w:rPr>
                      <w:b/>
                      <w:bCs/>
                    </w:rPr>
                    <w:t>Caretaker</w:t>
                  </w:r>
                  <w:r w:rsidR="00334F9C">
                    <w:rPr>
                      <w:b/>
                      <w:bCs/>
                    </w:rPr>
                    <w:t xml:space="preserve"> – July 2021</w:t>
                  </w:r>
                </w:p>
              </w:tc>
              <w:tc>
                <w:tcPr>
                  <w:tcW w:w="1559" w:type="dxa"/>
                  <w:vAlign w:val="center"/>
                </w:tcPr>
                <w:p w14:paraId="5AC1A2B6" w14:textId="14251635" w:rsidR="005E4191" w:rsidRPr="008613B0" w:rsidRDefault="005E4191" w:rsidP="005E4191">
                  <w:pPr>
                    <w:spacing w:line="276" w:lineRule="auto"/>
                    <w:jc w:val="right"/>
                    <w:rPr>
                      <w:b/>
                      <w:bCs/>
                    </w:rPr>
                  </w:pPr>
                  <w:r>
                    <w:rPr>
                      <w:b/>
                      <w:bCs/>
                    </w:rPr>
                    <w:t>120.00</w:t>
                  </w:r>
                </w:p>
              </w:tc>
              <w:tc>
                <w:tcPr>
                  <w:tcW w:w="1134" w:type="dxa"/>
                  <w:vAlign w:val="center"/>
                </w:tcPr>
                <w:p w14:paraId="518C1082" w14:textId="1CEFA208" w:rsidR="005E4191" w:rsidRPr="008613B0" w:rsidRDefault="005E4191" w:rsidP="005E4191">
                  <w:pPr>
                    <w:spacing w:line="276" w:lineRule="auto"/>
                    <w:jc w:val="center"/>
                    <w:rPr>
                      <w:b/>
                      <w:bCs/>
                    </w:rPr>
                  </w:pPr>
                  <w:r>
                    <w:rPr>
                      <w:b/>
                      <w:bCs/>
                    </w:rPr>
                    <w:t>SO</w:t>
                  </w:r>
                </w:p>
              </w:tc>
            </w:tr>
            <w:tr w:rsidR="00334F9C" w:rsidRPr="00AB0272" w14:paraId="14612656" w14:textId="77777777" w:rsidTr="000B0AC6">
              <w:tc>
                <w:tcPr>
                  <w:tcW w:w="2874" w:type="dxa"/>
                  <w:vAlign w:val="center"/>
                </w:tcPr>
                <w:p w14:paraId="7B9BE326" w14:textId="297D320E" w:rsidR="00334F9C" w:rsidRDefault="00334F9C" w:rsidP="005E4191">
                  <w:pPr>
                    <w:spacing w:line="276" w:lineRule="auto"/>
                    <w:rPr>
                      <w:b/>
                      <w:bCs/>
                    </w:rPr>
                  </w:pPr>
                  <w:r>
                    <w:rPr>
                      <w:b/>
                      <w:bCs/>
                    </w:rPr>
                    <w:t>RJ Martin</w:t>
                  </w:r>
                </w:p>
              </w:tc>
              <w:tc>
                <w:tcPr>
                  <w:tcW w:w="2970" w:type="dxa"/>
                  <w:vAlign w:val="center"/>
                </w:tcPr>
                <w:p w14:paraId="26661082" w14:textId="72E3273F" w:rsidR="00334F9C" w:rsidRDefault="00334F9C" w:rsidP="005E4191">
                  <w:pPr>
                    <w:spacing w:line="276" w:lineRule="auto"/>
                    <w:rPr>
                      <w:b/>
                      <w:bCs/>
                    </w:rPr>
                  </w:pPr>
                  <w:r>
                    <w:rPr>
                      <w:b/>
                      <w:bCs/>
                    </w:rPr>
                    <w:t>Locum Clerk – June 2021</w:t>
                  </w:r>
                </w:p>
              </w:tc>
              <w:tc>
                <w:tcPr>
                  <w:tcW w:w="1559" w:type="dxa"/>
                  <w:vAlign w:val="center"/>
                </w:tcPr>
                <w:p w14:paraId="34940DB0" w14:textId="70E07185" w:rsidR="00334F9C" w:rsidRDefault="00334F9C" w:rsidP="005E4191">
                  <w:pPr>
                    <w:spacing w:line="276" w:lineRule="auto"/>
                    <w:jc w:val="right"/>
                    <w:rPr>
                      <w:b/>
                      <w:bCs/>
                    </w:rPr>
                  </w:pPr>
                  <w:r>
                    <w:rPr>
                      <w:b/>
                      <w:bCs/>
                    </w:rPr>
                    <w:t>Tba</w:t>
                  </w:r>
                </w:p>
              </w:tc>
              <w:tc>
                <w:tcPr>
                  <w:tcW w:w="1134" w:type="dxa"/>
                  <w:vAlign w:val="center"/>
                </w:tcPr>
                <w:p w14:paraId="2EDDF733" w14:textId="77777777" w:rsidR="00334F9C" w:rsidRDefault="00334F9C" w:rsidP="005E4191">
                  <w:pPr>
                    <w:spacing w:line="276" w:lineRule="auto"/>
                    <w:jc w:val="center"/>
                    <w:rPr>
                      <w:b/>
                      <w:bCs/>
                    </w:rPr>
                  </w:pPr>
                </w:p>
              </w:tc>
            </w:tr>
          </w:tbl>
          <w:p w14:paraId="3A4C4E4B" w14:textId="100CB6DD" w:rsidR="009134B5" w:rsidRPr="00D505AE" w:rsidRDefault="009134B5" w:rsidP="009134B5">
            <w:pPr>
              <w:spacing w:line="276" w:lineRule="auto"/>
              <w:rPr>
                <w:b/>
              </w:rPr>
            </w:pPr>
          </w:p>
          <w:tbl>
            <w:tblPr>
              <w:tblStyle w:val="TableGrid"/>
              <w:tblW w:w="0" w:type="auto"/>
              <w:tblLook w:val="04A0" w:firstRow="1" w:lastRow="0" w:firstColumn="1" w:lastColumn="0" w:noHBand="0" w:noVBand="1"/>
            </w:tblPr>
            <w:tblGrid>
              <w:gridCol w:w="2727"/>
              <w:gridCol w:w="3117"/>
              <w:gridCol w:w="1559"/>
              <w:gridCol w:w="1134"/>
            </w:tblGrid>
            <w:tr w:rsidR="009134B5" w14:paraId="080F018F" w14:textId="77777777" w:rsidTr="00A34F49">
              <w:tc>
                <w:tcPr>
                  <w:tcW w:w="2727" w:type="dxa"/>
                  <w:tcBorders>
                    <w:top w:val="nil"/>
                    <w:left w:val="nil"/>
                    <w:bottom w:val="single" w:sz="4" w:space="0" w:color="auto"/>
                    <w:right w:val="nil"/>
                  </w:tcBorders>
                </w:tcPr>
                <w:p w14:paraId="5696AB1D" w14:textId="52CFEA4A" w:rsidR="009134B5" w:rsidRDefault="009134B5" w:rsidP="009134B5">
                  <w:pPr>
                    <w:spacing w:line="276" w:lineRule="auto"/>
                    <w:rPr>
                      <w:b/>
                    </w:rPr>
                  </w:pPr>
                  <w:r w:rsidRPr="00D505AE">
                    <w:rPr>
                      <w:b/>
                    </w:rPr>
                    <w:t>RECEIPTS</w:t>
                  </w:r>
                </w:p>
              </w:tc>
              <w:tc>
                <w:tcPr>
                  <w:tcW w:w="3117" w:type="dxa"/>
                  <w:tcBorders>
                    <w:top w:val="nil"/>
                    <w:left w:val="nil"/>
                    <w:bottom w:val="single" w:sz="4" w:space="0" w:color="auto"/>
                    <w:right w:val="nil"/>
                  </w:tcBorders>
                </w:tcPr>
                <w:p w14:paraId="6D2F6E98" w14:textId="77777777" w:rsidR="009134B5" w:rsidRDefault="009134B5" w:rsidP="009134B5">
                  <w:pPr>
                    <w:spacing w:line="276" w:lineRule="auto"/>
                    <w:jc w:val="center"/>
                    <w:rPr>
                      <w:b/>
                    </w:rPr>
                  </w:pPr>
                </w:p>
              </w:tc>
              <w:tc>
                <w:tcPr>
                  <w:tcW w:w="1559" w:type="dxa"/>
                  <w:tcBorders>
                    <w:top w:val="nil"/>
                    <w:left w:val="nil"/>
                    <w:bottom w:val="single" w:sz="4" w:space="0" w:color="auto"/>
                    <w:right w:val="nil"/>
                  </w:tcBorders>
                </w:tcPr>
                <w:p w14:paraId="4FB2AF1C" w14:textId="77777777" w:rsidR="009134B5" w:rsidRDefault="009134B5" w:rsidP="009134B5">
                  <w:pPr>
                    <w:spacing w:line="276" w:lineRule="auto"/>
                    <w:jc w:val="center"/>
                    <w:rPr>
                      <w:b/>
                    </w:rPr>
                  </w:pPr>
                </w:p>
              </w:tc>
              <w:tc>
                <w:tcPr>
                  <w:tcW w:w="1134" w:type="dxa"/>
                  <w:tcBorders>
                    <w:top w:val="nil"/>
                    <w:left w:val="nil"/>
                    <w:bottom w:val="single" w:sz="4" w:space="0" w:color="auto"/>
                    <w:right w:val="nil"/>
                  </w:tcBorders>
                </w:tcPr>
                <w:p w14:paraId="14F4A29C" w14:textId="77777777" w:rsidR="009134B5" w:rsidRDefault="009134B5" w:rsidP="009134B5">
                  <w:pPr>
                    <w:spacing w:line="276" w:lineRule="auto"/>
                    <w:jc w:val="center"/>
                    <w:rPr>
                      <w:b/>
                    </w:rPr>
                  </w:pPr>
                </w:p>
              </w:tc>
            </w:tr>
            <w:tr w:rsidR="009134B5" w14:paraId="78F6568F" w14:textId="77777777" w:rsidTr="00A34F49">
              <w:tc>
                <w:tcPr>
                  <w:tcW w:w="2727" w:type="dxa"/>
                  <w:tcBorders>
                    <w:top w:val="single" w:sz="4" w:space="0" w:color="auto"/>
                  </w:tcBorders>
                </w:tcPr>
                <w:p w14:paraId="12779EDF" w14:textId="27AA6405" w:rsidR="009134B5" w:rsidRDefault="009134B5" w:rsidP="009134B5">
                  <w:pPr>
                    <w:spacing w:line="276" w:lineRule="auto"/>
                    <w:jc w:val="center"/>
                    <w:rPr>
                      <w:b/>
                    </w:rPr>
                  </w:pPr>
                  <w:r>
                    <w:rPr>
                      <w:b/>
                    </w:rPr>
                    <w:t>Receipt from</w:t>
                  </w:r>
                </w:p>
              </w:tc>
              <w:tc>
                <w:tcPr>
                  <w:tcW w:w="3117" w:type="dxa"/>
                  <w:tcBorders>
                    <w:top w:val="single" w:sz="4" w:space="0" w:color="auto"/>
                  </w:tcBorders>
                </w:tcPr>
                <w:p w14:paraId="12168E9B" w14:textId="77777777" w:rsidR="009134B5" w:rsidRDefault="009134B5" w:rsidP="009134B5">
                  <w:pPr>
                    <w:spacing w:line="276" w:lineRule="auto"/>
                    <w:jc w:val="center"/>
                    <w:rPr>
                      <w:b/>
                    </w:rPr>
                  </w:pPr>
                  <w:r>
                    <w:rPr>
                      <w:b/>
                    </w:rPr>
                    <w:t>Services</w:t>
                  </w:r>
                </w:p>
              </w:tc>
              <w:tc>
                <w:tcPr>
                  <w:tcW w:w="1559" w:type="dxa"/>
                  <w:tcBorders>
                    <w:top w:val="single" w:sz="4" w:space="0" w:color="auto"/>
                  </w:tcBorders>
                </w:tcPr>
                <w:p w14:paraId="06698FA0" w14:textId="77777777" w:rsidR="009134B5" w:rsidRDefault="009134B5" w:rsidP="009134B5">
                  <w:pPr>
                    <w:spacing w:line="276" w:lineRule="auto"/>
                    <w:jc w:val="center"/>
                    <w:rPr>
                      <w:b/>
                    </w:rPr>
                  </w:pPr>
                  <w:r>
                    <w:rPr>
                      <w:b/>
                    </w:rPr>
                    <w:t>Amount</w:t>
                  </w:r>
                </w:p>
                <w:p w14:paraId="1AB7B343" w14:textId="77777777" w:rsidR="009134B5" w:rsidRDefault="009134B5" w:rsidP="009134B5">
                  <w:pPr>
                    <w:spacing w:line="276" w:lineRule="auto"/>
                    <w:jc w:val="center"/>
                    <w:rPr>
                      <w:b/>
                    </w:rPr>
                  </w:pPr>
                  <w:r>
                    <w:rPr>
                      <w:b/>
                    </w:rPr>
                    <w:t>£</w:t>
                  </w:r>
                </w:p>
              </w:tc>
              <w:tc>
                <w:tcPr>
                  <w:tcW w:w="1134" w:type="dxa"/>
                  <w:tcBorders>
                    <w:top w:val="single" w:sz="4" w:space="0" w:color="auto"/>
                  </w:tcBorders>
                </w:tcPr>
                <w:p w14:paraId="1464C56B" w14:textId="0AD8A25F" w:rsidR="009134B5" w:rsidRDefault="009134B5" w:rsidP="009134B5">
                  <w:pPr>
                    <w:spacing w:line="276" w:lineRule="auto"/>
                    <w:jc w:val="center"/>
                    <w:rPr>
                      <w:b/>
                    </w:rPr>
                  </w:pPr>
                  <w:r>
                    <w:rPr>
                      <w:b/>
                    </w:rPr>
                    <w:t>Method</w:t>
                  </w:r>
                </w:p>
              </w:tc>
            </w:tr>
            <w:tr w:rsidR="009134B5" w:rsidRPr="00AB0272" w14:paraId="321B6218" w14:textId="77777777" w:rsidTr="00F12879">
              <w:tc>
                <w:tcPr>
                  <w:tcW w:w="2727" w:type="dxa"/>
                  <w:shd w:val="clear" w:color="auto" w:fill="EEECE1" w:themeFill="background2"/>
                  <w:vAlign w:val="center"/>
                </w:tcPr>
                <w:p w14:paraId="1D63B119" w14:textId="02242D0E" w:rsidR="009134B5" w:rsidRPr="00AB0272" w:rsidRDefault="009134B5" w:rsidP="009134B5">
                  <w:pPr>
                    <w:spacing w:line="276" w:lineRule="auto"/>
                    <w:rPr>
                      <w:b/>
                      <w:bCs/>
                    </w:rPr>
                  </w:pPr>
                  <w:r>
                    <w:rPr>
                      <w:b/>
                      <w:bCs/>
                    </w:rPr>
                    <w:t>202</w:t>
                  </w:r>
                  <w:r w:rsidR="000B0AC6">
                    <w:rPr>
                      <w:b/>
                      <w:bCs/>
                    </w:rPr>
                    <w:t>1</w:t>
                  </w:r>
                  <w:r>
                    <w:rPr>
                      <w:b/>
                      <w:bCs/>
                    </w:rPr>
                    <w:t>/202</w:t>
                  </w:r>
                  <w:r w:rsidR="000B0AC6">
                    <w:rPr>
                      <w:b/>
                      <w:bCs/>
                    </w:rPr>
                    <w:t>2</w:t>
                  </w:r>
                </w:p>
              </w:tc>
              <w:tc>
                <w:tcPr>
                  <w:tcW w:w="3117" w:type="dxa"/>
                  <w:shd w:val="clear" w:color="auto" w:fill="EEECE1" w:themeFill="background2"/>
                  <w:vAlign w:val="center"/>
                </w:tcPr>
                <w:p w14:paraId="148DDD62" w14:textId="77777777" w:rsidR="009134B5" w:rsidRPr="00AB0272" w:rsidRDefault="009134B5" w:rsidP="009134B5">
                  <w:pPr>
                    <w:spacing w:line="276" w:lineRule="auto"/>
                  </w:pPr>
                </w:p>
              </w:tc>
              <w:tc>
                <w:tcPr>
                  <w:tcW w:w="1559" w:type="dxa"/>
                  <w:shd w:val="clear" w:color="auto" w:fill="EEECE1" w:themeFill="background2"/>
                  <w:vAlign w:val="center"/>
                </w:tcPr>
                <w:p w14:paraId="2172AF27" w14:textId="77777777" w:rsidR="009134B5" w:rsidRPr="00AB0272" w:rsidRDefault="009134B5" w:rsidP="009134B5">
                  <w:pPr>
                    <w:spacing w:line="276" w:lineRule="auto"/>
                    <w:jc w:val="right"/>
                  </w:pPr>
                </w:p>
              </w:tc>
              <w:tc>
                <w:tcPr>
                  <w:tcW w:w="1134" w:type="dxa"/>
                  <w:shd w:val="clear" w:color="auto" w:fill="EEECE1" w:themeFill="background2"/>
                  <w:vAlign w:val="center"/>
                </w:tcPr>
                <w:p w14:paraId="47B627A3" w14:textId="77777777" w:rsidR="009134B5" w:rsidRPr="00AB0272" w:rsidRDefault="009134B5" w:rsidP="009134B5">
                  <w:pPr>
                    <w:spacing w:line="276" w:lineRule="auto"/>
                    <w:jc w:val="center"/>
                  </w:pPr>
                </w:p>
              </w:tc>
            </w:tr>
            <w:tr w:rsidR="009134B5" w14:paraId="3EF528E5" w14:textId="77777777" w:rsidTr="00F12879">
              <w:tc>
                <w:tcPr>
                  <w:tcW w:w="2727" w:type="dxa"/>
                  <w:shd w:val="clear" w:color="auto" w:fill="auto"/>
                  <w:vAlign w:val="center"/>
                </w:tcPr>
                <w:p w14:paraId="5F8F104D" w14:textId="5CA75231" w:rsidR="009134B5" w:rsidRPr="00334F9C" w:rsidRDefault="000B0AC6" w:rsidP="009134B5">
                  <w:pPr>
                    <w:spacing w:line="276" w:lineRule="auto"/>
                  </w:pPr>
                  <w:r w:rsidRPr="00334F9C">
                    <w:t>HMRC</w:t>
                  </w:r>
                </w:p>
              </w:tc>
              <w:tc>
                <w:tcPr>
                  <w:tcW w:w="3117" w:type="dxa"/>
                  <w:shd w:val="clear" w:color="auto" w:fill="auto"/>
                  <w:vAlign w:val="center"/>
                </w:tcPr>
                <w:p w14:paraId="0E715528" w14:textId="55BB3469" w:rsidR="009134B5" w:rsidRPr="00334F9C" w:rsidRDefault="000B0AC6" w:rsidP="009134B5">
                  <w:pPr>
                    <w:spacing w:line="276" w:lineRule="auto"/>
                  </w:pPr>
                  <w:r w:rsidRPr="00334F9C">
                    <w:t>VAT Refund</w:t>
                  </w:r>
                </w:p>
              </w:tc>
              <w:tc>
                <w:tcPr>
                  <w:tcW w:w="1559" w:type="dxa"/>
                  <w:shd w:val="clear" w:color="auto" w:fill="auto"/>
                  <w:vAlign w:val="center"/>
                </w:tcPr>
                <w:p w14:paraId="2CDCAAB0" w14:textId="5C95DD8E" w:rsidR="009134B5" w:rsidRPr="00334F9C" w:rsidRDefault="00334F9C" w:rsidP="009134B5">
                  <w:pPr>
                    <w:spacing w:line="276" w:lineRule="auto"/>
                    <w:jc w:val="right"/>
                  </w:pPr>
                  <w:r w:rsidRPr="00334F9C">
                    <w:t>990.80</w:t>
                  </w:r>
                </w:p>
              </w:tc>
              <w:tc>
                <w:tcPr>
                  <w:tcW w:w="1134" w:type="dxa"/>
                  <w:shd w:val="clear" w:color="auto" w:fill="auto"/>
                  <w:vAlign w:val="center"/>
                </w:tcPr>
                <w:p w14:paraId="288CDC88" w14:textId="7BD826F4" w:rsidR="009134B5" w:rsidRPr="00334F9C" w:rsidRDefault="00334F9C" w:rsidP="009134B5">
                  <w:pPr>
                    <w:spacing w:line="276" w:lineRule="auto"/>
                    <w:jc w:val="center"/>
                  </w:pPr>
                  <w:r w:rsidRPr="00334F9C">
                    <w:t>BAC</w:t>
                  </w:r>
                </w:p>
              </w:tc>
            </w:tr>
            <w:tr w:rsidR="00334F9C" w14:paraId="7AECE6E4" w14:textId="77777777" w:rsidTr="00F12879">
              <w:tc>
                <w:tcPr>
                  <w:tcW w:w="2727" w:type="dxa"/>
                  <w:shd w:val="clear" w:color="auto" w:fill="auto"/>
                  <w:vAlign w:val="center"/>
                </w:tcPr>
                <w:p w14:paraId="4C287FC2" w14:textId="2FCA7AB1" w:rsidR="00334F9C" w:rsidRPr="00334F9C" w:rsidRDefault="00334F9C" w:rsidP="00334F9C">
                  <w:pPr>
                    <w:spacing w:line="276" w:lineRule="auto"/>
                  </w:pPr>
                  <w:r w:rsidRPr="00334F9C">
                    <w:t xml:space="preserve">Chawleigh Shop </w:t>
                  </w:r>
                </w:p>
              </w:tc>
              <w:tc>
                <w:tcPr>
                  <w:tcW w:w="3117" w:type="dxa"/>
                  <w:shd w:val="clear" w:color="auto" w:fill="auto"/>
                  <w:vAlign w:val="center"/>
                </w:tcPr>
                <w:p w14:paraId="48BA17B5" w14:textId="1CED4209" w:rsidR="00334F9C" w:rsidRPr="00334F9C" w:rsidRDefault="00334F9C" w:rsidP="00334F9C">
                  <w:pPr>
                    <w:spacing w:line="276" w:lineRule="auto"/>
                  </w:pPr>
                  <w:r w:rsidRPr="00334F9C">
                    <w:t>Rent – April 2021</w:t>
                  </w:r>
                </w:p>
              </w:tc>
              <w:tc>
                <w:tcPr>
                  <w:tcW w:w="1559" w:type="dxa"/>
                  <w:shd w:val="clear" w:color="auto" w:fill="auto"/>
                  <w:vAlign w:val="center"/>
                </w:tcPr>
                <w:p w14:paraId="262C599D" w14:textId="128C9DC2" w:rsidR="00334F9C" w:rsidRPr="00334F9C" w:rsidRDefault="00334F9C" w:rsidP="00334F9C">
                  <w:pPr>
                    <w:spacing w:line="276" w:lineRule="auto"/>
                    <w:jc w:val="right"/>
                  </w:pPr>
                  <w:r w:rsidRPr="00334F9C">
                    <w:t>213.45</w:t>
                  </w:r>
                </w:p>
              </w:tc>
              <w:tc>
                <w:tcPr>
                  <w:tcW w:w="1134" w:type="dxa"/>
                  <w:shd w:val="clear" w:color="auto" w:fill="auto"/>
                  <w:vAlign w:val="center"/>
                </w:tcPr>
                <w:p w14:paraId="0E76B43B" w14:textId="7E5FF01D" w:rsidR="00334F9C" w:rsidRPr="00334F9C" w:rsidRDefault="00334F9C" w:rsidP="00334F9C">
                  <w:pPr>
                    <w:spacing w:line="276" w:lineRule="auto"/>
                    <w:jc w:val="center"/>
                  </w:pPr>
                  <w:r w:rsidRPr="00334F9C">
                    <w:t>BAC</w:t>
                  </w:r>
                </w:p>
              </w:tc>
            </w:tr>
            <w:tr w:rsidR="00334F9C" w14:paraId="5D30E64A" w14:textId="77777777" w:rsidTr="00F12879">
              <w:tc>
                <w:tcPr>
                  <w:tcW w:w="2727" w:type="dxa"/>
                  <w:shd w:val="clear" w:color="auto" w:fill="auto"/>
                  <w:vAlign w:val="center"/>
                </w:tcPr>
                <w:p w14:paraId="49B6936A" w14:textId="0EAE5559" w:rsidR="00334F9C" w:rsidRPr="00334F9C" w:rsidRDefault="00334F9C" w:rsidP="00334F9C">
                  <w:pPr>
                    <w:spacing w:line="276" w:lineRule="auto"/>
                  </w:pPr>
                  <w:r w:rsidRPr="00334F9C">
                    <w:t xml:space="preserve">Chawleigh Shop </w:t>
                  </w:r>
                </w:p>
              </w:tc>
              <w:tc>
                <w:tcPr>
                  <w:tcW w:w="3117" w:type="dxa"/>
                  <w:shd w:val="clear" w:color="auto" w:fill="auto"/>
                  <w:vAlign w:val="center"/>
                </w:tcPr>
                <w:p w14:paraId="7C421E40" w14:textId="0700B1F1" w:rsidR="00334F9C" w:rsidRPr="00334F9C" w:rsidRDefault="00334F9C" w:rsidP="00334F9C">
                  <w:pPr>
                    <w:spacing w:line="276" w:lineRule="auto"/>
                  </w:pPr>
                  <w:r w:rsidRPr="00334F9C">
                    <w:t>Rent – May 2021</w:t>
                  </w:r>
                </w:p>
              </w:tc>
              <w:tc>
                <w:tcPr>
                  <w:tcW w:w="1559" w:type="dxa"/>
                  <w:shd w:val="clear" w:color="auto" w:fill="auto"/>
                  <w:vAlign w:val="center"/>
                </w:tcPr>
                <w:p w14:paraId="0F8F67CD" w14:textId="5C201BD5" w:rsidR="00334F9C" w:rsidRPr="00334F9C" w:rsidRDefault="00334F9C" w:rsidP="00334F9C">
                  <w:pPr>
                    <w:spacing w:line="276" w:lineRule="auto"/>
                    <w:jc w:val="right"/>
                  </w:pPr>
                  <w:r w:rsidRPr="00334F9C">
                    <w:t>170.76</w:t>
                  </w:r>
                </w:p>
              </w:tc>
              <w:tc>
                <w:tcPr>
                  <w:tcW w:w="1134" w:type="dxa"/>
                  <w:shd w:val="clear" w:color="auto" w:fill="auto"/>
                  <w:vAlign w:val="center"/>
                </w:tcPr>
                <w:p w14:paraId="0B8DE257" w14:textId="6F0A3675" w:rsidR="00334F9C" w:rsidRPr="00334F9C" w:rsidRDefault="00334F9C" w:rsidP="00334F9C">
                  <w:pPr>
                    <w:spacing w:line="276" w:lineRule="auto"/>
                    <w:jc w:val="center"/>
                  </w:pPr>
                  <w:r w:rsidRPr="00334F9C">
                    <w:t>BAC</w:t>
                  </w:r>
                </w:p>
              </w:tc>
            </w:tr>
            <w:tr w:rsidR="00334F9C" w14:paraId="3708ABA8" w14:textId="77777777" w:rsidTr="00F12879">
              <w:tc>
                <w:tcPr>
                  <w:tcW w:w="2727" w:type="dxa"/>
                  <w:shd w:val="clear" w:color="auto" w:fill="auto"/>
                  <w:vAlign w:val="center"/>
                </w:tcPr>
                <w:p w14:paraId="22F6B0F6" w14:textId="6B2C65A3" w:rsidR="00334F9C" w:rsidRPr="00334F9C" w:rsidRDefault="00243716" w:rsidP="00334F9C">
                  <w:pPr>
                    <w:spacing w:line="276" w:lineRule="auto"/>
                  </w:pPr>
                  <w:r>
                    <w:t>NatWest</w:t>
                  </w:r>
                  <w:r w:rsidR="00334F9C" w:rsidRPr="00334F9C">
                    <w:t xml:space="preserve"> Bank</w:t>
                  </w:r>
                </w:p>
              </w:tc>
              <w:tc>
                <w:tcPr>
                  <w:tcW w:w="3117" w:type="dxa"/>
                  <w:shd w:val="clear" w:color="auto" w:fill="auto"/>
                  <w:vAlign w:val="center"/>
                </w:tcPr>
                <w:p w14:paraId="6CEF9CDD" w14:textId="2704EF42" w:rsidR="00334F9C" w:rsidRPr="00334F9C" w:rsidRDefault="00334F9C" w:rsidP="00334F9C">
                  <w:pPr>
                    <w:spacing w:line="276" w:lineRule="auto"/>
                  </w:pPr>
                  <w:r w:rsidRPr="00334F9C">
                    <w:t>Interest – April 2021</w:t>
                  </w:r>
                </w:p>
              </w:tc>
              <w:tc>
                <w:tcPr>
                  <w:tcW w:w="1559" w:type="dxa"/>
                  <w:shd w:val="clear" w:color="auto" w:fill="auto"/>
                  <w:vAlign w:val="center"/>
                </w:tcPr>
                <w:p w14:paraId="3F61BFC6" w14:textId="26830B38" w:rsidR="00334F9C" w:rsidRPr="00334F9C" w:rsidRDefault="00334F9C" w:rsidP="00334F9C">
                  <w:pPr>
                    <w:spacing w:line="276" w:lineRule="auto"/>
                    <w:jc w:val="right"/>
                  </w:pPr>
                  <w:r w:rsidRPr="00334F9C">
                    <w:t>0.04</w:t>
                  </w:r>
                </w:p>
              </w:tc>
              <w:tc>
                <w:tcPr>
                  <w:tcW w:w="1134" w:type="dxa"/>
                  <w:shd w:val="clear" w:color="auto" w:fill="auto"/>
                  <w:vAlign w:val="center"/>
                </w:tcPr>
                <w:p w14:paraId="2406E194" w14:textId="1F29DA18" w:rsidR="00334F9C" w:rsidRPr="00334F9C" w:rsidRDefault="00334F9C" w:rsidP="00334F9C">
                  <w:pPr>
                    <w:spacing w:line="276" w:lineRule="auto"/>
                    <w:jc w:val="center"/>
                  </w:pPr>
                  <w:r w:rsidRPr="00334F9C">
                    <w:t>BAC</w:t>
                  </w:r>
                </w:p>
              </w:tc>
            </w:tr>
            <w:tr w:rsidR="00334F9C" w14:paraId="7B25ABD0" w14:textId="77777777" w:rsidTr="00F12879">
              <w:tc>
                <w:tcPr>
                  <w:tcW w:w="2727" w:type="dxa"/>
                  <w:shd w:val="clear" w:color="auto" w:fill="auto"/>
                  <w:vAlign w:val="center"/>
                </w:tcPr>
                <w:p w14:paraId="405EE56F" w14:textId="3F6E82A9" w:rsidR="00334F9C" w:rsidRPr="00334F9C" w:rsidRDefault="00243716" w:rsidP="00334F9C">
                  <w:pPr>
                    <w:spacing w:line="276" w:lineRule="auto"/>
                  </w:pPr>
                  <w:r>
                    <w:t>NatWest</w:t>
                  </w:r>
                  <w:r w:rsidRPr="00334F9C">
                    <w:t xml:space="preserve"> Bank</w:t>
                  </w:r>
                </w:p>
              </w:tc>
              <w:tc>
                <w:tcPr>
                  <w:tcW w:w="3117" w:type="dxa"/>
                  <w:shd w:val="clear" w:color="auto" w:fill="auto"/>
                  <w:vAlign w:val="center"/>
                </w:tcPr>
                <w:p w14:paraId="1394B27C" w14:textId="0808A937" w:rsidR="00334F9C" w:rsidRPr="00334F9C" w:rsidRDefault="00334F9C" w:rsidP="00334F9C">
                  <w:pPr>
                    <w:spacing w:line="276" w:lineRule="auto"/>
                  </w:pPr>
                  <w:r w:rsidRPr="00334F9C">
                    <w:t>Interest – May 2021</w:t>
                  </w:r>
                </w:p>
              </w:tc>
              <w:tc>
                <w:tcPr>
                  <w:tcW w:w="1559" w:type="dxa"/>
                  <w:shd w:val="clear" w:color="auto" w:fill="auto"/>
                  <w:vAlign w:val="center"/>
                </w:tcPr>
                <w:p w14:paraId="4A900CBF" w14:textId="771C60E7" w:rsidR="00334F9C" w:rsidRPr="00334F9C" w:rsidRDefault="00334F9C" w:rsidP="00334F9C">
                  <w:pPr>
                    <w:spacing w:line="276" w:lineRule="auto"/>
                    <w:jc w:val="right"/>
                  </w:pPr>
                  <w:r w:rsidRPr="00334F9C">
                    <w:t>0.03</w:t>
                  </w:r>
                </w:p>
              </w:tc>
              <w:tc>
                <w:tcPr>
                  <w:tcW w:w="1134" w:type="dxa"/>
                  <w:shd w:val="clear" w:color="auto" w:fill="auto"/>
                  <w:vAlign w:val="center"/>
                </w:tcPr>
                <w:p w14:paraId="1345E317" w14:textId="2294897F" w:rsidR="00334F9C" w:rsidRPr="00334F9C" w:rsidRDefault="00334F9C" w:rsidP="00334F9C">
                  <w:pPr>
                    <w:spacing w:line="276" w:lineRule="auto"/>
                    <w:jc w:val="center"/>
                  </w:pPr>
                  <w:r w:rsidRPr="00334F9C">
                    <w:t>BAC</w:t>
                  </w:r>
                </w:p>
              </w:tc>
            </w:tr>
          </w:tbl>
          <w:p w14:paraId="69663E79" w14:textId="77777777" w:rsidR="009134B5" w:rsidRDefault="009134B5" w:rsidP="009134B5">
            <w:pPr>
              <w:spacing w:line="276" w:lineRule="auto"/>
              <w:rPr>
                <w:bCs/>
              </w:rPr>
            </w:pPr>
          </w:p>
          <w:p w14:paraId="42559F67" w14:textId="707FE475" w:rsidR="009134B5" w:rsidRDefault="009134B5" w:rsidP="009134B5">
            <w:pPr>
              <w:spacing w:line="276" w:lineRule="auto"/>
              <w:rPr>
                <w:bCs/>
              </w:rPr>
            </w:pPr>
            <w:r w:rsidRPr="00037D85">
              <w:rPr>
                <w:bCs/>
              </w:rPr>
              <w:t>In addition</w:t>
            </w:r>
            <w:r>
              <w:rPr>
                <w:bCs/>
              </w:rPr>
              <w:t>, payments will be made for invoices received since the agenda was set.</w:t>
            </w:r>
          </w:p>
          <w:p w14:paraId="69AC6D28" w14:textId="04E7D68B" w:rsidR="009134B5" w:rsidRPr="00FA474B" w:rsidRDefault="009134B5" w:rsidP="009134B5">
            <w:pPr>
              <w:spacing w:line="276" w:lineRule="auto"/>
              <w:rPr>
                <w:bCs/>
              </w:rPr>
            </w:pPr>
            <w:r>
              <w:rPr>
                <w:bCs/>
              </w:rPr>
              <w:t xml:space="preserve">Payment items in </w:t>
            </w:r>
            <w:r>
              <w:rPr>
                <w:b/>
              </w:rPr>
              <w:t>bold</w:t>
            </w:r>
            <w:r>
              <w:rPr>
                <w:bCs/>
              </w:rPr>
              <w:t xml:space="preserve"> will be made following the meeting.</w:t>
            </w:r>
          </w:p>
          <w:p w14:paraId="1392D589" w14:textId="79BC2CE3" w:rsidR="001F610D" w:rsidRPr="00037D85" w:rsidRDefault="001F610D" w:rsidP="009134B5">
            <w:pPr>
              <w:spacing w:line="276" w:lineRule="auto"/>
              <w:rPr>
                <w:bCs/>
              </w:rPr>
            </w:pPr>
          </w:p>
        </w:tc>
      </w:tr>
      <w:tr w:rsidR="009134B5" w14:paraId="6CAA5686" w14:textId="77777777" w:rsidTr="00F0075C">
        <w:tc>
          <w:tcPr>
            <w:tcW w:w="993" w:type="dxa"/>
          </w:tcPr>
          <w:p w14:paraId="14D9EBDF" w14:textId="0CCD57F7" w:rsidR="009134B5" w:rsidRPr="009134B5" w:rsidRDefault="00484BCA" w:rsidP="00CC11AD">
            <w:pPr>
              <w:jc w:val="center"/>
              <w:rPr>
                <w:b/>
                <w:bCs/>
              </w:rPr>
            </w:pPr>
            <w:r>
              <w:rPr>
                <w:b/>
                <w:bCs/>
              </w:rPr>
              <w:lastRenderedPageBreak/>
              <w:t>21</w:t>
            </w:r>
          </w:p>
        </w:tc>
        <w:tc>
          <w:tcPr>
            <w:tcW w:w="8763" w:type="dxa"/>
          </w:tcPr>
          <w:p w14:paraId="5DC64A57" w14:textId="31F20545" w:rsidR="009134B5" w:rsidRPr="008F197A" w:rsidRDefault="009134B5" w:rsidP="009134B5">
            <w:pPr>
              <w:tabs>
                <w:tab w:val="left" w:pos="2850"/>
              </w:tabs>
              <w:rPr>
                <w:b/>
              </w:rPr>
            </w:pPr>
            <w:r w:rsidRPr="008F197A">
              <w:rPr>
                <w:b/>
              </w:rPr>
              <w:t>PLANNING</w:t>
            </w:r>
            <w:r>
              <w:rPr>
                <w:b/>
              </w:rPr>
              <w:t xml:space="preserve"> APPLICATIONS</w:t>
            </w:r>
          </w:p>
          <w:p w14:paraId="027880C1" w14:textId="1B1925B3" w:rsidR="009134B5" w:rsidRPr="00433153" w:rsidRDefault="009134B5" w:rsidP="009134B5">
            <w:pPr>
              <w:spacing w:line="276" w:lineRule="auto"/>
            </w:pPr>
            <w:r>
              <w:t>To consider the following Planning Applications and to agree comments:</w:t>
            </w:r>
          </w:p>
          <w:p w14:paraId="073A8FC6" w14:textId="0E6562C6" w:rsidR="009134B5" w:rsidRPr="00433153" w:rsidRDefault="009134B5" w:rsidP="009134B5"/>
        </w:tc>
      </w:tr>
      <w:tr w:rsidR="00835690" w14:paraId="6EE7C009" w14:textId="77777777" w:rsidTr="00F0075C">
        <w:tc>
          <w:tcPr>
            <w:tcW w:w="993" w:type="dxa"/>
          </w:tcPr>
          <w:p w14:paraId="50ECCD7C" w14:textId="77777777" w:rsidR="00835690" w:rsidRDefault="00835690" w:rsidP="00CC11AD">
            <w:pPr>
              <w:jc w:val="center"/>
              <w:rPr>
                <w:b/>
                <w:bCs/>
              </w:rPr>
            </w:pPr>
          </w:p>
        </w:tc>
        <w:tc>
          <w:tcPr>
            <w:tcW w:w="8763" w:type="dxa"/>
          </w:tcPr>
          <w:p w14:paraId="4961C955" w14:textId="77777777" w:rsidR="00835690" w:rsidRDefault="00835690" w:rsidP="009134B5">
            <w:pPr>
              <w:tabs>
                <w:tab w:val="left" w:pos="2850"/>
              </w:tabs>
              <w:rPr>
                <w:b/>
              </w:rPr>
            </w:pPr>
            <w:r>
              <w:rPr>
                <w:b/>
              </w:rPr>
              <w:t>Planning Applications made since the last meeting</w:t>
            </w:r>
          </w:p>
          <w:p w14:paraId="2793DF3C" w14:textId="28EA8E4C" w:rsidR="00835690" w:rsidRPr="008F197A" w:rsidRDefault="00835690" w:rsidP="009134B5">
            <w:pPr>
              <w:tabs>
                <w:tab w:val="left" w:pos="2850"/>
              </w:tabs>
              <w:rPr>
                <w:b/>
              </w:rPr>
            </w:pPr>
          </w:p>
        </w:tc>
      </w:tr>
      <w:tr w:rsidR="009134B5" w14:paraId="1821315C" w14:textId="77777777" w:rsidTr="005C39C2">
        <w:trPr>
          <w:trHeight w:val="5899"/>
        </w:trPr>
        <w:tc>
          <w:tcPr>
            <w:tcW w:w="993" w:type="dxa"/>
          </w:tcPr>
          <w:p w14:paraId="07834F59" w14:textId="6A9F4755" w:rsidR="009134B5" w:rsidRDefault="009134B5" w:rsidP="00CC11AD">
            <w:pPr>
              <w:spacing w:before="1"/>
              <w:jc w:val="center"/>
              <w:rPr>
                <w:b/>
              </w:rPr>
            </w:pPr>
          </w:p>
        </w:tc>
        <w:tc>
          <w:tcPr>
            <w:tcW w:w="8763" w:type="dxa"/>
          </w:tcPr>
          <w:tbl>
            <w:tblPr>
              <w:tblStyle w:val="TableGrid"/>
              <w:tblW w:w="0" w:type="auto"/>
              <w:tblLook w:val="04A0" w:firstRow="1" w:lastRow="0" w:firstColumn="1" w:lastColumn="0" w:noHBand="0" w:noVBand="1"/>
            </w:tblPr>
            <w:tblGrid>
              <w:gridCol w:w="1794"/>
              <w:gridCol w:w="2493"/>
              <w:gridCol w:w="4250"/>
            </w:tblGrid>
            <w:tr w:rsidR="009134B5" w14:paraId="7DB8CF9A" w14:textId="77777777" w:rsidTr="00DF0753">
              <w:tc>
                <w:tcPr>
                  <w:tcW w:w="1794" w:type="dxa"/>
                </w:tcPr>
                <w:p w14:paraId="4F99ECD3" w14:textId="78860B78" w:rsidR="009134B5" w:rsidRDefault="009134B5" w:rsidP="009134B5">
                  <w:pPr>
                    <w:tabs>
                      <w:tab w:val="left" w:pos="2850"/>
                    </w:tabs>
                    <w:jc w:val="center"/>
                    <w:rPr>
                      <w:b/>
                    </w:rPr>
                  </w:pPr>
                  <w:r>
                    <w:rPr>
                      <w:b/>
                    </w:rPr>
                    <w:t>Reference</w:t>
                  </w:r>
                </w:p>
              </w:tc>
              <w:tc>
                <w:tcPr>
                  <w:tcW w:w="2493" w:type="dxa"/>
                </w:tcPr>
                <w:p w14:paraId="5F1F3A1C" w14:textId="1D45BB5D" w:rsidR="009134B5" w:rsidRDefault="009134B5" w:rsidP="009134B5">
                  <w:pPr>
                    <w:tabs>
                      <w:tab w:val="left" w:pos="2850"/>
                    </w:tabs>
                    <w:jc w:val="center"/>
                    <w:rPr>
                      <w:b/>
                    </w:rPr>
                  </w:pPr>
                  <w:r>
                    <w:rPr>
                      <w:b/>
                    </w:rPr>
                    <w:t>Location</w:t>
                  </w:r>
                </w:p>
              </w:tc>
              <w:tc>
                <w:tcPr>
                  <w:tcW w:w="4250" w:type="dxa"/>
                </w:tcPr>
                <w:p w14:paraId="4C052DBF" w14:textId="13399D4C" w:rsidR="009134B5" w:rsidRDefault="009134B5" w:rsidP="009134B5">
                  <w:pPr>
                    <w:tabs>
                      <w:tab w:val="left" w:pos="2850"/>
                    </w:tabs>
                    <w:jc w:val="center"/>
                    <w:rPr>
                      <w:b/>
                    </w:rPr>
                  </w:pPr>
                  <w:r>
                    <w:rPr>
                      <w:b/>
                    </w:rPr>
                    <w:t>Proposal</w:t>
                  </w:r>
                </w:p>
              </w:tc>
            </w:tr>
            <w:tr w:rsidR="009134B5" w:rsidRPr="00A34F49" w14:paraId="1DDD7F96" w14:textId="77777777" w:rsidTr="00DF0753">
              <w:tc>
                <w:tcPr>
                  <w:tcW w:w="1794" w:type="dxa"/>
                </w:tcPr>
                <w:p w14:paraId="58271DD6" w14:textId="443C576F" w:rsidR="009134B5" w:rsidRPr="00835690" w:rsidRDefault="00835690" w:rsidP="009134B5">
                  <w:r w:rsidRPr="00835690">
                    <w:rPr>
                      <w:rFonts w:eastAsiaTheme="minorHAnsi"/>
                      <w:lang w:eastAsia="en-US" w:bidi="ar-SA"/>
                    </w:rPr>
                    <w:t>21/00967/MFUL</w:t>
                  </w:r>
                </w:p>
              </w:tc>
              <w:tc>
                <w:tcPr>
                  <w:tcW w:w="2493" w:type="dxa"/>
                </w:tcPr>
                <w:p w14:paraId="454462E5" w14:textId="77777777" w:rsidR="00835690" w:rsidRDefault="00835690" w:rsidP="009134B5">
                  <w:pPr>
                    <w:widowControl/>
                    <w:adjustRightInd w:val="0"/>
                    <w:rPr>
                      <w:rFonts w:eastAsiaTheme="minorHAnsi"/>
                      <w:lang w:eastAsia="en-US" w:bidi="ar-SA"/>
                    </w:rPr>
                  </w:pPr>
                  <w:r w:rsidRPr="00835690">
                    <w:rPr>
                      <w:rFonts w:eastAsiaTheme="minorHAnsi"/>
                      <w:lang w:eastAsia="en-US" w:bidi="ar-SA"/>
                    </w:rPr>
                    <w:t xml:space="preserve">Land at NGR 270775 112743 (West of School Close) Chawleigh </w:t>
                  </w:r>
                </w:p>
                <w:p w14:paraId="79558D4C" w14:textId="77777777" w:rsidR="009134B5" w:rsidRDefault="00835690" w:rsidP="009134B5">
                  <w:pPr>
                    <w:widowControl/>
                    <w:adjustRightInd w:val="0"/>
                    <w:rPr>
                      <w:rFonts w:eastAsiaTheme="minorHAnsi"/>
                      <w:lang w:eastAsia="en-US" w:bidi="ar-SA"/>
                    </w:rPr>
                  </w:pPr>
                  <w:r w:rsidRPr="00835690">
                    <w:rPr>
                      <w:rFonts w:eastAsiaTheme="minorHAnsi"/>
                      <w:lang w:eastAsia="en-US" w:bidi="ar-SA"/>
                    </w:rPr>
                    <w:t>Devon</w:t>
                  </w:r>
                </w:p>
                <w:p w14:paraId="6FB076D4" w14:textId="6B92C9D3" w:rsidR="00835690" w:rsidRPr="00835690" w:rsidRDefault="00835690" w:rsidP="009134B5">
                  <w:pPr>
                    <w:widowControl/>
                    <w:adjustRightInd w:val="0"/>
                    <w:rPr>
                      <w:rFonts w:eastAsiaTheme="minorHAnsi"/>
                      <w:lang w:eastAsia="en-US" w:bidi="ar-SA"/>
                    </w:rPr>
                  </w:pPr>
                </w:p>
              </w:tc>
              <w:tc>
                <w:tcPr>
                  <w:tcW w:w="4250" w:type="dxa"/>
                </w:tcPr>
                <w:p w14:paraId="689DE88C" w14:textId="77777777" w:rsidR="00835690" w:rsidRPr="00835690" w:rsidRDefault="00835690" w:rsidP="00835690">
                  <w:pPr>
                    <w:widowControl/>
                    <w:adjustRightInd w:val="0"/>
                    <w:rPr>
                      <w:rFonts w:eastAsiaTheme="minorHAnsi"/>
                      <w:lang w:eastAsia="en-US" w:bidi="ar-SA"/>
                    </w:rPr>
                  </w:pPr>
                  <w:r w:rsidRPr="00835690">
                    <w:rPr>
                      <w:rFonts w:eastAsiaTheme="minorHAnsi"/>
                      <w:lang w:eastAsia="en-US" w:bidi="ar-SA"/>
                    </w:rPr>
                    <w:t>Erection of 8 affordable dwellings and 2 affordable flats with associated road</w:t>
                  </w:r>
                </w:p>
                <w:p w14:paraId="5FCB85EB" w14:textId="0CEF3F8B" w:rsidR="001552C0" w:rsidRPr="00835690" w:rsidRDefault="00835690" w:rsidP="00835690">
                  <w:pPr>
                    <w:widowControl/>
                    <w:adjustRightInd w:val="0"/>
                    <w:rPr>
                      <w:rFonts w:eastAsiaTheme="minorHAnsi"/>
                      <w:lang w:eastAsia="en-US" w:bidi="ar-SA"/>
                    </w:rPr>
                  </w:pPr>
                  <w:r w:rsidRPr="00835690">
                    <w:rPr>
                      <w:rFonts w:eastAsiaTheme="minorHAnsi"/>
                      <w:lang w:eastAsia="en-US" w:bidi="ar-SA"/>
                    </w:rPr>
                    <w:t>drainage and landscaping works</w:t>
                  </w:r>
                </w:p>
              </w:tc>
            </w:tr>
          </w:tbl>
          <w:p w14:paraId="1CBB4586" w14:textId="61A07A4F" w:rsidR="009134B5" w:rsidRDefault="009134B5" w:rsidP="009134B5">
            <w:pPr>
              <w:tabs>
                <w:tab w:val="left" w:pos="2850"/>
              </w:tabs>
              <w:rPr>
                <w:b/>
              </w:rPr>
            </w:pPr>
          </w:p>
          <w:p w14:paraId="6481180A" w14:textId="387E5227" w:rsidR="00835690" w:rsidRDefault="00835690" w:rsidP="009134B5">
            <w:pPr>
              <w:tabs>
                <w:tab w:val="left" w:pos="2850"/>
              </w:tabs>
              <w:rPr>
                <w:b/>
              </w:rPr>
            </w:pPr>
            <w:r w:rsidRPr="00835690">
              <w:rPr>
                <w:b/>
              </w:rPr>
              <w:t>Decisions made by Mid Devon District Council since the last meeting</w:t>
            </w:r>
          </w:p>
          <w:p w14:paraId="61227257" w14:textId="77777777" w:rsidR="00835690" w:rsidRPr="00835690" w:rsidRDefault="00835690" w:rsidP="009134B5">
            <w:pPr>
              <w:tabs>
                <w:tab w:val="left" w:pos="2850"/>
              </w:tabs>
              <w:rPr>
                <w:b/>
              </w:rPr>
            </w:pPr>
          </w:p>
          <w:tbl>
            <w:tblPr>
              <w:tblStyle w:val="TableGrid"/>
              <w:tblW w:w="0" w:type="auto"/>
              <w:tblLook w:val="04A0" w:firstRow="1" w:lastRow="0" w:firstColumn="1" w:lastColumn="0" w:noHBand="0" w:noVBand="1"/>
            </w:tblPr>
            <w:tblGrid>
              <w:gridCol w:w="1978"/>
              <w:gridCol w:w="2309"/>
              <w:gridCol w:w="2977"/>
              <w:gridCol w:w="1273"/>
            </w:tblGrid>
            <w:tr w:rsidR="00835690" w14:paraId="6FEA2674" w14:textId="4ACB2B8B" w:rsidTr="00011CF3">
              <w:tc>
                <w:tcPr>
                  <w:tcW w:w="1978" w:type="dxa"/>
                </w:tcPr>
                <w:p w14:paraId="1E4E4301" w14:textId="77777777" w:rsidR="00835690" w:rsidRDefault="00835690" w:rsidP="00835690">
                  <w:pPr>
                    <w:tabs>
                      <w:tab w:val="left" w:pos="2850"/>
                    </w:tabs>
                    <w:jc w:val="center"/>
                    <w:rPr>
                      <w:b/>
                    </w:rPr>
                  </w:pPr>
                  <w:r>
                    <w:rPr>
                      <w:b/>
                    </w:rPr>
                    <w:t>Reference</w:t>
                  </w:r>
                </w:p>
              </w:tc>
              <w:tc>
                <w:tcPr>
                  <w:tcW w:w="2309" w:type="dxa"/>
                </w:tcPr>
                <w:p w14:paraId="3B6D3EB4" w14:textId="77777777" w:rsidR="00835690" w:rsidRDefault="00835690" w:rsidP="00835690">
                  <w:pPr>
                    <w:tabs>
                      <w:tab w:val="left" w:pos="2850"/>
                    </w:tabs>
                    <w:jc w:val="center"/>
                    <w:rPr>
                      <w:b/>
                    </w:rPr>
                  </w:pPr>
                  <w:r>
                    <w:rPr>
                      <w:b/>
                    </w:rPr>
                    <w:t>Location</w:t>
                  </w:r>
                </w:p>
              </w:tc>
              <w:tc>
                <w:tcPr>
                  <w:tcW w:w="2977" w:type="dxa"/>
                </w:tcPr>
                <w:p w14:paraId="690B41DA" w14:textId="77777777" w:rsidR="00835690" w:rsidRDefault="00835690" w:rsidP="00835690">
                  <w:pPr>
                    <w:tabs>
                      <w:tab w:val="left" w:pos="2850"/>
                    </w:tabs>
                    <w:jc w:val="center"/>
                    <w:rPr>
                      <w:b/>
                    </w:rPr>
                  </w:pPr>
                  <w:r>
                    <w:rPr>
                      <w:b/>
                    </w:rPr>
                    <w:t>Proposal</w:t>
                  </w:r>
                </w:p>
              </w:tc>
              <w:tc>
                <w:tcPr>
                  <w:tcW w:w="1273" w:type="dxa"/>
                </w:tcPr>
                <w:p w14:paraId="6F5258A6" w14:textId="44D05B0A" w:rsidR="00835690" w:rsidRDefault="00835690" w:rsidP="00835690">
                  <w:pPr>
                    <w:tabs>
                      <w:tab w:val="left" w:pos="2850"/>
                    </w:tabs>
                    <w:jc w:val="center"/>
                    <w:rPr>
                      <w:b/>
                    </w:rPr>
                  </w:pPr>
                  <w:r>
                    <w:rPr>
                      <w:b/>
                    </w:rPr>
                    <w:t>Decision</w:t>
                  </w:r>
                </w:p>
              </w:tc>
            </w:tr>
            <w:tr w:rsidR="00835690" w:rsidRPr="00A34F49" w14:paraId="5328DC83" w14:textId="451FBA63" w:rsidTr="00011CF3">
              <w:tc>
                <w:tcPr>
                  <w:tcW w:w="1978" w:type="dxa"/>
                </w:tcPr>
                <w:p w14:paraId="04D21D51" w14:textId="076AA1EE" w:rsidR="00835690" w:rsidRPr="00835690" w:rsidRDefault="00835690" w:rsidP="00835690">
                  <w:r w:rsidRPr="00835690">
                    <w:rPr>
                      <w:rFonts w:eastAsiaTheme="minorHAnsi"/>
                      <w:lang w:eastAsia="en-US" w:bidi="ar-SA"/>
                    </w:rPr>
                    <w:t>21/00600/HOUSE</w:t>
                  </w:r>
                </w:p>
              </w:tc>
              <w:tc>
                <w:tcPr>
                  <w:tcW w:w="2309" w:type="dxa"/>
                </w:tcPr>
                <w:p w14:paraId="66AD3E2C" w14:textId="77777777" w:rsidR="00835690" w:rsidRDefault="00835690" w:rsidP="00835690">
                  <w:pPr>
                    <w:widowControl/>
                    <w:adjustRightInd w:val="0"/>
                    <w:rPr>
                      <w:rFonts w:eastAsiaTheme="minorHAnsi"/>
                      <w:lang w:eastAsia="en-US" w:bidi="ar-SA"/>
                    </w:rPr>
                  </w:pPr>
                  <w:r>
                    <w:rPr>
                      <w:rFonts w:eastAsiaTheme="minorHAnsi"/>
                      <w:lang w:eastAsia="en-US" w:bidi="ar-SA"/>
                    </w:rPr>
                    <w:t xml:space="preserve">Meadow View Chawleigh </w:t>
                  </w:r>
                </w:p>
                <w:p w14:paraId="1FF86FD6" w14:textId="77777777" w:rsidR="00835690" w:rsidRDefault="00835690" w:rsidP="00835690">
                  <w:pPr>
                    <w:widowControl/>
                    <w:adjustRightInd w:val="0"/>
                    <w:rPr>
                      <w:rFonts w:eastAsiaTheme="minorHAnsi"/>
                      <w:lang w:eastAsia="en-US" w:bidi="ar-SA"/>
                    </w:rPr>
                  </w:pPr>
                  <w:r>
                    <w:rPr>
                      <w:rFonts w:eastAsiaTheme="minorHAnsi"/>
                      <w:lang w:eastAsia="en-US" w:bidi="ar-SA"/>
                    </w:rPr>
                    <w:t xml:space="preserve">Chulmleigh </w:t>
                  </w:r>
                </w:p>
                <w:p w14:paraId="77E607FE" w14:textId="77777777" w:rsidR="00835690" w:rsidRDefault="00835690" w:rsidP="00835690">
                  <w:pPr>
                    <w:widowControl/>
                    <w:adjustRightInd w:val="0"/>
                    <w:rPr>
                      <w:rFonts w:eastAsiaTheme="minorHAnsi"/>
                      <w:lang w:eastAsia="en-US" w:bidi="ar-SA"/>
                    </w:rPr>
                  </w:pPr>
                  <w:r>
                    <w:rPr>
                      <w:rFonts w:eastAsiaTheme="minorHAnsi"/>
                      <w:lang w:eastAsia="en-US" w:bidi="ar-SA"/>
                    </w:rPr>
                    <w:t>Devon</w:t>
                  </w:r>
                </w:p>
                <w:p w14:paraId="4523C3B5" w14:textId="18E72E40" w:rsidR="00835690" w:rsidRPr="00835690" w:rsidRDefault="00835690" w:rsidP="00835690">
                  <w:pPr>
                    <w:widowControl/>
                    <w:adjustRightInd w:val="0"/>
                    <w:rPr>
                      <w:rFonts w:eastAsiaTheme="minorHAnsi"/>
                      <w:lang w:eastAsia="en-US" w:bidi="ar-SA"/>
                    </w:rPr>
                  </w:pPr>
                </w:p>
              </w:tc>
              <w:tc>
                <w:tcPr>
                  <w:tcW w:w="2977" w:type="dxa"/>
                </w:tcPr>
                <w:p w14:paraId="6302597B" w14:textId="559CD0B0" w:rsidR="00835690" w:rsidRDefault="00835690" w:rsidP="00835690">
                  <w:pPr>
                    <w:widowControl/>
                    <w:adjustRightInd w:val="0"/>
                    <w:rPr>
                      <w:rFonts w:eastAsiaTheme="minorHAnsi"/>
                      <w:lang w:eastAsia="en-US" w:bidi="ar-SA"/>
                    </w:rPr>
                  </w:pPr>
                  <w:r>
                    <w:rPr>
                      <w:rFonts w:eastAsiaTheme="minorHAnsi"/>
                      <w:lang w:eastAsia="en-US" w:bidi="ar-SA"/>
                    </w:rPr>
                    <w:t>Erection of single storey rear extension and replacement of 1.2m fence with 1.8 close-boarded fence along East boundary</w:t>
                  </w:r>
                </w:p>
                <w:p w14:paraId="146DCB9C" w14:textId="7AB73F3F" w:rsidR="00835690" w:rsidRPr="00835690" w:rsidRDefault="00835690" w:rsidP="00835690">
                  <w:pPr>
                    <w:widowControl/>
                    <w:adjustRightInd w:val="0"/>
                    <w:rPr>
                      <w:rFonts w:eastAsiaTheme="minorHAnsi"/>
                      <w:lang w:eastAsia="en-US" w:bidi="ar-SA"/>
                    </w:rPr>
                  </w:pPr>
                </w:p>
              </w:tc>
              <w:tc>
                <w:tcPr>
                  <w:tcW w:w="1273" w:type="dxa"/>
                </w:tcPr>
                <w:p w14:paraId="6D3E38F6" w14:textId="411AC8AC" w:rsidR="00835690" w:rsidRDefault="00835690" w:rsidP="00835690">
                  <w:pPr>
                    <w:widowControl/>
                    <w:adjustRightInd w:val="0"/>
                    <w:rPr>
                      <w:rFonts w:eastAsiaTheme="minorHAnsi"/>
                      <w:lang w:eastAsia="en-US" w:bidi="ar-SA"/>
                    </w:rPr>
                  </w:pPr>
                  <w:r>
                    <w:rPr>
                      <w:rFonts w:eastAsiaTheme="minorHAnsi"/>
                      <w:lang w:eastAsia="en-US" w:bidi="ar-SA"/>
                    </w:rPr>
                    <w:t>Approv</w:t>
                  </w:r>
                  <w:r w:rsidR="005F2F5A">
                    <w:rPr>
                      <w:rFonts w:eastAsiaTheme="minorHAnsi"/>
                      <w:lang w:eastAsia="en-US" w:bidi="ar-SA"/>
                    </w:rPr>
                    <w:t>ed</w:t>
                  </w:r>
                </w:p>
              </w:tc>
            </w:tr>
            <w:tr w:rsidR="00011CF3" w:rsidRPr="00011CF3" w14:paraId="35DAE8D1" w14:textId="77777777" w:rsidTr="00011CF3">
              <w:tc>
                <w:tcPr>
                  <w:tcW w:w="1978" w:type="dxa"/>
                </w:tcPr>
                <w:p w14:paraId="7BFCF1B0" w14:textId="0638DDF5" w:rsidR="00011CF3" w:rsidRPr="00011CF3" w:rsidRDefault="00011CF3" w:rsidP="00835690">
                  <w:pPr>
                    <w:rPr>
                      <w:rFonts w:eastAsiaTheme="minorHAnsi"/>
                      <w:lang w:eastAsia="en-US" w:bidi="ar-SA"/>
                    </w:rPr>
                  </w:pPr>
                  <w:r w:rsidRPr="00011CF3">
                    <w:rPr>
                      <w:rFonts w:eastAsiaTheme="minorHAnsi"/>
                      <w:lang w:eastAsia="en-US" w:bidi="ar-SA"/>
                    </w:rPr>
                    <w:t>21/00777/HOUSE</w:t>
                  </w:r>
                </w:p>
              </w:tc>
              <w:tc>
                <w:tcPr>
                  <w:tcW w:w="2309" w:type="dxa"/>
                </w:tcPr>
                <w:p w14:paraId="539EB475" w14:textId="77777777" w:rsidR="00011CF3" w:rsidRDefault="00011CF3" w:rsidP="00835690">
                  <w:pPr>
                    <w:widowControl/>
                    <w:adjustRightInd w:val="0"/>
                    <w:rPr>
                      <w:rFonts w:eastAsiaTheme="minorHAnsi"/>
                      <w:lang w:eastAsia="en-US" w:bidi="ar-SA"/>
                    </w:rPr>
                  </w:pPr>
                  <w:r w:rsidRPr="00011CF3">
                    <w:rPr>
                      <w:rFonts w:eastAsiaTheme="minorHAnsi"/>
                      <w:lang w:eastAsia="en-US" w:bidi="ar-SA"/>
                    </w:rPr>
                    <w:t xml:space="preserve">Mai </w:t>
                  </w:r>
                  <w:proofErr w:type="spellStart"/>
                  <w:r w:rsidRPr="00011CF3">
                    <w:rPr>
                      <w:rFonts w:eastAsiaTheme="minorHAnsi"/>
                      <w:lang w:eastAsia="en-US" w:bidi="ar-SA"/>
                    </w:rPr>
                    <w:t>Beaute</w:t>
                  </w:r>
                  <w:proofErr w:type="spellEnd"/>
                  <w:r w:rsidRPr="00011CF3">
                    <w:rPr>
                      <w:rFonts w:eastAsiaTheme="minorHAnsi"/>
                      <w:lang w:eastAsia="en-US" w:bidi="ar-SA"/>
                    </w:rPr>
                    <w:t xml:space="preserve"> Lodge Chawleigh </w:t>
                  </w:r>
                </w:p>
                <w:p w14:paraId="6E5ED509" w14:textId="77777777" w:rsidR="00011CF3" w:rsidRDefault="00011CF3" w:rsidP="00835690">
                  <w:pPr>
                    <w:widowControl/>
                    <w:adjustRightInd w:val="0"/>
                    <w:rPr>
                      <w:rFonts w:eastAsiaTheme="minorHAnsi"/>
                      <w:lang w:eastAsia="en-US" w:bidi="ar-SA"/>
                    </w:rPr>
                  </w:pPr>
                  <w:r w:rsidRPr="00011CF3">
                    <w:rPr>
                      <w:rFonts w:eastAsiaTheme="minorHAnsi"/>
                      <w:lang w:eastAsia="en-US" w:bidi="ar-SA"/>
                    </w:rPr>
                    <w:t xml:space="preserve">Chulmleigh </w:t>
                  </w:r>
                </w:p>
                <w:p w14:paraId="252ADDC3" w14:textId="77777777" w:rsidR="00011CF3" w:rsidRDefault="00011CF3" w:rsidP="00835690">
                  <w:pPr>
                    <w:widowControl/>
                    <w:adjustRightInd w:val="0"/>
                    <w:rPr>
                      <w:rFonts w:eastAsiaTheme="minorHAnsi"/>
                      <w:lang w:eastAsia="en-US" w:bidi="ar-SA"/>
                    </w:rPr>
                  </w:pPr>
                  <w:r w:rsidRPr="00011CF3">
                    <w:rPr>
                      <w:rFonts w:eastAsiaTheme="minorHAnsi"/>
                      <w:lang w:eastAsia="en-US" w:bidi="ar-SA"/>
                    </w:rPr>
                    <w:t>Devon</w:t>
                  </w:r>
                </w:p>
                <w:p w14:paraId="31D0EDBE" w14:textId="471FAC89" w:rsidR="00011CF3" w:rsidRPr="00011CF3" w:rsidRDefault="00011CF3" w:rsidP="00835690">
                  <w:pPr>
                    <w:widowControl/>
                    <w:adjustRightInd w:val="0"/>
                    <w:rPr>
                      <w:rFonts w:eastAsiaTheme="minorHAnsi"/>
                      <w:lang w:eastAsia="en-US" w:bidi="ar-SA"/>
                    </w:rPr>
                  </w:pPr>
                </w:p>
              </w:tc>
              <w:tc>
                <w:tcPr>
                  <w:tcW w:w="2977" w:type="dxa"/>
                </w:tcPr>
                <w:p w14:paraId="373D4ECB" w14:textId="10BEC81E" w:rsidR="00011CF3" w:rsidRPr="00011CF3" w:rsidRDefault="00011CF3" w:rsidP="00835690">
                  <w:pPr>
                    <w:widowControl/>
                    <w:adjustRightInd w:val="0"/>
                    <w:rPr>
                      <w:rFonts w:eastAsiaTheme="minorHAnsi"/>
                      <w:lang w:eastAsia="en-US" w:bidi="ar-SA"/>
                    </w:rPr>
                  </w:pPr>
                  <w:r w:rsidRPr="00011CF3">
                    <w:rPr>
                      <w:rFonts w:eastAsiaTheme="minorHAnsi"/>
                      <w:lang w:eastAsia="en-US" w:bidi="ar-SA"/>
                    </w:rPr>
                    <w:t>Erection of car port and repositioning of existing shed</w:t>
                  </w:r>
                </w:p>
              </w:tc>
              <w:tc>
                <w:tcPr>
                  <w:tcW w:w="1273" w:type="dxa"/>
                </w:tcPr>
                <w:p w14:paraId="46048123" w14:textId="615E03AC" w:rsidR="00011CF3" w:rsidRPr="00011CF3" w:rsidRDefault="00011CF3" w:rsidP="00835690">
                  <w:pPr>
                    <w:widowControl/>
                    <w:adjustRightInd w:val="0"/>
                    <w:rPr>
                      <w:rFonts w:eastAsiaTheme="minorHAnsi"/>
                      <w:lang w:eastAsia="en-US" w:bidi="ar-SA"/>
                    </w:rPr>
                  </w:pPr>
                  <w:r w:rsidRPr="00011CF3">
                    <w:rPr>
                      <w:rFonts w:eastAsiaTheme="minorHAnsi"/>
                      <w:lang w:eastAsia="en-US" w:bidi="ar-SA"/>
                    </w:rPr>
                    <w:t>Approv</w:t>
                  </w:r>
                  <w:r w:rsidR="005F2F5A">
                    <w:rPr>
                      <w:rFonts w:eastAsiaTheme="minorHAnsi"/>
                      <w:lang w:eastAsia="en-US" w:bidi="ar-SA"/>
                    </w:rPr>
                    <w:t>ed</w:t>
                  </w:r>
                </w:p>
              </w:tc>
            </w:tr>
          </w:tbl>
          <w:p w14:paraId="5387B46A" w14:textId="4960AC35" w:rsidR="00835690" w:rsidRPr="008F197A" w:rsidRDefault="00835690" w:rsidP="009134B5">
            <w:pPr>
              <w:tabs>
                <w:tab w:val="left" w:pos="2850"/>
              </w:tabs>
              <w:rPr>
                <w:b/>
              </w:rPr>
            </w:pPr>
          </w:p>
        </w:tc>
      </w:tr>
      <w:tr w:rsidR="009134B5" w14:paraId="76EF83DA" w14:textId="77777777" w:rsidTr="00F0075C">
        <w:trPr>
          <w:trHeight w:val="274"/>
        </w:trPr>
        <w:tc>
          <w:tcPr>
            <w:tcW w:w="993" w:type="dxa"/>
          </w:tcPr>
          <w:p w14:paraId="3416BB56" w14:textId="2D802F3F" w:rsidR="009134B5" w:rsidRDefault="00484BCA" w:rsidP="00CC11AD">
            <w:pPr>
              <w:spacing w:before="1"/>
              <w:jc w:val="center"/>
              <w:rPr>
                <w:b/>
              </w:rPr>
            </w:pPr>
            <w:r>
              <w:rPr>
                <w:b/>
              </w:rPr>
              <w:t>22</w:t>
            </w:r>
          </w:p>
        </w:tc>
        <w:tc>
          <w:tcPr>
            <w:tcW w:w="8763" w:type="dxa"/>
          </w:tcPr>
          <w:p w14:paraId="15C8A05F" w14:textId="33A61280" w:rsidR="009134B5" w:rsidRDefault="009134B5" w:rsidP="009134B5">
            <w:pPr>
              <w:tabs>
                <w:tab w:val="left" w:pos="2850"/>
              </w:tabs>
              <w:rPr>
                <w:b/>
              </w:rPr>
            </w:pPr>
            <w:r>
              <w:rPr>
                <w:b/>
              </w:rPr>
              <w:t>DATE OF NEXT MEETING</w:t>
            </w:r>
          </w:p>
          <w:p w14:paraId="3EE793AD" w14:textId="3966B9A4" w:rsidR="009134B5" w:rsidRDefault="009134B5" w:rsidP="009134B5">
            <w:pPr>
              <w:tabs>
                <w:tab w:val="left" w:pos="2850"/>
              </w:tabs>
            </w:pPr>
            <w:r>
              <w:t xml:space="preserve">The </w:t>
            </w:r>
            <w:r w:rsidR="005C39C2">
              <w:t>next</w:t>
            </w:r>
            <w:r w:rsidR="00A32684">
              <w:t xml:space="preserve"> Meeting</w:t>
            </w:r>
            <w:r>
              <w:t xml:space="preserve"> of C</w:t>
            </w:r>
            <w:r w:rsidR="003A0CFF">
              <w:t>hawleigh</w:t>
            </w:r>
            <w:r>
              <w:t xml:space="preserve"> Parish Council is </w:t>
            </w:r>
            <w:r w:rsidR="005C39C2">
              <w:t>scheduled for</w:t>
            </w:r>
            <w:r>
              <w:t xml:space="preserve"> </w:t>
            </w:r>
            <w:r w:rsidR="003A0CFF">
              <w:t>Thur</w:t>
            </w:r>
            <w:r>
              <w:t xml:space="preserve">sday </w:t>
            </w:r>
            <w:r w:rsidR="005C39C2">
              <w:t>12</w:t>
            </w:r>
            <w:r w:rsidRPr="00C83C62">
              <w:rPr>
                <w:vertAlign w:val="superscript"/>
              </w:rPr>
              <w:t>th</w:t>
            </w:r>
            <w:r>
              <w:t xml:space="preserve"> </w:t>
            </w:r>
            <w:r w:rsidR="005C39C2">
              <w:t>August</w:t>
            </w:r>
            <w:r>
              <w:t xml:space="preserve"> 202</w:t>
            </w:r>
            <w:r w:rsidR="00E6623D">
              <w:t>1</w:t>
            </w:r>
            <w:r>
              <w:t xml:space="preserve">, at </w:t>
            </w:r>
            <w:r w:rsidR="005C39C2">
              <w:t>Chawleigh Village Hall at 7.30pm</w:t>
            </w:r>
            <w:r w:rsidR="00A32684">
              <w:t xml:space="preserve">. </w:t>
            </w:r>
          </w:p>
          <w:p w14:paraId="671DA27D" w14:textId="71E37AB6" w:rsidR="009134B5" w:rsidRPr="00ED7D29" w:rsidRDefault="009134B5" w:rsidP="009134B5">
            <w:pPr>
              <w:tabs>
                <w:tab w:val="left" w:pos="2850"/>
              </w:tabs>
            </w:pPr>
          </w:p>
        </w:tc>
      </w:tr>
      <w:tr w:rsidR="00A32684" w14:paraId="2FD38D56" w14:textId="77777777" w:rsidTr="00F0075C">
        <w:trPr>
          <w:trHeight w:val="274"/>
        </w:trPr>
        <w:tc>
          <w:tcPr>
            <w:tcW w:w="993" w:type="dxa"/>
          </w:tcPr>
          <w:p w14:paraId="791AD6BE" w14:textId="2AE3C4CB" w:rsidR="00A32684" w:rsidRDefault="006066BB" w:rsidP="00CC11AD">
            <w:pPr>
              <w:spacing w:before="1"/>
              <w:jc w:val="center"/>
              <w:rPr>
                <w:b/>
              </w:rPr>
            </w:pPr>
            <w:r>
              <w:rPr>
                <w:b/>
              </w:rPr>
              <w:t>2</w:t>
            </w:r>
            <w:r w:rsidR="00484BCA">
              <w:rPr>
                <w:b/>
              </w:rPr>
              <w:t>3</w:t>
            </w:r>
          </w:p>
        </w:tc>
        <w:tc>
          <w:tcPr>
            <w:tcW w:w="8763" w:type="dxa"/>
          </w:tcPr>
          <w:p w14:paraId="2C762E4A" w14:textId="77777777" w:rsidR="00A32684" w:rsidRDefault="00A32684" w:rsidP="009134B5">
            <w:pPr>
              <w:tabs>
                <w:tab w:val="left" w:pos="2850"/>
              </w:tabs>
              <w:rPr>
                <w:b/>
              </w:rPr>
            </w:pPr>
            <w:r>
              <w:rPr>
                <w:b/>
              </w:rPr>
              <w:t>CONFIDENTIAL MATTERS</w:t>
            </w:r>
          </w:p>
          <w:p w14:paraId="1128243A" w14:textId="72B21BB6" w:rsidR="001D5BE8" w:rsidRDefault="001D5BE8" w:rsidP="001D5BE8">
            <w:pPr>
              <w:pStyle w:val="NoSpacing"/>
              <w:rPr>
                <w:rFonts w:ascii="Arial" w:hAnsi="Arial" w:cs="Arial"/>
              </w:rPr>
            </w:pPr>
            <w:r>
              <w:rPr>
                <w:rFonts w:ascii="Arial" w:hAnsi="Arial" w:cs="Arial"/>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35DE134C" w14:textId="23971FF4" w:rsidR="00EC5F8C" w:rsidRDefault="00EC5F8C" w:rsidP="001D5BE8">
            <w:pPr>
              <w:pStyle w:val="NoSpacing"/>
              <w:rPr>
                <w:rFonts w:ascii="Arial" w:hAnsi="Arial" w:cs="Arial"/>
              </w:rPr>
            </w:pPr>
          </w:p>
          <w:p w14:paraId="77B1A935" w14:textId="3B5CC6F8" w:rsidR="00EC5F8C" w:rsidRDefault="00EC5F8C" w:rsidP="001D5BE8">
            <w:pPr>
              <w:pStyle w:val="NoSpacing"/>
              <w:rPr>
                <w:rFonts w:ascii="Arial" w:hAnsi="Arial" w:cs="Arial"/>
              </w:rPr>
            </w:pPr>
            <w:r>
              <w:rPr>
                <w:rFonts w:ascii="Arial" w:hAnsi="Arial" w:cs="Arial"/>
              </w:rPr>
              <w:t>The Council to decide whether to close the meeting to the public and press on the basis of confidential personal details that need to be considered.</w:t>
            </w:r>
          </w:p>
          <w:p w14:paraId="15AD2E3D" w14:textId="1444BF93" w:rsidR="001D5BE8" w:rsidRDefault="001D5BE8" w:rsidP="009134B5">
            <w:pPr>
              <w:tabs>
                <w:tab w:val="left" w:pos="2850"/>
              </w:tabs>
              <w:rPr>
                <w:b/>
              </w:rPr>
            </w:pPr>
          </w:p>
        </w:tc>
      </w:tr>
    </w:tbl>
    <w:p w14:paraId="7815897D" w14:textId="390372BD" w:rsidR="00EC5F8C" w:rsidRDefault="00EC5F8C"/>
    <w:p w14:paraId="545597EC" w14:textId="77777777" w:rsidR="00EC5F8C" w:rsidRDefault="00EC5F8C">
      <w:r>
        <w:br w:type="page"/>
      </w:r>
    </w:p>
    <w:p w14:paraId="181D599C" w14:textId="77777777" w:rsidR="00EC5F8C" w:rsidRDefault="00EC5F8C"/>
    <w:p w14:paraId="2655F85E" w14:textId="1B4EE6D3" w:rsidR="00EC5F8C" w:rsidRPr="0076519B" w:rsidRDefault="00EC5F8C" w:rsidP="00EC5F8C">
      <w:pPr>
        <w:ind w:left="145" w:right="324"/>
        <w:jc w:val="center"/>
        <w:rPr>
          <w:b/>
          <w:sz w:val="28"/>
        </w:rPr>
      </w:pPr>
      <w:r>
        <w:rPr>
          <w:b/>
          <w:sz w:val="28"/>
        </w:rPr>
        <w:t xml:space="preserve">CONFIDENTIAL </w:t>
      </w:r>
      <w:r w:rsidRPr="008F197A">
        <w:rPr>
          <w:b/>
          <w:sz w:val="28"/>
        </w:rPr>
        <w:t>AGENDA</w:t>
      </w:r>
    </w:p>
    <w:p w14:paraId="0F308A19" w14:textId="7149F620" w:rsidR="00EC5F8C" w:rsidRDefault="00EC5F8C"/>
    <w:p w14:paraId="3D742841" w14:textId="77777777" w:rsidR="00EC5F8C" w:rsidRDefault="00EC5F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A32684" w14:paraId="28A4F758" w14:textId="77777777" w:rsidTr="00F0075C">
        <w:trPr>
          <w:trHeight w:val="274"/>
        </w:trPr>
        <w:tc>
          <w:tcPr>
            <w:tcW w:w="993" w:type="dxa"/>
          </w:tcPr>
          <w:p w14:paraId="5EAE5804" w14:textId="72C84D85" w:rsidR="00A32684" w:rsidRDefault="00A32684" w:rsidP="00CC11AD">
            <w:pPr>
              <w:spacing w:before="1"/>
              <w:jc w:val="center"/>
              <w:rPr>
                <w:b/>
              </w:rPr>
            </w:pPr>
            <w:r>
              <w:rPr>
                <w:b/>
              </w:rPr>
              <w:t>2</w:t>
            </w:r>
            <w:r w:rsidR="00484BCA">
              <w:rPr>
                <w:b/>
              </w:rPr>
              <w:t>4</w:t>
            </w:r>
          </w:p>
        </w:tc>
        <w:tc>
          <w:tcPr>
            <w:tcW w:w="8763" w:type="dxa"/>
          </w:tcPr>
          <w:p w14:paraId="1EB59CBF" w14:textId="3B0A4462" w:rsidR="00A32684" w:rsidRDefault="00D10BB2" w:rsidP="009134B5">
            <w:pPr>
              <w:tabs>
                <w:tab w:val="left" w:pos="2850"/>
              </w:tabs>
              <w:rPr>
                <w:b/>
              </w:rPr>
            </w:pPr>
            <w:r>
              <w:rPr>
                <w:b/>
              </w:rPr>
              <w:t>CONFIDENTIAL MINUTES</w:t>
            </w:r>
          </w:p>
          <w:p w14:paraId="613A9DB2" w14:textId="29B95035" w:rsidR="00D10BB2" w:rsidRDefault="00D10BB2" w:rsidP="00D10BB2">
            <w:pPr>
              <w:pStyle w:val="BodyText"/>
              <w:spacing w:before="2" w:line="235" w:lineRule="auto"/>
              <w:ind w:right="451"/>
            </w:pPr>
            <w:r>
              <w:t>To approve, as a correct record, the Part 2 minutes of the Parish Council Annual Meeting held on 5</w:t>
            </w:r>
            <w:r w:rsidRPr="00F45665">
              <w:rPr>
                <w:vertAlign w:val="superscript"/>
              </w:rPr>
              <w:t>th</w:t>
            </w:r>
            <w:r>
              <w:t xml:space="preserve"> May 2021.</w:t>
            </w:r>
          </w:p>
          <w:p w14:paraId="61738AE9" w14:textId="3F99CAAE" w:rsidR="00EC5F8C" w:rsidRPr="00EC5F8C" w:rsidRDefault="00EC5F8C" w:rsidP="009134B5">
            <w:pPr>
              <w:tabs>
                <w:tab w:val="left" w:pos="2850"/>
              </w:tabs>
              <w:rPr>
                <w:bCs/>
              </w:rPr>
            </w:pPr>
          </w:p>
        </w:tc>
      </w:tr>
      <w:tr w:rsidR="00256DF2" w14:paraId="5D38C3F2" w14:textId="77777777" w:rsidTr="00F0075C">
        <w:trPr>
          <w:trHeight w:val="274"/>
        </w:trPr>
        <w:tc>
          <w:tcPr>
            <w:tcW w:w="993" w:type="dxa"/>
          </w:tcPr>
          <w:p w14:paraId="6DAFAC53" w14:textId="4B9735ED" w:rsidR="00256DF2" w:rsidRDefault="00256DF2" w:rsidP="00CC11AD">
            <w:pPr>
              <w:spacing w:before="1"/>
              <w:jc w:val="center"/>
              <w:rPr>
                <w:b/>
              </w:rPr>
            </w:pPr>
            <w:r>
              <w:rPr>
                <w:b/>
              </w:rPr>
              <w:t>2</w:t>
            </w:r>
            <w:r w:rsidR="00484BCA">
              <w:rPr>
                <w:b/>
              </w:rPr>
              <w:t>5</w:t>
            </w:r>
          </w:p>
        </w:tc>
        <w:tc>
          <w:tcPr>
            <w:tcW w:w="8763" w:type="dxa"/>
          </w:tcPr>
          <w:p w14:paraId="07EDB601" w14:textId="77777777" w:rsidR="00256DF2" w:rsidRDefault="00256DF2" w:rsidP="009134B5">
            <w:pPr>
              <w:tabs>
                <w:tab w:val="left" w:pos="2850"/>
              </w:tabs>
              <w:rPr>
                <w:b/>
              </w:rPr>
            </w:pPr>
            <w:r>
              <w:rPr>
                <w:b/>
              </w:rPr>
              <w:t>FUTURE CLERKING</w:t>
            </w:r>
          </w:p>
          <w:p w14:paraId="6C673FA2" w14:textId="6B7390EC" w:rsidR="00256DF2" w:rsidRDefault="00256DF2" w:rsidP="009134B5">
            <w:pPr>
              <w:tabs>
                <w:tab w:val="left" w:pos="2850"/>
              </w:tabs>
              <w:rPr>
                <w:bCs/>
              </w:rPr>
            </w:pPr>
            <w:r>
              <w:rPr>
                <w:bCs/>
              </w:rPr>
              <w:t xml:space="preserve">To </w:t>
            </w:r>
            <w:r w:rsidR="005F2F5A">
              <w:rPr>
                <w:bCs/>
              </w:rPr>
              <w:t>receive</w:t>
            </w:r>
            <w:r>
              <w:rPr>
                <w:bCs/>
              </w:rPr>
              <w:t xml:space="preserve"> </w:t>
            </w:r>
            <w:r w:rsidR="005F2F5A">
              <w:rPr>
                <w:bCs/>
              </w:rPr>
              <w:t>the attached</w:t>
            </w:r>
            <w:r>
              <w:rPr>
                <w:bCs/>
              </w:rPr>
              <w:t xml:space="preserve"> report from the Locum Clerk on </w:t>
            </w:r>
            <w:r w:rsidR="005F2F5A">
              <w:rPr>
                <w:bCs/>
              </w:rPr>
              <w:t>the future clerking arrangements for Chawleigh Parish Council.</w:t>
            </w:r>
          </w:p>
          <w:p w14:paraId="0772E145" w14:textId="7919C353" w:rsidR="005F2F5A" w:rsidRPr="00256DF2" w:rsidRDefault="005F2F5A" w:rsidP="009134B5">
            <w:pPr>
              <w:tabs>
                <w:tab w:val="left" w:pos="2850"/>
              </w:tabs>
              <w:rPr>
                <w:bCs/>
              </w:rPr>
            </w:pPr>
          </w:p>
        </w:tc>
      </w:tr>
      <w:tr w:rsidR="00A32684" w14:paraId="4B8CB7C1" w14:textId="77777777" w:rsidTr="00F0075C">
        <w:trPr>
          <w:trHeight w:val="274"/>
        </w:trPr>
        <w:tc>
          <w:tcPr>
            <w:tcW w:w="993" w:type="dxa"/>
          </w:tcPr>
          <w:p w14:paraId="165EF87B" w14:textId="3186C20F" w:rsidR="00A32684" w:rsidRDefault="001F610D" w:rsidP="00CC11AD">
            <w:pPr>
              <w:spacing w:before="1"/>
              <w:jc w:val="center"/>
              <w:rPr>
                <w:b/>
              </w:rPr>
            </w:pPr>
            <w:r>
              <w:rPr>
                <w:b/>
              </w:rPr>
              <w:t>2</w:t>
            </w:r>
            <w:r w:rsidR="00484BCA">
              <w:rPr>
                <w:b/>
              </w:rPr>
              <w:t>6</w:t>
            </w:r>
          </w:p>
        </w:tc>
        <w:tc>
          <w:tcPr>
            <w:tcW w:w="8763" w:type="dxa"/>
          </w:tcPr>
          <w:p w14:paraId="5D505D0F" w14:textId="77777777" w:rsidR="00EC5F8C" w:rsidRDefault="001F610D" w:rsidP="009134B5">
            <w:pPr>
              <w:tabs>
                <w:tab w:val="left" w:pos="2850"/>
              </w:tabs>
              <w:rPr>
                <w:b/>
              </w:rPr>
            </w:pPr>
            <w:r w:rsidRPr="001F610D">
              <w:rPr>
                <w:b/>
              </w:rPr>
              <w:t>ANY OTHER CONFIDENTIAL MATTERS</w:t>
            </w:r>
          </w:p>
          <w:p w14:paraId="546F43E6" w14:textId="0754DA89" w:rsidR="001F610D" w:rsidRPr="001F610D" w:rsidRDefault="001F610D" w:rsidP="009134B5">
            <w:pPr>
              <w:tabs>
                <w:tab w:val="left" w:pos="2850"/>
              </w:tabs>
              <w:rPr>
                <w:b/>
              </w:rPr>
            </w:pPr>
          </w:p>
        </w:tc>
      </w:tr>
    </w:tbl>
    <w:p w14:paraId="38DCB08F" w14:textId="6AEB994A" w:rsidR="008C138D" w:rsidRDefault="008C138D" w:rsidP="001C0471">
      <w:pPr>
        <w:spacing w:before="1"/>
        <w:rPr>
          <w:b/>
        </w:rPr>
      </w:pPr>
    </w:p>
    <w:p w14:paraId="6B64947B" w14:textId="77777777" w:rsidR="00211A7D" w:rsidRDefault="00211A7D" w:rsidP="001C0471">
      <w:pPr>
        <w:spacing w:before="1"/>
        <w:rPr>
          <w:b/>
        </w:rPr>
      </w:pPr>
    </w:p>
    <w:sectPr w:rsidR="00211A7D"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5E7C" w14:textId="77777777" w:rsidR="00411224" w:rsidRDefault="00411224">
      <w:r>
        <w:separator/>
      </w:r>
    </w:p>
  </w:endnote>
  <w:endnote w:type="continuationSeparator" w:id="0">
    <w:p w14:paraId="0A4C18CB" w14:textId="77777777" w:rsidR="00411224" w:rsidRDefault="0041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3883915" w:rsidR="007A785D" w:rsidRDefault="007A785D" w:rsidP="00103A6D">
    <w:pPr>
      <w:pStyle w:val="Header"/>
      <w:tabs>
        <w:tab w:val="left" w:pos="1920"/>
      </w:tabs>
      <w:jc w:val="right"/>
    </w:pPr>
    <w:r>
      <w:rPr>
        <w:noProof/>
        <w:lang w:bidi="ar-SA"/>
      </w:rPr>
      <mc:AlternateContent>
        <mc:Choice Requires="wps">
          <w:drawing>
            <wp:anchor distT="0" distB="0" distL="114300" distR="114300" simplePos="0" relativeHeight="503305712" behindDoc="1" locked="0" layoutInCell="1" allowOverlap="1" wp14:anchorId="39894E8C" wp14:editId="67C3B491">
              <wp:simplePos x="0" y="0"/>
              <wp:positionH relativeFrom="page">
                <wp:posOffset>4606290</wp:posOffset>
              </wp:positionH>
              <wp:positionV relativeFrom="page">
                <wp:posOffset>10086975</wp:posOffset>
              </wp:positionV>
              <wp:extent cx="19970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 xml:space="preserve">Website: </w:t>
                          </w:r>
                          <w:hyperlink r:id="rId1" w:history="1">
                            <w:r w:rsidRPr="00103A6D">
                              <w:rPr>
                                <w:rStyle w:val="Hyperlink"/>
                                <w:rFonts w:asciiTheme="minorHAnsi" w:hAnsiTheme="minorHAnsi" w:cstheme="minorHAnsi"/>
                              </w:rPr>
                              <w:t>Chawleigh Parish Council - Welcome (btck.co.uk)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94E8C"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 xml:space="preserve">Website: </w:t>
                    </w:r>
                    <w:hyperlink r:id="rId2" w:history="1">
                      <w:r w:rsidRPr="00103A6D">
                        <w:rPr>
                          <w:rStyle w:val="Hyperlink"/>
                          <w:rFonts w:asciiTheme="minorHAnsi" w:hAnsiTheme="minorHAnsi" w:cstheme="minorHAnsi"/>
                        </w:rPr>
                        <w:t>Chawleigh Parish Council - Welcome (btck.co.uk)</w:t>
                      </w:r>
                    </w:hyperlink>
                  </w:p>
                </w:txbxContent>
              </v:textbox>
              <w10:wrap anchorx="page" anchory="pag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C02C1E1" w:rsidR="007A785D" w:rsidRPr="00103A6D" w:rsidRDefault="007A785D" w:rsidP="00103A6D">
    <w:pPr>
      <w:pStyle w:val="Header"/>
      <w:tabs>
        <w:tab w:val="left" w:pos="225"/>
        <w:tab w:val="left" w:pos="540"/>
        <w:tab w:val="left" w:pos="1920"/>
      </w:tabs>
      <w:rPr>
        <w:rFonts w:asciiTheme="minorHAnsi" w:hAnsiTheme="minorHAnsi" w:cstheme="minorHAnsi"/>
        <w:b/>
        <w:bCs/>
        <w:sz w:val="24"/>
        <w:szCs w:val="24"/>
      </w:rPr>
    </w:pPr>
    <w:r>
      <w:rPr>
        <w:noProof/>
        <w:lang w:bidi="ar-SA"/>
      </w:rPr>
      <mc:AlternateContent>
        <mc:Choice Requires="wps">
          <w:drawing>
            <wp:anchor distT="0" distB="0" distL="114300" distR="114300" simplePos="0" relativeHeight="503305688" behindDoc="1" locked="0" layoutInCell="1" allowOverlap="1" wp14:anchorId="2FF08775" wp14:editId="61052164">
              <wp:simplePos x="0" y="0"/>
              <wp:positionH relativeFrom="page">
                <wp:posOffset>2057400</wp:posOffset>
              </wp:positionH>
              <wp:positionV relativeFrom="page">
                <wp:posOffset>10086975</wp:posOffset>
              </wp:positionV>
              <wp:extent cx="2352675" cy="266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564EC" w14:textId="41AB0902" w:rsidR="007A785D" w:rsidRDefault="007A785D">
                          <w:pPr>
                            <w:pStyle w:val="BodyText"/>
                            <w:spacing w:line="245" w:lineRule="exact"/>
                            <w:ind w:left="20"/>
                            <w:rPr>
                              <w:rFonts w:ascii="Calibri"/>
                            </w:rPr>
                          </w:pPr>
                          <w:r>
                            <w:rPr>
                              <w:rFonts w:ascii="Calibri"/>
                            </w:rPr>
                            <w:t xml:space="preserve">email: </w:t>
                          </w:r>
                          <w:r>
                            <w:rPr>
                              <w:rFonts w:ascii="Calibri"/>
                              <w:color w:val="0462C1"/>
                              <w:u w:val="single" w:color="0462C1"/>
                            </w:rPr>
                            <w:t>clerk@chawleighparishcouncil.uk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8775" id="Text Box 2" o:spid="_x0000_s1027" type="#_x0000_t202" style="position:absolute;margin-left:162pt;margin-top:794.25pt;width:185.25pt;height:2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Pr>
                        <w:rFonts w:ascii="Calibri"/>
                        <w:color w:val="0462C1"/>
                        <w:u w:val="single" w:color="0462C1"/>
                      </w:rPr>
                      <w:t>clerk@chawleighparishcouncil.uk</w:t>
                    </w:r>
                  </w:p>
                </w:txbxContent>
              </v:textbox>
              <w10:wrap anchorx="page" anchory="page"/>
            </v:shape>
          </w:pict>
        </mc:Fallback>
      </mc:AlternateContent>
    </w:r>
    <w:r w:rsidRPr="00103A6D">
      <w:rPr>
        <w:rFonts w:asciiTheme="minorHAnsi" w:hAnsiTheme="minorHAnsi" w:cstheme="minorHAnsi"/>
      </w:rPr>
      <w:t>Tel</w:t>
    </w:r>
    <w:r>
      <w:rPr>
        <w:rFonts w:asciiTheme="minorHAnsi" w:hAnsiTheme="minorHAnsi" w:cstheme="minorHAnsi"/>
      </w:rPr>
      <w:t>: 07768 829511</w:t>
    </w:r>
    <w:r w:rsidRPr="00103A6D">
      <w:rPr>
        <w:rFonts w:asciiTheme="minorHAnsi" w:hAnsiTheme="minorHAnsi" w:cstheme="minorHAnsi"/>
      </w:rPr>
      <w:tab/>
    </w:r>
    <w:r>
      <w:rPr>
        <w:rFonts w:asciiTheme="minorHAnsi" w:hAnsiTheme="minorHAnsi" w:cstheme="minorHAnsi"/>
      </w:rPr>
      <w:tab/>
    </w:r>
    <w:r w:rsidRPr="00103A6D">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7EE2" w14:textId="77777777" w:rsidR="00411224" w:rsidRDefault="00411224">
      <w:r>
        <w:separator/>
      </w:r>
    </w:p>
  </w:footnote>
  <w:footnote w:type="continuationSeparator" w:id="0">
    <w:p w14:paraId="6DAEA7F1" w14:textId="77777777" w:rsidR="00411224" w:rsidRDefault="0041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End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1B58C440" w:rsidR="007A785D" w:rsidRPr="006A6C5A" w:rsidRDefault="007A785D" w:rsidP="00097E70">
        <w:pPr>
          <w:pStyle w:val="Header"/>
          <w:jc w:val="center"/>
          <w:rPr>
            <w:b/>
            <w:bCs/>
          </w:rPr>
        </w:pPr>
        <w:r>
          <w:rPr>
            <w:b/>
            <w:bCs/>
          </w:rPr>
          <w:t xml:space="preserve">Chawleigh </w:t>
        </w:r>
        <w:r w:rsidRPr="006A6C5A">
          <w:rPr>
            <w:b/>
            <w:bCs/>
          </w:rPr>
          <w:t xml:space="preserve">Parish Council Meeting </w:t>
        </w:r>
        <w:r w:rsidR="00F45665">
          <w:rPr>
            <w:b/>
            <w:bCs/>
          </w:rPr>
          <w:t>1</w:t>
        </w:r>
        <w:r w:rsidR="00F45665" w:rsidRPr="00F45665">
          <w:rPr>
            <w:b/>
            <w:bCs/>
            <w:vertAlign w:val="superscript"/>
          </w:rPr>
          <w:t>st</w:t>
        </w:r>
        <w:r w:rsidR="00F45665">
          <w:rPr>
            <w:b/>
            <w:bCs/>
          </w:rPr>
          <w:t xml:space="preserve"> July</w:t>
        </w:r>
        <w:r w:rsidRPr="006A6C5A">
          <w:rPr>
            <w:b/>
            <w:bCs/>
          </w:rPr>
          <w:t xml:space="preserve"> 202</w:t>
        </w:r>
        <w:r>
          <w:rPr>
            <w:b/>
            <w:bCs/>
          </w:rPr>
          <w:t>1</w:t>
        </w:r>
      </w:p>
      <w:p w14:paraId="67A262E5" w14:textId="175C252E" w:rsidR="007A785D" w:rsidRDefault="00411224"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19"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3"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16"/>
  </w:num>
  <w:num w:numId="4">
    <w:abstractNumId w:val="28"/>
  </w:num>
  <w:num w:numId="5">
    <w:abstractNumId w:val="1"/>
  </w:num>
  <w:num w:numId="6">
    <w:abstractNumId w:val="13"/>
  </w:num>
  <w:num w:numId="7">
    <w:abstractNumId w:val="4"/>
  </w:num>
  <w:num w:numId="8">
    <w:abstractNumId w:val="25"/>
  </w:num>
  <w:num w:numId="9">
    <w:abstractNumId w:val="14"/>
  </w:num>
  <w:num w:numId="10">
    <w:abstractNumId w:val="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num>
  <w:num w:numId="14">
    <w:abstractNumId w:val="24"/>
  </w:num>
  <w:num w:numId="15">
    <w:abstractNumId w:val="21"/>
  </w:num>
  <w:num w:numId="16">
    <w:abstractNumId w:val="7"/>
  </w:num>
  <w:num w:numId="17">
    <w:abstractNumId w:val="15"/>
  </w:num>
  <w:num w:numId="18">
    <w:abstractNumId w:val="20"/>
  </w:num>
  <w:num w:numId="19">
    <w:abstractNumId w:val="11"/>
  </w:num>
  <w:num w:numId="20">
    <w:abstractNumId w:val="3"/>
  </w:num>
  <w:num w:numId="21">
    <w:abstractNumId w:val="17"/>
  </w:num>
  <w:num w:numId="22">
    <w:abstractNumId w:val="0"/>
  </w:num>
  <w:num w:numId="23">
    <w:abstractNumId w:val="10"/>
  </w:num>
  <w:num w:numId="24">
    <w:abstractNumId w:val="29"/>
  </w:num>
  <w:num w:numId="25">
    <w:abstractNumId w:val="5"/>
  </w:num>
  <w:num w:numId="26">
    <w:abstractNumId w:val="2"/>
  </w:num>
  <w:num w:numId="27">
    <w:abstractNumId w:val="6"/>
  </w:num>
  <w:num w:numId="28">
    <w:abstractNumId w:val="19"/>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38"/>
    <w:rsid w:val="00001C9F"/>
    <w:rsid w:val="0000520B"/>
    <w:rsid w:val="00011CF3"/>
    <w:rsid w:val="00016696"/>
    <w:rsid w:val="000204B5"/>
    <w:rsid w:val="000210F4"/>
    <w:rsid w:val="000232FF"/>
    <w:rsid w:val="000263B4"/>
    <w:rsid w:val="000279C3"/>
    <w:rsid w:val="000345BB"/>
    <w:rsid w:val="00035DC2"/>
    <w:rsid w:val="00037BF7"/>
    <w:rsid w:val="00037D85"/>
    <w:rsid w:val="0007205A"/>
    <w:rsid w:val="000800A5"/>
    <w:rsid w:val="00085CB7"/>
    <w:rsid w:val="00087BBB"/>
    <w:rsid w:val="000909AB"/>
    <w:rsid w:val="00091090"/>
    <w:rsid w:val="0009389A"/>
    <w:rsid w:val="00094D06"/>
    <w:rsid w:val="00097E70"/>
    <w:rsid w:val="000A575C"/>
    <w:rsid w:val="000A7D84"/>
    <w:rsid w:val="000B0AC6"/>
    <w:rsid w:val="000B27C2"/>
    <w:rsid w:val="000D004B"/>
    <w:rsid w:val="000D3617"/>
    <w:rsid w:val="000D3AAD"/>
    <w:rsid w:val="000D6818"/>
    <w:rsid w:val="000D69C8"/>
    <w:rsid w:val="000E1DF7"/>
    <w:rsid w:val="000E57ED"/>
    <w:rsid w:val="000F4997"/>
    <w:rsid w:val="000F5005"/>
    <w:rsid w:val="000F7B8F"/>
    <w:rsid w:val="00103A6D"/>
    <w:rsid w:val="00112BDC"/>
    <w:rsid w:val="001151EB"/>
    <w:rsid w:val="001242E0"/>
    <w:rsid w:val="00124C2A"/>
    <w:rsid w:val="001273DD"/>
    <w:rsid w:val="00132488"/>
    <w:rsid w:val="00134B11"/>
    <w:rsid w:val="00135177"/>
    <w:rsid w:val="00136EA2"/>
    <w:rsid w:val="00145054"/>
    <w:rsid w:val="00146D9E"/>
    <w:rsid w:val="001502CB"/>
    <w:rsid w:val="001552C0"/>
    <w:rsid w:val="0015607D"/>
    <w:rsid w:val="00156B57"/>
    <w:rsid w:val="00157460"/>
    <w:rsid w:val="00163946"/>
    <w:rsid w:val="00165B9E"/>
    <w:rsid w:val="001805D7"/>
    <w:rsid w:val="001810E3"/>
    <w:rsid w:val="001907CA"/>
    <w:rsid w:val="001A0820"/>
    <w:rsid w:val="001A2506"/>
    <w:rsid w:val="001A38B5"/>
    <w:rsid w:val="001A565E"/>
    <w:rsid w:val="001A5AA9"/>
    <w:rsid w:val="001B61B8"/>
    <w:rsid w:val="001C0471"/>
    <w:rsid w:val="001C085D"/>
    <w:rsid w:val="001D2CB9"/>
    <w:rsid w:val="001D5BE8"/>
    <w:rsid w:val="001F2D63"/>
    <w:rsid w:val="001F610D"/>
    <w:rsid w:val="001F6F96"/>
    <w:rsid w:val="00202BDF"/>
    <w:rsid w:val="00205281"/>
    <w:rsid w:val="00211A7D"/>
    <w:rsid w:val="0021422C"/>
    <w:rsid w:val="002146B1"/>
    <w:rsid w:val="00220214"/>
    <w:rsid w:val="002270B2"/>
    <w:rsid w:val="00235497"/>
    <w:rsid w:val="00243716"/>
    <w:rsid w:val="00255518"/>
    <w:rsid w:val="00256DF2"/>
    <w:rsid w:val="002653B9"/>
    <w:rsid w:val="00265749"/>
    <w:rsid w:val="002657B1"/>
    <w:rsid w:val="002701B6"/>
    <w:rsid w:val="002728FC"/>
    <w:rsid w:val="00281F1C"/>
    <w:rsid w:val="00283DC5"/>
    <w:rsid w:val="002858E7"/>
    <w:rsid w:val="0029091D"/>
    <w:rsid w:val="00291FEE"/>
    <w:rsid w:val="002977DE"/>
    <w:rsid w:val="002A1A7F"/>
    <w:rsid w:val="002A2AEB"/>
    <w:rsid w:val="002A4070"/>
    <w:rsid w:val="002A7AF8"/>
    <w:rsid w:val="002D122E"/>
    <w:rsid w:val="002D2F68"/>
    <w:rsid w:val="002D7C99"/>
    <w:rsid w:val="002E2D8A"/>
    <w:rsid w:val="002E4FF1"/>
    <w:rsid w:val="002F243E"/>
    <w:rsid w:val="002F2570"/>
    <w:rsid w:val="002F360F"/>
    <w:rsid w:val="002F7C49"/>
    <w:rsid w:val="003037C8"/>
    <w:rsid w:val="00311834"/>
    <w:rsid w:val="00311A61"/>
    <w:rsid w:val="00323271"/>
    <w:rsid w:val="00330DD8"/>
    <w:rsid w:val="00334D48"/>
    <w:rsid w:val="00334F9C"/>
    <w:rsid w:val="0034155E"/>
    <w:rsid w:val="003668B9"/>
    <w:rsid w:val="00393416"/>
    <w:rsid w:val="00393B4E"/>
    <w:rsid w:val="00394076"/>
    <w:rsid w:val="003A0CFF"/>
    <w:rsid w:val="003A4F74"/>
    <w:rsid w:val="003A6936"/>
    <w:rsid w:val="003A76EE"/>
    <w:rsid w:val="003B44CB"/>
    <w:rsid w:val="003B53F3"/>
    <w:rsid w:val="003C22AF"/>
    <w:rsid w:val="003C30D0"/>
    <w:rsid w:val="003C5B5D"/>
    <w:rsid w:val="003D1221"/>
    <w:rsid w:val="003D2E64"/>
    <w:rsid w:val="003D66CA"/>
    <w:rsid w:val="003D68C8"/>
    <w:rsid w:val="003D76F7"/>
    <w:rsid w:val="003E1CD8"/>
    <w:rsid w:val="003E338F"/>
    <w:rsid w:val="003F7461"/>
    <w:rsid w:val="003F7AF6"/>
    <w:rsid w:val="00400B21"/>
    <w:rsid w:val="00407DC5"/>
    <w:rsid w:val="00411224"/>
    <w:rsid w:val="00421289"/>
    <w:rsid w:val="00430E21"/>
    <w:rsid w:val="00432C94"/>
    <w:rsid w:val="00432EFD"/>
    <w:rsid w:val="00433153"/>
    <w:rsid w:val="00434762"/>
    <w:rsid w:val="004427CD"/>
    <w:rsid w:val="00443151"/>
    <w:rsid w:val="00445DEF"/>
    <w:rsid w:val="00447157"/>
    <w:rsid w:val="00455C02"/>
    <w:rsid w:val="0046047A"/>
    <w:rsid w:val="00462748"/>
    <w:rsid w:val="00467D41"/>
    <w:rsid w:val="004705FE"/>
    <w:rsid w:val="004713FE"/>
    <w:rsid w:val="004839E4"/>
    <w:rsid w:val="00484BCA"/>
    <w:rsid w:val="00486901"/>
    <w:rsid w:val="004912F3"/>
    <w:rsid w:val="004A00D2"/>
    <w:rsid w:val="004A6673"/>
    <w:rsid w:val="004B0213"/>
    <w:rsid w:val="004B6912"/>
    <w:rsid w:val="004C267D"/>
    <w:rsid w:val="004C2927"/>
    <w:rsid w:val="004C57A1"/>
    <w:rsid w:val="004D1CEB"/>
    <w:rsid w:val="004D31F0"/>
    <w:rsid w:val="004D5426"/>
    <w:rsid w:val="004E09C6"/>
    <w:rsid w:val="004F3895"/>
    <w:rsid w:val="004F452A"/>
    <w:rsid w:val="004F5AF9"/>
    <w:rsid w:val="004F6DD9"/>
    <w:rsid w:val="005041BA"/>
    <w:rsid w:val="0050557A"/>
    <w:rsid w:val="0052397C"/>
    <w:rsid w:val="00526D97"/>
    <w:rsid w:val="00530EAC"/>
    <w:rsid w:val="005331B6"/>
    <w:rsid w:val="00533D49"/>
    <w:rsid w:val="005346D4"/>
    <w:rsid w:val="00544E2E"/>
    <w:rsid w:val="00545BA3"/>
    <w:rsid w:val="0056286E"/>
    <w:rsid w:val="005820B6"/>
    <w:rsid w:val="00593B7A"/>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F1E74"/>
    <w:rsid w:val="005F2F5A"/>
    <w:rsid w:val="00601388"/>
    <w:rsid w:val="00603301"/>
    <w:rsid w:val="00604101"/>
    <w:rsid w:val="006066BB"/>
    <w:rsid w:val="006078BF"/>
    <w:rsid w:val="00612AA0"/>
    <w:rsid w:val="00621CBC"/>
    <w:rsid w:val="006257EE"/>
    <w:rsid w:val="006353EB"/>
    <w:rsid w:val="006454A9"/>
    <w:rsid w:val="00645651"/>
    <w:rsid w:val="00646A59"/>
    <w:rsid w:val="0065698C"/>
    <w:rsid w:val="006660E7"/>
    <w:rsid w:val="006719E7"/>
    <w:rsid w:val="006729E9"/>
    <w:rsid w:val="00681783"/>
    <w:rsid w:val="00681880"/>
    <w:rsid w:val="006847BF"/>
    <w:rsid w:val="00685976"/>
    <w:rsid w:val="0069085A"/>
    <w:rsid w:val="00694391"/>
    <w:rsid w:val="00696702"/>
    <w:rsid w:val="006A4E47"/>
    <w:rsid w:val="006A56D5"/>
    <w:rsid w:val="006A6C5A"/>
    <w:rsid w:val="006B0B6B"/>
    <w:rsid w:val="006B3E14"/>
    <w:rsid w:val="006B4207"/>
    <w:rsid w:val="006D7F99"/>
    <w:rsid w:val="006E2FA3"/>
    <w:rsid w:val="006F2048"/>
    <w:rsid w:val="006F4FCC"/>
    <w:rsid w:val="0070683A"/>
    <w:rsid w:val="00720FAF"/>
    <w:rsid w:val="007266E7"/>
    <w:rsid w:val="00733F86"/>
    <w:rsid w:val="00735F6C"/>
    <w:rsid w:val="00740AF4"/>
    <w:rsid w:val="00743969"/>
    <w:rsid w:val="007452E1"/>
    <w:rsid w:val="00746838"/>
    <w:rsid w:val="007514EF"/>
    <w:rsid w:val="00751F59"/>
    <w:rsid w:val="007548AF"/>
    <w:rsid w:val="0075507A"/>
    <w:rsid w:val="007553BA"/>
    <w:rsid w:val="007555BC"/>
    <w:rsid w:val="0076519B"/>
    <w:rsid w:val="00772A79"/>
    <w:rsid w:val="00781B02"/>
    <w:rsid w:val="007A785D"/>
    <w:rsid w:val="007B6B93"/>
    <w:rsid w:val="007C3F14"/>
    <w:rsid w:val="007C7B11"/>
    <w:rsid w:val="007E2D07"/>
    <w:rsid w:val="007E34A9"/>
    <w:rsid w:val="007E7031"/>
    <w:rsid w:val="007E7954"/>
    <w:rsid w:val="007E7FFD"/>
    <w:rsid w:val="007F2928"/>
    <w:rsid w:val="007F5B78"/>
    <w:rsid w:val="00810DA7"/>
    <w:rsid w:val="00817FC4"/>
    <w:rsid w:val="008269CC"/>
    <w:rsid w:val="00833DCF"/>
    <w:rsid w:val="00834CB2"/>
    <w:rsid w:val="00835690"/>
    <w:rsid w:val="00845B7A"/>
    <w:rsid w:val="00846F77"/>
    <w:rsid w:val="00852B28"/>
    <w:rsid w:val="008613B0"/>
    <w:rsid w:val="0086324B"/>
    <w:rsid w:val="00863E38"/>
    <w:rsid w:val="00871358"/>
    <w:rsid w:val="00881EBC"/>
    <w:rsid w:val="00886A3C"/>
    <w:rsid w:val="0089724E"/>
    <w:rsid w:val="00897EE8"/>
    <w:rsid w:val="008A38C0"/>
    <w:rsid w:val="008B35AE"/>
    <w:rsid w:val="008B4D56"/>
    <w:rsid w:val="008B6A69"/>
    <w:rsid w:val="008C138D"/>
    <w:rsid w:val="008C5F0C"/>
    <w:rsid w:val="008E7E19"/>
    <w:rsid w:val="008F197A"/>
    <w:rsid w:val="00903A9F"/>
    <w:rsid w:val="00905E4D"/>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62EFC"/>
    <w:rsid w:val="00963522"/>
    <w:rsid w:val="00972E47"/>
    <w:rsid w:val="009809E2"/>
    <w:rsid w:val="00991DF8"/>
    <w:rsid w:val="00994804"/>
    <w:rsid w:val="009A2BC5"/>
    <w:rsid w:val="009A699B"/>
    <w:rsid w:val="009B00B2"/>
    <w:rsid w:val="009B523B"/>
    <w:rsid w:val="009B6E2E"/>
    <w:rsid w:val="009D7F8F"/>
    <w:rsid w:val="009E1DCF"/>
    <w:rsid w:val="009F1CC4"/>
    <w:rsid w:val="009F6297"/>
    <w:rsid w:val="00A00075"/>
    <w:rsid w:val="00A12BD6"/>
    <w:rsid w:val="00A3185A"/>
    <w:rsid w:val="00A32684"/>
    <w:rsid w:val="00A34F49"/>
    <w:rsid w:val="00A411E3"/>
    <w:rsid w:val="00A41725"/>
    <w:rsid w:val="00A42794"/>
    <w:rsid w:val="00A45BEA"/>
    <w:rsid w:val="00A57318"/>
    <w:rsid w:val="00A752BF"/>
    <w:rsid w:val="00A86AEB"/>
    <w:rsid w:val="00A918CD"/>
    <w:rsid w:val="00A95084"/>
    <w:rsid w:val="00AB0272"/>
    <w:rsid w:val="00AB1B33"/>
    <w:rsid w:val="00AE6F70"/>
    <w:rsid w:val="00AF5845"/>
    <w:rsid w:val="00B14D5D"/>
    <w:rsid w:val="00B27EC0"/>
    <w:rsid w:val="00B3240A"/>
    <w:rsid w:val="00B365C8"/>
    <w:rsid w:val="00B371B6"/>
    <w:rsid w:val="00B42175"/>
    <w:rsid w:val="00B42B04"/>
    <w:rsid w:val="00B433AC"/>
    <w:rsid w:val="00B453A7"/>
    <w:rsid w:val="00B5262E"/>
    <w:rsid w:val="00B55541"/>
    <w:rsid w:val="00B64E0E"/>
    <w:rsid w:val="00B673CB"/>
    <w:rsid w:val="00B81EC9"/>
    <w:rsid w:val="00B85438"/>
    <w:rsid w:val="00B9256E"/>
    <w:rsid w:val="00BA36DB"/>
    <w:rsid w:val="00BA7DDA"/>
    <w:rsid w:val="00BB3EBB"/>
    <w:rsid w:val="00BC4067"/>
    <w:rsid w:val="00BC6715"/>
    <w:rsid w:val="00BD59EA"/>
    <w:rsid w:val="00BD7169"/>
    <w:rsid w:val="00BE047A"/>
    <w:rsid w:val="00BE0E6D"/>
    <w:rsid w:val="00BE5D28"/>
    <w:rsid w:val="00BE7977"/>
    <w:rsid w:val="00BF7AF8"/>
    <w:rsid w:val="00C02100"/>
    <w:rsid w:val="00C1646F"/>
    <w:rsid w:val="00C23871"/>
    <w:rsid w:val="00C3338C"/>
    <w:rsid w:val="00C33B10"/>
    <w:rsid w:val="00C42B7E"/>
    <w:rsid w:val="00C462CF"/>
    <w:rsid w:val="00C517C9"/>
    <w:rsid w:val="00C643EA"/>
    <w:rsid w:val="00C701B3"/>
    <w:rsid w:val="00C71EB1"/>
    <w:rsid w:val="00C738BC"/>
    <w:rsid w:val="00C7718D"/>
    <w:rsid w:val="00C818BE"/>
    <w:rsid w:val="00C83C62"/>
    <w:rsid w:val="00C85961"/>
    <w:rsid w:val="00C90D30"/>
    <w:rsid w:val="00C91A9E"/>
    <w:rsid w:val="00C92746"/>
    <w:rsid w:val="00CA1968"/>
    <w:rsid w:val="00CB279D"/>
    <w:rsid w:val="00CB5E11"/>
    <w:rsid w:val="00CB5FEF"/>
    <w:rsid w:val="00CC11AD"/>
    <w:rsid w:val="00CC1D25"/>
    <w:rsid w:val="00CC558A"/>
    <w:rsid w:val="00CD2170"/>
    <w:rsid w:val="00CD3471"/>
    <w:rsid w:val="00CE68A3"/>
    <w:rsid w:val="00CF1DF6"/>
    <w:rsid w:val="00CF5A72"/>
    <w:rsid w:val="00D03C10"/>
    <w:rsid w:val="00D10BB2"/>
    <w:rsid w:val="00D1463B"/>
    <w:rsid w:val="00D1646A"/>
    <w:rsid w:val="00D164F8"/>
    <w:rsid w:val="00D20287"/>
    <w:rsid w:val="00D25F9E"/>
    <w:rsid w:val="00D30A91"/>
    <w:rsid w:val="00D31F70"/>
    <w:rsid w:val="00D47C15"/>
    <w:rsid w:val="00D505AE"/>
    <w:rsid w:val="00D5468E"/>
    <w:rsid w:val="00D60F4F"/>
    <w:rsid w:val="00D7151A"/>
    <w:rsid w:val="00D84B90"/>
    <w:rsid w:val="00D90D46"/>
    <w:rsid w:val="00D91F83"/>
    <w:rsid w:val="00D93E01"/>
    <w:rsid w:val="00D979EF"/>
    <w:rsid w:val="00DC12B8"/>
    <w:rsid w:val="00DD328A"/>
    <w:rsid w:val="00DD64E5"/>
    <w:rsid w:val="00DE0C82"/>
    <w:rsid w:val="00DF0753"/>
    <w:rsid w:val="00DF1A9C"/>
    <w:rsid w:val="00DF7A1A"/>
    <w:rsid w:val="00E004AF"/>
    <w:rsid w:val="00E04E27"/>
    <w:rsid w:val="00E108A3"/>
    <w:rsid w:val="00E1485B"/>
    <w:rsid w:val="00E164D2"/>
    <w:rsid w:val="00E17119"/>
    <w:rsid w:val="00E177F4"/>
    <w:rsid w:val="00E17CB5"/>
    <w:rsid w:val="00E22D95"/>
    <w:rsid w:val="00E2619E"/>
    <w:rsid w:val="00E34280"/>
    <w:rsid w:val="00E351E1"/>
    <w:rsid w:val="00E44664"/>
    <w:rsid w:val="00E450E2"/>
    <w:rsid w:val="00E52E0B"/>
    <w:rsid w:val="00E54DD8"/>
    <w:rsid w:val="00E57C07"/>
    <w:rsid w:val="00E6154F"/>
    <w:rsid w:val="00E62C24"/>
    <w:rsid w:val="00E6623D"/>
    <w:rsid w:val="00E66AF1"/>
    <w:rsid w:val="00E6756D"/>
    <w:rsid w:val="00E769D0"/>
    <w:rsid w:val="00E81547"/>
    <w:rsid w:val="00E82AD6"/>
    <w:rsid w:val="00E847BD"/>
    <w:rsid w:val="00E8609D"/>
    <w:rsid w:val="00E93D37"/>
    <w:rsid w:val="00E968D8"/>
    <w:rsid w:val="00E9790F"/>
    <w:rsid w:val="00EA2F81"/>
    <w:rsid w:val="00EC3443"/>
    <w:rsid w:val="00EC5493"/>
    <w:rsid w:val="00EC5F8C"/>
    <w:rsid w:val="00ED7D29"/>
    <w:rsid w:val="00EE4089"/>
    <w:rsid w:val="00EE585B"/>
    <w:rsid w:val="00EF1AE0"/>
    <w:rsid w:val="00EF1BC5"/>
    <w:rsid w:val="00EF3DF7"/>
    <w:rsid w:val="00F0075C"/>
    <w:rsid w:val="00F04786"/>
    <w:rsid w:val="00F069B9"/>
    <w:rsid w:val="00F121EA"/>
    <w:rsid w:val="00F12879"/>
    <w:rsid w:val="00F133F4"/>
    <w:rsid w:val="00F45665"/>
    <w:rsid w:val="00F45E2A"/>
    <w:rsid w:val="00F52485"/>
    <w:rsid w:val="00F57B74"/>
    <w:rsid w:val="00F61E0D"/>
    <w:rsid w:val="00F722B8"/>
    <w:rsid w:val="00F83A72"/>
    <w:rsid w:val="00F948A9"/>
    <w:rsid w:val="00F94F42"/>
    <w:rsid w:val="00F958FD"/>
    <w:rsid w:val="00FA205D"/>
    <w:rsid w:val="00FA41A8"/>
    <w:rsid w:val="00FA474B"/>
    <w:rsid w:val="00FA70D0"/>
    <w:rsid w:val="00FC0C64"/>
    <w:rsid w:val="00FD2F93"/>
    <w:rsid w:val="00FD6208"/>
    <w:rsid w:val="00FD7DD6"/>
    <w:rsid w:val="00FE1B63"/>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0A68"/>
  <w15:docId w15:val="{F8454B16-84D9-4FD6-81D5-70DA25DC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c.btck.co.uk/" TargetMode="External"/><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5</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Juliet</cp:lastModifiedBy>
  <cp:revision>6</cp:revision>
  <cp:lastPrinted>2021-06-23T15:42:00Z</cp:lastPrinted>
  <dcterms:created xsi:type="dcterms:W3CDTF">2021-06-21T14:38:00Z</dcterms:created>
  <dcterms:modified xsi:type="dcterms:W3CDTF">2021-06-23T15:46:00Z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