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D9EE" w14:textId="77777777" w:rsidR="003847C7" w:rsidRDefault="00B2309A" w:rsidP="00E435C7">
      <w:pPr>
        <w:pStyle w:val="NoSpacing"/>
        <w:jc w:val="center"/>
        <w:rPr>
          <w:rFonts w:cstheme="minorHAnsi"/>
          <w:b/>
          <w:sz w:val="24"/>
          <w:szCs w:val="24"/>
        </w:rPr>
      </w:pPr>
      <w:r w:rsidRPr="007D3827">
        <w:rPr>
          <w:rFonts w:cstheme="minorHAnsi"/>
          <w:b/>
          <w:sz w:val="24"/>
          <w:szCs w:val="24"/>
        </w:rPr>
        <w:t xml:space="preserve">There was a </w:t>
      </w:r>
      <w:r w:rsidR="00215CB9" w:rsidRPr="007D3827">
        <w:rPr>
          <w:rFonts w:cstheme="minorHAnsi"/>
          <w:b/>
          <w:sz w:val="24"/>
          <w:szCs w:val="24"/>
        </w:rPr>
        <w:t xml:space="preserve">remote </w:t>
      </w:r>
      <w:r w:rsidR="003847C7">
        <w:rPr>
          <w:rFonts w:cstheme="minorHAnsi"/>
          <w:b/>
          <w:sz w:val="24"/>
          <w:szCs w:val="24"/>
        </w:rPr>
        <w:t>Annual General M</w:t>
      </w:r>
      <w:r w:rsidRPr="007D3827">
        <w:rPr>
          <w:rFonts w:cstheme="minorHAnsi"/>
          <w:b/>
          <w:sz w:val="24"/>
          <w:szCs w:val="24"/>
        </w:rPr>
        <w:t>eeting of C</w:t>
      </w:r>
      <w:r w:rsidR="00CF7DC4" w:rsidRPr="007D3827">
        <w:rPr>
          <w:rFonts w:cstheme="minorHAnsi"/>
          <w:b/>
          <w:sz w:val="24"/>
          <w:szCs w:val="24"/>
        </w:rPr>
        <w:t xml:space="preserve">hawleigh Parish Council </w:t>
      </w:r>
    </w:p>
    <w:p w14:paraId="247CF1A6" w14:textId="58CF7494" w:rsidR="00B2309A" w:rsidRPr="007D3827" w:rsidRDefault="00CF7DC4" w:rsidP="00E435C7">
      <w:pPr>
        <w:pStyle w:val="NoSpacing"/>
        <w:jc w:val="center"/>
        <w:rPr>
          <w:rFonts w:cstheme="minorHAnsi"/>
          <w:b/>
          <w:sz w:val="24"/>
          <w:szCs w:val="24"/>
        </w:rPr>
      </w:pPr>
      <w:r w:rsidRPr="007D3827">
        <w:rPr>
          <w:rFonts w:cstheme="minorHAnsi"/>
          <w:b/>
          <w:sz w:val="24"/>
          <w:szCs w:val="24"/>
        </w:rPr>
        <w:t>on Thur</w:t>
      </w:r>
      <w:r w:rsidR="00B2309A" w:rsidRPr="007D3827">
        <w:rPr>
          <w:rFonts w:cstheme="minorHAnsi"/>
          <w:b/>
          <w:sz w:val="24"/>
          <w:szCs w:val="24"/>
        </w:rPr>
        <w:t xml:space="preserve">sday </w:t>
      </w:r>
      <w:r w:rsidR="003847C7">
        <w:rPr>
          <w:rFonts w:cstheme="minorHAnsi"/>
          <w:b/>
          <w:sz w:val="24"/>
          <w:szCs w:val="24"/>
        </w:rPr>
        <w:t>5</w:t>
      </w:r>
      <w:r w:rsidR="00B2309A" w:rsidRPr="007D3827">
        <w:rPr>
          <w:rFonts w:cstheme="minorHAnsi"/>
          <w:b/>
          <w:sz w:val="24"/>
          <w:szCs w:val="24"/>
          <w:vertAlign w:val="superscript"/>
        </w:rPr>
        <w:t>th</w:t>
      </w:r>
      <w:r w:rsidR="00B2309A" w:rsidRPr="007D3827">
        <w:rPr>
          <w:rFonts w:cstheme="minorHAnsi"/>
          <w:b/>
          <w:sz w:val="24"/>
          <w:szCs w:val="24"/>
        </w:rPr>
        <w:t xml:space="preserve"> </w:t>
      </w:r>
      <w:r w:rsidR="003847C7">
        <w:rPr>
          <w:rFonts w:cstheme="minorHAnsi"/>
          <w:b/>
          <w:sz w:val="24"/>
          <w:szCs w:val="24"/>
        </w:rPr>
        <w:t>May</w:t>
      </w:r>
      <w:r w:rsidR="00B2309A"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00B2309A" w:rsidRPr="007D3827">
        <w:rPr>
          <w:rFonts w:cstheme="minorHAnsi"/>
          <w:b/>
          <w:sz w:val="24"/>
          <w:szCs w:val="24"/>
        </w:rPr>
        <w:t xml:space="preserve"> at 7.</w:t>
      </w:r>
      <w:r w:rsidR="003847C7">
        <w:rPr>
          <w:rFonts w:cstheme="minorHAnsi"/>
          <w:b/>
          <w:sz w:val="24"/>
          <w:szCs w:val="24"/>
        </w:rPr>
        <w:t>4</w:t>
      </w:r>
      <w:r w:rsidR="00B2309A"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on Z</w:t>
      </w:r>
      <w:r w:rsidR="00D74745" w:rsidRPr="007D3827">
        <w:rPr>
          <w:rFonts w:cstheme="minorHAnsi"/>
          <w:b/>
          <w:sz w:val="24"/>
          <w:szCs w:val="24"/>
        </w:rPr>
        <w:t>OOM</w:t>
      </w:r>
    </w:p>
    <w:p w14:paraId="4BEB7F3C" w14:textId="77777777" w:rsidR="00B2309A" w:rsidRPr="007D3827" w:rsidRDefault="00B2309A" w:rsidP="00795C96">
      <w:pPr>
        <w:pStyle w:val="NoSpacing"/>
        <w:rPr>
          <w:rFonts w:cstheme="minorHAnsi"/>
          <w:b/>
          <w:sz w:val="24"/>
          <w:szCs w:val="24"/>
        </w:rPr>
      </w:pPr>
    </w:p>
    <w:p w14:paraId="60CBC832" w14:textId="39075B8B"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t>
      </w:r>
      <w:r w:rsidR="003B5D89">
        <w:rPr>
          <w:rFonts w:cstheme="minorHAnsi"/>
        </w:rPr>
        <w:t>a</w:t>
      </w:r>
      <w:r w:rsidR="00F33E8E">
        <w:rPr>
          <w:rFonts w:cstheme="minorHAnsi"/>
        </w:rPr>
        <w:t xml:space="preserve"> Huxley</w:t>
      </w:r>
      <w:r w:rsidR="002F2A41">
        <w:rPr>
          <w:rFonts w:cstheme="minorHAnsi"/>
        </w:rPr>
        <w:t>;</w:t>
      </w:r>
      <w:r w:rsidR="002F2A41" w:rsidRPr="002F2A41">
        <w:rPr>
          <w:rFonts w:cstheme="minorHAnsi"/>
          <w:bCs/>
        </w:rPr>
        <w:t xml:space="preserve"> </w:t>
      </w:r>
      <w:r w:rsidR="002F2A41">
        <w:rPr>
          <w:rFonts w:cstheme="minorHAnsi"/>
          <w:bCs/>
        </w:rPr>
        <w:t>Chris Lynden</w:t>
      </w:r>
      <w:r w:rsidR="00E010D4">
        <w:rPr>
          <w:rFonts w:cstheme="minorHAnsi"/>
          <w:bCs/>
        </w:rPr>
        <w:t>; Bert Batty.</w:t>
      </w:r>
      <w:r w:rsidRPr="00A92932">
        <w:rPr>
          <w:rFonts w:cstheme="minorHAnsi"/>
          <w:b/>
        </w:rPr>
        <w:br/>
      </w:r>
      <w:r w:rsidR="00EA1462">
        <w:rPr>
          <w:rFonts w:cstheme="minorHAnsi"/>
          <w:b/>
        </w:rPr>
        <w:t xml:space="preserve"> </w:t>
      </w:r>
    </w:p>
    <w:p w14:paraId="33DEB213" w14:textId="6582FE17"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F33E8E">
        <w:rPr>
          <w:rFonts w:cstheme="minorHAnsi"/>
          <w:bCs/>
        </w:rPr>
        <w:t>; County Councillor Margaret Squires</w:t>
      </w:r>
      <w:r w:rsidR="002F2A41">
        <w:rPr>
          <w:rFonts w:cstheme="minorHAnsi"/>
          <w:bCs/>
        </w:rPr>
        <w:t>.</w:t>
      </w:r>
      <w:r w:rsidR="00F33E8E">
        <w:rPr>
          <w:rFonts w:cstheme="minorHAnsi"/>
          <w:bCs/>
        </w:rPr>
        <w:t xml:space="preserve"> </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0AB7F675" w:rsidR="00795C96" w:rsidRPr="00A92932" w:rsidRDefault="00795C96" w:rsidP="00795C96">
      <w:pPr>
        <w:pStyle w:val="NoSpacing"/>
        <w:rPr>
          <w:rFonts w:cstheme="minorHAnsi"/>
          <w:i/>
        </w:rPr>
      </w:pPr>
      <w:r w:rsidRPr="00A92932">
        <w:rPr>
          <w:rFonts w:cstheme="minorHAnsi"/>
        </w:rPr>
        <w:br/>
      </w:r>
      <w:r w:rsidR="002F2A41">
        <w:rPr>
          <w:rFonts w:cstheme="minorHAnsi"/>
          <w:b/>
        </w:rPr>
        <w:t>One</w:t>
      </w:r>
      <w:r w:rsidR="008450E5" w:rsidRPr="00A92932">
        <w:rPr>
          <w:rFonts w:cstheme="minorHAnsi"/>
          <w:b/>
        </w:rPr>
        <w:t xml:space="preserve"> m</w:t>
      </w:r>
      <w:r w:rsidR="00B12F92" w:rsidRPr="00A92932">
        <w:rPr>
          <w:rFonts w:cstheme="minorHAnsi"/>
          <w:b/>
        </w:rPr>
        <w:t>ember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3847C7" w14:paraId="0E1F3249" w14:textId="77777777" w:rsidTr="005D4C23">
        <w:tc>
          <w:tcPr>
            <w:tcW w:w="962" w:type="dxa"/>
          </w:tcPr>
          <w:p w14:paraId="18B6C0A3" w14:textId="58E80CED" w:rsidR="003847C7" w:rsidRDefault="00FC3659" w:rsidP="007D3827">
            <w:pPr>
              <w:spacing w:before="1"/>
              <w:ind w:right="-101"/>
              <w:jc w:val="center"/>
              <w:rPr>
                <w:b/>
              </w:rPr>
            </w:pPr>
            <w:r>
              <w:rPr>
                <w:b/>
              </w:rPr>
              <w:t>2122-0</w:t>
            </w:r>
            <w:r w:rsidR="003847C7">
              <w:rPr>
                <w:b/>
              </w:rPr>
              <w:t>1</w:t>
            </w:r>
          </w:p>
        </w:tc>
        <w:tc>
          <w:tcPr>
            <w:tcW w:w="8571" w:type="dxa"/>
          </w:tcPr>
          <w:p w14:paraId="147AEF3A" w14:textId="77777777" w:rsidR="003847C7" w:rsidRDefault="003847C7" w:rsidP="00176402">
            <w:pPr>
              <w:spacing w:before="1"/>
              <w:ind w:right="-2"/>
              <w:rPr>
                <w:b/>
              </w:rPr>
            </w:pPr>
            <w:r>
              <w:rPr>
                <w:b/>
              </w:rPr>
              <w:t>ELECTION OF CHAIRMAN</w:t>
            </w:r>
          </w:p>
          <w:p w14:paraId="5293D537" w14:textId="59188E1C" w:rsidR="003847C7" w:rsidRDefault="000D006F" w:rsidP="00176402">
            <w:pPr>
              <w:spacing w:before="1"/>
              <w:ind w:right="-2"/>
              <w:rPr>
                <w:bCs/>
              </w:rPr>
            </w:pPr>
            <w:r w:rsidRPr="000D006F">
              <w:rPr>
                <w:bCs/>
              </w:rPr>
              <w:t xml:space="preserve">On a </w:t>
            </w:r>
            <w:r>
              <w:rPr>
                <w:bCs/>
              </w:rPr>
              <w:t xml:space="preserve">proposal by Cllr. </w:t>
            </w:r>
            <w:proofErr w:type="spellStart"/>
            <w:r>
              <w:rPr>
                <w:bCs/>
              </w:rPr>
              <w:t>Cockram</w:t>
            </w:r>
            <w:proofErr w:type="spellEnd"/>
            <w:r>
              <w:rPr>
                <w:bCs/>
              </w:rPr>
              <w:t xml:space="preserve">, seconded by Cllr. Flavin, Cllr, Steve Godley was </w:t>
            </w:r>
            <w:r>
              <w:rPr>
                <w:b/>
              </w:rPr>
              <w:t>Elected</w:t>
            </w:r>
            <w:r>
              <w:rPr>
                <w:bCs/>
              </w:rPr>
              <w:t xml:space="preserve"> as Chairman for the coming year.</w:t>
            </w:r>
          </w:p>
          <w:p w14:paraId="1E10ABE7" w14:textId="77777777" w:rsidR="000D006F" w:rsidRPr="000D006F" w:rsidRDefault="000D006F" w:rsidP="00176402">
            <w:pPr>
              <w:spacing w:before="1"/>
              <w:ind w:right="-2"/>
              <w:rPr>
                <w:bCs/>
              </w:rPr>
            </w:pPr>
          </w:p>
          <w:p w14:paraId="15864C66" w14:textId="300DC8A2" w:rsidR="003847C7" w:rsidRDefault="000D006F" w:rsidP="00176402">
            <w:pPr>
              <w:spacing w:before="1"/>
              <w:ind w:right="-2"/>
              <w:rPr>
                <w:b/>
              </w:rPr>
            </w:pPr>
            <w:r>
              <w:rPr>
                <w:b/>
              </w:rPr>
              <w:t xml:space="preserve">ELECTION OF </w:t>
            </w:r>
            <w:r w:rsidR="003847C7">
              <w:rPr>
                <w:b/>
              </w:rPr>
              <w:t>VICE</w:t>
            </w:r>
            <w:r>
              <w:rPr>
                <w:b/>
              </w:rPr>
              <w:t>-CHAIRMAN</w:t>
            </w:r>
          </w:p>
          <w:p w14:paraId="08A86A34" w14:textId="77777777" w:rsidR="003847C7" w:rsidRDefault="000D006F" w:rsidP="00176402">
            <w:pPr>
              <w:spacing w:before="1"/>
              <w:ind w:right="-2"/>
              <w:rPr>
                <w:bCs/>
              </w:rPr>
            </w:pPr>
            <w:r w:rsidRPr="000D006F">
              <w:rPr>
                <w:bCs/>
              </w:rPr>
              <w:t xml:space="preserve">On a </w:t>
            </w:r>
            <w:r>
              <w:rPr>
                <w:bCs/>
              </w:rPr>
              <w:t xml:space="preserve">proposal by the Chairman, seconded by Cllr. Flavin, Cllr. Daphne </w:t>
            </w:r>
            <w:proofErr w:type="spellStart"/>
            <w:r>
              <w:rPr>
                <w:bCs/>
              </w:rPr>
              <w:t>Cockram</w:t>
            </w:r>
            <w:proofErr w:type="spellEnd"/>
            <w:r>
              <w:rPr>
                <w:bCs/>
              </w:rPr>
              <w:t xml:space="preserve"> was </w:t>
            </w:r>
            <w:r w:rsidRPr="000D006F">
              <w:rPr>
                <w:bCs/>
              </w:rPr>
              <w:t>Elected</w:t>
            </w:r>
            <w:r>
              <w:rPr>
                <w:bCs/>
              </w:rPr>
              <w:t xml:space="preserve"> as Vice-Chairman for the coming year.</w:t>
            </w:r>
          </w:p>
          <w:p w14:paraId="3608E3FD" w14:textId="758BA0E5" w:rsidR="000D006F" w:rsidRPr="000D006F" w:rsidRDefault="000D006F" w:rsidP="00176402">
            <w:pPr>
              <w:spacing w:before="1"/>
              <w:ind w:right="-2"/>
              <w:rPr>
                <w:bCs/>
              </w:rPr>
            </w:pPr>
          </w:p>
        </w:tc>
      </w:tr>
      <w:tr w:rsidR="00E435C7" w14:paraId="3320279C" w14:textId="77777777" w:rsidTr="005D4C23">
        <w:tc>
          <w:tcPr>
            <w:tcW w:w="962" w:type="dxa"/>
          </w:tcPr>
          <w:p w14:paraId="77CF44F8" w14:textId="214B1872" w:rsidR="00E435C7" w:rsidRDefault="003847C7" w:rsidP="007D3827">
            <w:pPr>
              <w:spacing w:before="1"/>
              <w:ind w:right="-101"/>
              <w:jc w:val="center"/>
              <w:rPr>
                <w:b/>
              </w:rPr>
            </w:pPr>
            <w:r>
              <w:rPr>
                <w:b/>
              </w:rPr>
              <w:t>2</w:t>
            </w:r>
            <w:r w:rsidR="00FC3659">
              <w:rPr>
                <w:b/>
              </w:rPr>
              <w:t>122-02</w:t>
            </w:r>
          </w:p>
        </w:tc>
        <w:tc>
          <w:tcPr>
            <w:tcW w:w="8571" w:type="dxa"/>
          </w:tcPr>
          <w:p w14:paraId="6595C678" w14:textId="77777777" w:rsidR="00E435C7" w:rsidRDefault="00E435C7" w:rsidP="00176402">
            <w:pPr>
              <w:spacing w:before="1"/>
              <w:ind w:right="-2"/>
              <w:rPr>
                <w:b/>
              </w:rPr>
            </w:pPr>
            <w:r>
              <w:rPr>
                <w:b/>
              </w:rPr>
              <w:t>APOLOGIES</w:t>
            </w:r>
          </w:p>
          <w:p w14:paraId="7FAB975B" w14:textId="01356A87" w:rsidR="00E435C7" w:rsidRDefault="000D006F" w:rsidP="00E435C7">
            <w:pPr>
              <w:spacing w:before="1"/>
              <w:ind w:right="-2"/>
            </w:pPr>
            <w:r>
              <w:t xml:space="preserve">No apologies </w:t>
            </w:r>
            <w:r w:rsidR="001D0354">
              <w:t>had been</w:t>
            </w:r>
            <w:r>
              <w:t xml:space="preserve"> received</w:t>
            </w:r>
            <w:r w:rsidR="001D0354">
              <w:t>.</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499EBBB3" w:rsidR="00E435C7" w:rsidRDefault="00FC3659" w:rsidP="007D3827">
            <w:pPr>
              <w:spacing w:before="1"/>
              <w:ind w:right="-101"/>
              <w:jc w:val="center"/>
              <w:rPr>
                <w:b/>
              </w:rPr>
            </w:pPr>
            <w:r>
              <w:rPr>
                <w:b/>
              </w:rPr>
              <w:t>2122-0</w:t>
            </w:r>
            <w:r w:rsidR="000625F5">
              <w:rPr>
                <w:b/>
              </w:rPr>
              <w:t>3</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1F05B6C2" w:rsidR="004E577B" w:rsidRDefault="004E577B" w:rsidP="00811B56">
            <w:pPr>
              <w:pStyle w:val="NoSpacing"/>
              <w:numPr>
                <w:ilvl w:val="0"/>
                <w:numId w:val="2"/>
              </w:numPr>
              <w:ind w:right="-2"/>
            </w:pPr>
            <w:r>
              <w:t>Cllr. Flavin whose husband was involved with the EOP</w:t>
            </w:r>
            <w:r w:rsidR="003847C7">
              <w:t>P</w:t>
            </w:r>
            <w:r>
              <w:t>S</w:t>
            </w:r>
          </w:p>
          <w:p w14:paraId="267C521D" w14:textId="77777777" w:rsidR="004E577B" w:rsidRDefault="001D0354" w:rsidP="001D0354">
            <w:pPr>
              <w:pStyle w:val="NoSpacing"/>
              <w:numPr>
                <w:ilvl w:val="0"/>
                <w:numId w:val="2"/>
              </w:numPr>
              <w:ind w:right="-2"/>
            </w:pPr>
            <w:r>
              <w:t>Cllrs. Batty and Lynden declared interests in planning matters.</w:t>
            </w:r>
          </w:p>
          <w:p w14:paraId="03E1E68E" w14:textId="5366B6B6" w:rsidR="001D0354" w:rsidRPr="004E577B" w:rsidRDefault="001D0354" w:rsidP="0045000A">
            <w:pPr>
              <w:pStyle w:val="NoSpacing"/>
              <w:ind w:right="-2"/>
            </w:pPr>
          </w:p>
        </w:tc>
      </w:tr>
      <w:tr w:rsidR="00E435C7" w14:paraId="00D5DC75" w14:textId="77777777" w:rsidTr="005D4C23">
        <w:tc>
          <w:tcPr>
            <w:tcW w:w="962" w:type="dxa"/>
          </w:tcPr>
          <w:p w14:paraId="71207A0E" w14:textId="7800301A" w:rsidR="00E435C7" w:rsidRDefault="00FC3659" w:rsidP="007D3827">
            <w:pPr>
              <w:spacing w:before="1"/>
              <w:ind w:right="-101"/>
              <w:jc w:val="center"/>
              <w:rPr>
                <w:b/>
              </w:rPr>
            </w:pPr>
            <w:r>
              <w:rPr>
                <w:b/>
              </w:rPr>
              <w:t>2122-0</w:t>
            </w:r>
            <w:r w:rsidR="000625F5">
              <w:rPr>
                <w:b/>
              </w:rPr>
              <w:t>4</w:t>
            </w:r>
          </w:p>
        </w:tc>
        <w:tc>
          <w:tcPr>
            <w:tcW w:w="8571" w:type="dxa"/>
          </w:tcPr>
          <w:p w14:paraId="27772835" w14:textId="77777777" w:rsidR="00E435C7" w:rsidRDefault="00E435C7" w:rsidP="00176402">
            <w:pPr>
              <w:pStyle w:val="BodyText"/>
              <w:ind w:right="-2"/>
              <w:rPr>
                <w:rFonts w:asciiTheme="minorHAnsi" w:hAnsiTheme="minorHAnsi" w:cstheme="minorHAnsi"/>
                <w:b/>
              </w:rPr>
            </w:pPr>
            <w:r>
              <w:rPr>
                <w:rFonts w:asciiTheme="minorHAnsi" w:hAnsiTheme="minorHAnsi" w:cstheme="minorHAnsi"/>
                <w:b/>
              </w:rPr>
              <w:t>ELECTRONIC PUBLIC PARTICIPATION</w:t>
            </w:r>
          </w:p>
          <w:p w14:paraId="61F605DA" w14:textId="0ED3B073" w:rsidR="00E435C7" w:rsidRDefault="00EA1462" w:rsidP="00EA1462">
            <w:r w:rsidRPr="00744599">
              <w:t>Due to the Corona virus pandemic and current Government guidelines the meeting w</w:t>
            </w:r>
            <w:r>
              <w:t>as</w:t>
            </w:r>
            <w:r w:rsidRPr="00744599">
              <w:t xml:space="preserve"> held remotely on the Zoom platform. </w:t>
            </w:r>
          </w:p>
          <w:p w14:paraId="6A24F68E" w14:textId="27138A11" w:rsidR="006D0499" w:rsidRDefault="006D0499" w:rsidP="00EA1462"/>
          <w:p w14:paraId="6D1877EC" w14:textId="2708D126" w:rsidR="006D0499" w:rsidRDefault="0045000A" w:rsidP="00EA1462">
            <w:r>
              <w:t>One matter sent to the Chairman is that bushes</w:t>
            </w:r>
            <w:r w:rsidR="006D0499">
              <w:t xml:space="preserve"> at </w:t>
            </w:r>
            <w:r>
              <w:t xml:space="preserve">the junction </w:t>
            </w:r>
            <w:r w:rsidR="006D0499">
              <w:t xml:space="preserve">of Shooting Lane and the </w:t>
            </w:r>
            <w:r>
              <w:t xml:space="preserve">B3042 were overgrown and needed to be cut back. This was </w:t>
            </w:r>
            <w:r w:rsidR="006D0499">
              <w:t xml:space="preserve">normally done by </w:t>
            </w:r>
            <w:r>
              <w:t xml:space="preserve">the </w:t>
            </w:r>
            <w:r w:rsidR="006D0499">
              <w:t>gardener</w:t>
            </w:r>
            <w:r>
              <w:t xml:space="preserve"> working for Mrs. Finlayson, the owner of </w:t>
            </w:r>
            <w:r w:rsidR="006D0499">
              <w:t xml:space="preserve">Southcott cottage Chawleigh, </w:t>
            </w:r>
            <w:r>
              <w:t xml:space="preserve">who arranges for the </w:t>
            </w:r>
            <w:r w:rsidR="006D0499">
              <w:t>shru</w:t>
            </w:r>
            <w:r>
              <w:t>bs to be</w:t>
            </w:r>
            <w:r w:rsidR="006D0499">
              <w:t xml:space="preserve"> cut back </w:t>
            </w:r>
            <w:r>
              <w:t xml:space="preserve">to make the </w:t>
            </w:r>
            <w:r w:rsidR="006D0499">
              <w:t>visibility better.</w:t>
            </w:r>
            <w:r>
              <w:t xml:space="preserve"> The Clerk would write a letter requesting this.</w:t>
            </w:r>
          </w:p>
          <w:p w14:paraId="05F771D0" w14:textId="756294DE" w:rsidR="00EA1462" w:rsidRPr="00215CB9" w:rsidRDefault="00EA1462" w:rsidP="00EA1462">
            <w:pPr>
              <w:rPr>
                <w:rFonts w:cstheme="minorHAnsi"/>
                <w:b/>
              </w:rPr>
            </w:pPr>
          </w:p>
        </w:tc>
      </w:tr>
      <w:tr w:rsidR="00E435C7" w14:paraId="781A86B1" w14:textId="77777777" w:rsidTr="005D4C23">
        <w:tc>
          <w:tcPr>
            <w:tcW w:w="962" w:type="dxa"/>
          </w:tcPr>
          <w:p w14:paraId="711C823B" w14:textId="5F17AD70" w:rsidR="00E435C7" w:rsidRDefault="00FC3659" w:rsidP="007D3827">
            <w:pPr>
              <w:spacing w:before="1"/>
              <w:ind w:right="-101"/>
              <w:jc w:val="center"/>
              <w:rPr>
                <w:b/>
              </w:rPr>
            </w:pPr>
            <w:r>
              <w:rPr>
                <w:b/>
              </w:rPr>
              <w:t>2122-0</w:t>
            </w:r>
            <w:r w:rsidR="000625F5">
              <w:rPr>
                <w:b/>
              </w:rPr>
              <w:t>5</w:t>
            </w:r>
          </w:p>
        </w:tc>
        <w:tc>
          <w:tcPr>
            <w:tcW w:w="8571" w:type="dxa"/>
          </w:tcPr>
          <w:p w14:paraId="7E45A04F" w14:textId="0A66EEE4" w:rsidR="003A682D" w:rsidRDefault="003A682D" w:rsidP="003A682D">
            <w:pPr>
              <w:widowControl w:val="0"/>
              <w:autoSpaceDE w:val="0"/>
              <w:autoSpaceDN w:val="0"/>
              <w:rPr>
                <w:b/>
                <w:bCs/>
              </w:rPr>
            </w:pPr>
            <w:r w:rsidRPr="00CF7DC4">
              <w:rPr>
                <w:b/>
                <w:bCs/>
              </w:rPr>
              <w:t>MINUTES OF LAST MEETING</w:t>
            </w:r>
          </w:p>
          <w:p w14:paraId="10E8A0D5" w14:textId="409C98CB"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the </w:t>
            </w:r>
            <w:r w:rsidR="001D0354">
              <w:rPr>
                <w:rFonts w:asciiTheme="minorHAnsi" w:hAnsiTheme="minorHAnsi" w:cstheme="minorHAnsi"/>
              </w:rPr>
              <w:t>Cllr. Batty</w:t>
            </w:r>
            <w:r w:rsidRPr="00986693">
              <w:rPr>
                <w:rFonts w:asciiTheme="minorHAnsi" w:hAnsiTheme="minorHAnsi" w:cstheme="minorHAnsi"/>
              </w:rPr>
              <w:t xml:space="preserve">, seconded by Cllr. </w:t>
            </w:r>
            <w:r w:rsidR="001D0354">
              <w:rPr>
                <w:rFonts w:asciiTheme="minorHAnsi" w:hAnsiTheme="minorHAnsi" w:cstheme="minorHAnsi"/>
              </w:rPr>
              <w:t>Flavin</w:t>
            </w:r>
            <w:r w:rsidRPr="00986693">
              <w:rPr>
                <w:rFonts w:asciiTheme="minorHAnsi" w:hAnsiTheme="minorHAnsi" w:cstheme="minorHAnsi"/>
              </w:rPr>
              <w:t xml:space="preserve">, the minutes of the Parish Council meeting held on </w:t>
            </w:r>
            <w:r w:rsidR="001D0354">
              <w:rPr>
                <w:rFonts w:asciiTheme="minorHAnsi" w:hAnsiTheme="minorHAnsi" w:cstheme="minorHAnsi"/>
              </w:rPr>
              <w:t>8</w:t>
            </w:r>
            <w:r w:rsidRPr="00986693">
              <w:rPr>
                <w:rFonts w:asciiTheme="minorHAnsi" w:hAnsiTheme="minorHAnsi" w:cstheme="minorHAnsi"/>
                <w:vertAlign w:val="superscript"/>
              </w:rPr>
              <w:t>th</w:t>
            </w:r>
            <w:r w:rsidRPr="00986693">
              <w:rPr>
                <w:rFonts w:asciiTheme="minorHAnsi" w:hAnsiTheme="minorHAnsi" w:cstheme="minorHAnsi"/>
              </w:rPr>
              <w:t xml:space="preserve"> </w:t>
            </w:r>
            <w:r w:rsidR="001D0354">
              <w:rPr>
                <w:rFonts w:asciiTheme="minorHAnsi" w:hAnsiTheme="minorHAnsi" w:cstheme="minorHAnsi"/>
              </w:rPr>
              <w:t>April</w:t>
            </w:r>
            <w:r w:rsidRPr="00986693">
              <w:rPr>
                <w:rFonts w:asciiTheme="minorHAnsi" w:hAnsiTheme="minorHAnsi" w:cstheme="minorHAnsi"/>
              </w:rPr>
              <w:t xml:space="preserve"> 2021 were approved as a correct record.</w:t>
            </w:r>
          </w:p>
          <w:p w14:paraId="6FAA6CBD" w14:textId="529E7C76" w:rsidR="003A682D" w:rsidRDefault="003A682D" w:rsidP="00CF7DC4">
            <w:pPr>
              <w:pStyle w:val="BodyText"/>
              <w:spacing w:before="2" w:line="235" w:lineRule="auto"/>
              <w:ind w:right="-2"/>
              <w:rPr>
                <w:b/>
              </w:rPr>
            </w:pPr>
          </w:p>
        </w:tc>
      </w:tr>
      <w:tr w:rsidR="00E435C7" w14:paraId="7F873B77" w14:textId="77777777" w:rsidTr="005D4C23">
        <w:tc>
          <w:tcPr>
            <w:tcW w:w="962" w:type="dxa"/>
          </w:tcPr>
          <w:p w14:paraId="2CAE3434" w14:textId="4EA26E41" w:rsidR="00E435C7" w:rsidRDefault="00FC3659" w:rsidP="007D3827">
            <w:pPr>
              <w:spacing w:before="1"/>
              <w:ind w:right="-101"/>
              <w:jc w:val="center"/>
              <w:rPr>
                <w:b/>
              </w:rPr>
            </w:pPr>
            <w:r>
              <w:rPr>
                <w:b/>
              </w:rPr>
              <w:t>2122-0</w:t>
            </w:r>
            <w:r w:rsidR="000625F5">
              <w:rPr>
                <w:b/>
              </w:rPr>
              <w:t>6</w:t>
            </w:r>
          </w:p>
        </w:tc>
        <w:tc>
          <w:tcPr>
            <w:tcW w:w="8571" w:type="dxa"/>
          </w:tcPr>
          <w:p w14:paraId="0A3ADC34" w14:textId="77777777" w:rsidR="00D13CC5" w:rsidRDefault="003A682D" w:rsidP="00CF7DC4">
            <w:pPr>
              <w:spacing w:line="276" w:lineRule="auto"/>
              <w:ind w:right="-2"/>
              <w:rPr>
                <w:b/>
                <w:bCs/>
              </w:rPr>
            </w:pPr>
            <w:r>
              <w:rPr>
                <w:b/>
                <w:bCs/>
              </w:rPr>
              <w:t>COUNCIL REPORTS</w:t>
            </w:r>
          </w:p>
          <w:p w14:paraId="74367675" w14:textId="3A6267E4" w:rsidR="003A682D" w:rsidRDefault="003A682D" w:rsidP="003A682D">
            <w:pPr>
              <w:pStyle w:val="ListParagraph"/>
              <w:widowControl w:val="0"/>
              <w:numPr>
                <w:ilvl w:val="0"/>
                <w:numId w:val="1"/>
              </w:numPr>
              <w:autoSpaceDE w:val="0"/>
              <w:autoSpaceDN w:val="0"/>
              <w:spacing w:before="93" w:line="268" w:lineRule="exact"/>
              <w:ind w:left="720"/>
              <w:contextualSpacing w:val="0"/>
              <w:rPr>
                <w:b/>
              </w:rPr>
            </w:pPr>
            <w:r w:rsidRPr="00AF5845">
              <w:rPr>
                <w:b/>
              </w:rPr>
              <w:t>Clerk’s Report</w:t>
            </w:r>
            <w:r>
              <w:rPr>
                <w:b/>
              </w:rPr>
              <w:t xml:space="preserve"> – </w:t>
            </w:r>
            <w:r>
              <w:rPr>
                <w:bCs/>
              </w:rPr>
              <w:t>the Clerk had nothing to report other than the items on the agenda.</w:t>
            </w:r>
            <w:r w:rsidR="006D0499">
              <w:rPr>
                <w:bCs/>
              </w:rPr>
              <w:t xml:space="preserve"> </w:t>
            </w:r>
          </w:p>
          <w:p w14:paraId="686B5253" w14:textId="34FFB554" w:rsidR="003A682D" w:rsidRPr="006F2048" w:rsidRDefault="003A682D" w:rsidP="003A682D">
            <w:pPr>
              <w:pStyle w:val="ListParagraph"/>
              <w:widowControl w:val="0"/>
              <w:numPr>
                <w:ilvl w:val="0"/>
                <w:numId w:val="1"/>
              </w:numPr>
              <w:autoSpaceDE w:val="0"/>
              <w:autoSpaceDN w:val="0"/>
              <w:spacing w:before="93" w:line="268" w:lineRule="exact"/>
              <w:ind w:left="720"/>
              <w:contextualSpacing w:val="0"/>
              <w:rPr>
                <w:b/>
                <w:bCs/>
              </w:rPr>
            </w:pPr>
            <w:r>
              <w:rPr>
                <w:b/>
                <w:bCs/>
              </w:rPr>
              <w:lastRenderedPageBreak/>
              <w:t>Chairman’s Report</w:t>
            </w:r>
            <w:r>
              <w:t xml:space="preserve"> – the Chairman had </w:t>
            </w:r>
            <w:r w:rsidR="006D0499">
              <w:t xml:space="preserve">contacted </w:t>
            </w:r>
            <w:proofErr w:type="spellStart"/>
            <w:r w:rsidR="006D0499">
              <w:t>Chumleigh</w:t>
            </w:r>
            <w:proofErr w:type="spellEnd"/>
            <w:r w:rsidR="006D0499">
              <w:t xml:space="preserve"> Parish Council because they had someone spraying</w:t>
            </w:r>
            <w:r w:rsidR="0045000A">
              <w:t xml:space="preserve"> weeds on</w:t>
            </w:r>
            <w:r w:rsidR="006D0499">
              <w:t xml:space="preserve"> the roads. He was awaiting a response to get the name of someone to contact</w:t>
            </w:r>
            <w:r w:rsidR="0045000A">
              <w:t xml:space="preserve"> to do the same in Chawleigh.</w:t>
            </w:r>
          </w:p>
          <w:p w14:paraId="1D009265" w14:textId="77777777" w:rsidR="0045000A" w:rsidRDefault="003A682D" w:rsidP="003A682D">
            <w:pPr>
              <w:pStyle w:val="ListParagraph"/>
              <w:widowControl w:val="0"/>
              <w:numPr>
                <w:ilvl w:val="0"/>
                <w:numId w:val="1"/>
              </w:numPr>
              <w:autoSpaceDE w:val="0"/>
              <w:autoSpaceDN w:val="0"/>
              <w:spacing w:before="93" w:line="268" w:lineRule="exact"/>
              <w:ind w:left="720"/>
              <w:contextualSpacing w:val="0"/>
              <w:rPr>
                <w:b/>
                <w:bCs/>
              </w:rPr>
            </w:pPr>
            <w:r>
              <w:rPr>
                <w:b/>
                <w:bCs/>
              </w:rPr>
              <w:t>Other Councillor Reports</w:t>
            </w:r>
          </w:p>
          <w:p w14:paraId="784222AD" w14:textId="67D4A9E2" w:rsidR="003A682D" w:rsidRDefault="0045000A" w:rsidP="0045000A">
            <w:pPr>
              <w:pStyle w:val="ListParagraph"/>
              <w:widowControl w:val="0"/>
              <w:autoSpaceDE w:val="0"/>
              <w:autoSpaceDN w:val="0"/>
              <w:spacing w:before="93" w:line="268" w:lineRule="exact"/>
              <w:contextualSpacing w:val="0"/>
            </w:pPr>
            <w:r>
              <w:t xml:space="preserve">1. Cllr. Batty </w:t>
            </w:r>
            <w:r w:rsidR="002F3070">
              <w:t xml:space="preserve">had received confirmation that grant of £150 would be paid under </w:t>
            </w:r>
            <w:r w:rsidR="006D0499">
              <w:t>P3 scheme</w:t>
            </w:r>
            <w:r w:rsidR="002F3070">
              <w:t xml:space="preserve">, lower than the £600 claimed because the parish still had </w:t>
            </w:r>
            <w:r w:rsidR="006D0499">
              <w:t xml:space="preserve">£400 </w:t>
            </w:r>
            <w:r w:rsidR="002F3070">
              <w:t>unspent from the previous year.</w:t>
            </w:r>
          </w:p>
          <w:p w14:paraId="64863A89" w14:textId="0B0B534D" w:rsidR="002F3070" w:rsidRPr="002F3070" w:rsidRDefault="002F3070" w:rsidP="0045000A">
            <w:pPr>
              <w:pStyle w:val="ListParagraph"/>
              <w:widowControl w:val="0"/>
              <w:autoSpaceDE w:val="0"/>
              <w:autoSpaceDN w:val="0"/>
              <w:spacing w:before="93" w:line="268" w:lineRule="exact"/>
              <w:contextualSpacing w:val="0"/>
            </w:pPr>
            <w:r>
              <w:t>2. Cllr. Swift reported that Jane had painted the outside of the shop and had subsequently asked him what the balance of the shop account was and if the parish council would refund her for the money spent. It was believed that such requests should be made before the work was started and that such works were down to the tenant under the terms of the lease.</w:t>
            </w:r>
          </w:p>
          <w:p w14:paraId="32158B21" w14:textId="1677BA82" w:rsidR="003A682D" w:rsidRPr="00384C52" w:rsidRDefault="003A682D" w:rsidP="002F3070">
            <w:pPr>
              <w:pStyle w:val="ListParagraph"/>
              <w:widowControl w:val="0"/>
              <w:autoSpaceDE w:val="0"/>
              <w:autoSpaceDN w:val="0"/>
              <w:spacing w:before="93" w:line="268" w:lineRule="exact"/>
              <w:contextualSpacing w:val="0"/>
              <w:rPr>
                <w:bCs/>
              </w:rPr>
            </w:pPr>
          </w:p>
        </w:tc>
      </w:tr>
      <w:tr w:rsidR="00492D1F" w14:paraId="36CD0A8D" w14:textId="77777777" w:rsidTr="005D4C23">
        <w:tc>
          <w:tcPr>
            <w:tcW w:w="962" w:type="dxa"/>
          </w:tcPr>
          <w:p w14:paraId="40EEDB07" w14:textId="4CD86461" w:rsidR="00492D1F" w:rsidRDefault="00FC3659" w:rsidP="00492D1F">
            <w:pPr>
              <w:spacing w:before="1"/>
              <w:ind w:right="-101"/>
              <w:jc w:val="center"/>
              <w:rPr>
                <w:b/>
              </w:rPr>
            </w:pPr>
            <w:r>
              <w:rPr>
                <w:b/>
              </w:rPr>
              <w:lastRenderedPageBreak/>
              <w:t>2122-0</w:t>
            </w:r>
            <w:r w:rsidR="000625F5">
              <w:rPr>
                <w:b/>
              </w:rPr>
              <w:t>7</w:t>
            </w:r>
          </w:p>
        </w:tc>
        <w:tc>
          <w:tcPr>
            <w:tcW w:w="8571" w:type="dxa"/>
          </w:tcPr>
          <w:p w14:paraId="5C5F5D53" w14:textId="77777777" w:rsidR="00492D1F" w:rsidRPr="00C066A8" w:rsidRDefault="00492D1F" w:rsidP="00492D1F">
            <w:pPr>
              <w:ind w:right="-2"/>
              <w:rPr>
                <w:b/>
              </w:rPr>
            </w:pPr>
            <w:r w:rsidRPr="00C066A8">
              <w:rPr>
                <w:b/>
              </w:rPr>
              <w:t>CHAWLEIGH COMMUNITY TRUST (CCT)</w:t>
            </w:r>
          </w:p>
          <w:p w14:paraId="2F6CEFF6" w14:textId="111997EF" w:rsidR="00492D1F" w:rsidRDefault="00492D1F" w:rsidP="00492D1F">
            <w:pPr>
              <w:widowControl w:val="0"/>
              <w:autoSpaceDE w:val="0"/>
              <w:autoSpaceDN w:val="0"/>
              <w:spacing w:before="93" w:line="268" w:lineRule="exact"/>
              <w:ind w:right="-2"/>
            </w:pPr>
            <w:r>
              <w:t xml:space="preserve">The Chairman reported that </w:t>
            </w:r>
            <w:r w:rsidR="000625F5">
              <w:t>the outstanding matter of the ownership of the layby was now resolved as it was confirmed as being DCC. The planning application would now be submitted.</w:t>
            </w:r>
          </w:p>
          <w:p w14:paraId="26557097" w14:textId="51366927" w:rsidR="00492D1F" w:rsidRPr="00492D1F" w:rsidRDefault="00492D1F" w:rsidP="00492D1F">
            <w:pPr>
              <w:widowControl w:val="0"/>
              <w:autoSpaceDE w:val="0"/>
              <w:autoSpaceDN w:val="0"/>
              <w:spacing w:before="93" w:line="268" w:lineRule="exact"/>
              <w:ind w:right="-2"/>
            </w:pPr>
          </w:p>
        </w:tc>
      </w:tr>
      <w:tr w:rsidR="00492D1F" w14:paraId="482CCC9A" w14:textId="77777777" w:rsidTr="00492D1F">
        <w:trPr>
          <w:trHeight w:val="370"/>
        </w:trPr>
        <w:tc>
          <w:tcPr>
            <w:tcW w:w="962" w:type="dxa"/>
          </w:tcPr>
          <w:p w14:paraId="6384163D" w14:textId="77777777" w:rsidR="00492D1F" w:rsidRDefault="00492D1F" w:rsidP="00492D1F">
            <w:pPr>
              <w:spacing w:before="1"/>
              <w:ind w:right="-101"/>
              <w:jc w:val="center"/>
              <w:rPr>
                <w:b/>
              </w:rPr>
            </w:pPr>
          </w:p>
        </w:tc>
        <w:tc>
          <w:tcPr>
            <w:tcW w:w="8571"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D13CC5">
        <w:trPr>
          <w:trHeight w:val="1506"/>
        </w:trPr>
        <w:tc>
          <w:tcPr>
            <w:tcW w:w="962" w:type="dxa"/>
          </w:tcPr>
          <w:p w14:paraId="02013334" w14:textId="0C65453E" w:rsidR="00492D1F" w:rsidRDefault="00FC3659" w:rsidP="00492D1F">
            <w:pPr>
              <w:spacing w:before="1"/>
              <w:ind w:right="-101"/>
              <w:jc w:val="center"/>
              <w:rPr>
                <w:b/>
              </w:rPr>
            </w:pPr>
            <w:r>
              <w:rPr>
                <w:b/>
              </w:rPr>
              <w:t>2122-0</w:t>
            </w:r>
            <w:r w:rsidR="000625F5">
              <w:rPr>
                <w:b/>
              </w:rPr>
              <w:t>8</w:t>
            </w:r>
          </w:p>
        </w:tc>
        <w:tc>
          <w:tcPr>
            <w:tcW w:w="8571" w:type="dxa"/>
          </w:tcPr>
          <w:p w14:paraId="5F5409BC" w14:textId="68F2349C" w:rsidR="00492D1F" w:rsidRDefault="00492D1F" w:rsidP="00492D1F">
            <w:pPr>
              <w:rPr>
                <w:b/>
                <w:bCs/>
              </w:rPr>
            </w:pPr>
            <w:r>
              <w:rPr>
                <w:b/>
                <w:bCs/>
              </w:rPr>
              <w:t>PUBLIC AND OTHER BODIES’ SESSION</w:t>
            </w:r>
          </w:p>
          <w:p w14:paraId="2ED929FA" w14:textId="270E33E0" w:rsidR="00CE3B4E" w:rsidRDefault="00CE3B4E" w:rsidP="00492D1F">
            <w:pPr>
              <w:rPr>
                <w:b/>
                <w:bCs/>
              </w:rPr>
            </w:pPr>
            <w:r>
              <w:rPr>
                <w:b/>
                <w:bCs/>
              </w:rPr>
              <w:t>Devon County Council</w:t>
            </w:r>
          </w:p>
          <w:p w14:paraId="09A65D97" w14:textId="3436CEF2" w:rsidR="00DD6178" w:rsidRDefault="002F3070" w:rsidP="000625F5">
            <w:pPr>
              <w:ind w:right="-2"/>
            </w:pPr>
            <w:r>
              <w:t xml:space="preserve">County Councillor Squires suggested that as she was in a period of </w:t>
            </w:r>
            <w:proofErr w:type="gramStart"/>
            <w:r>
              <w:t>purdah</w:t>
            </w:r>
            <w:proofErr w:type="gramEnd"/>
            <w:r>
              <w:t xml:space="preserve"> she would take </w:t>
            </w:r>
            <w:r w:rsidR="00DD6178">
              <w:t xml:space="preserve">questions only </w:t>
            </w:r>
            <w:r>
              <w:t>where she could answer without problems. There were no such questions from parish councillors.</w:t>
            </w:r>
          </w:p>
          <w:p w14:paraId="4BF2CE28" w14:textId="77777777" w:rsidR="00560C1E" w:rsidRDefault="00560C1E" w:rsidP="000625F5">
            <w:pPr>
              <w:ind w:right="-2"/>
              <w:rPr>
                <w:b/>
                <w:bCs/>
              </w:rPr>
            </w:pPr>
          </w:p>
          <w:p w14:paraId="01AB22A1" w14:textId="5905BB64" w:rsidR="00DD6178" w:rsidRPr="00CE3B4E" w:rsidRDefault="00CE3B4E" w:rsidP="000625F5">
            <w:pPr>
              <w:ind w:right="-2"/>
              <w:rPr>
                <w:b/>
                <w:bCs/>
              </w:rPr>
            </w:pPr>
            <w:r>
              <w:rPr>
                <w:b/>
                <w:bCs/>
              </w:rPr>
              <w:t>Mid Devon District Council</w:t>
            </w:r>
          </w:p>
          <w:p w14:paraId="7DA24BCE" w14:textId="77777777" w:rsidR="00CE3B4E" w:rsidRDefault="00492D1F" w:rsidP="000625F5">
            <w:pPr>
              <w:ind w:right="-2"/>
            </w:pPr>
            <w:r>
              <w:t>District C</w:t>
            </w:r>
            <w:r w:rsidR="002F3070">
              <w:t>ouncillor</w:t>
            </w:r>
            <w:r>
              <w:t xml:space="preserve"> </w:t>
            </w:r>
            <w:proofErr w:type="spellStart"/>
            <w:r>
              <w:t>Eginton</w:t>
            </w:r>
            <w:proofErr w:type="spellEnd"/>
            <w:r>
              <w:t xml:space="preserve"> reported on </w:t>
            </w:r>
            <w:r w:rsidR="002F3070">
              <w:t xml:space="preserve">the government edict that </w:t>
            </w:r>
            <w:r w:rsidR="000625F5">
              <w:t>virtual meetings cannot continue</w:t>
            </w:r>
            <w:r w:rsidR="002F3070">
              <w:t xml:space="preserve"> beyond 6</w:t>
            </w:r>
            <w:r w:rsidR="002F3070" w:rsidRPr="002F3070">
              <w:rPr>
                <w:vertAlign w:val="superscript"/>
              </w:rPr>
              <w:t>th</w:t>
            </w:r>
            <w:r w:rsidR="002F3070">
              <w:t xml:space="preserve"> May 2021</w:t>
            </w:r>
            <w:r w:rsidR="000625F5">
              <w:t xml:space="preserve">. </w:t>
            </w:r>
            <w:r w:rsidR="00CE3B4E">
              <w:t xml:space="preserve">The District Council </w:t>
            </w:r>
            <w:r w:rsidR="000625F5">
              <w:t xml:space="preserve">Monitoring Officer </w:t>
            </w:r>
            <w:r w:rsidR="00CE3B4E">
              <w:t xml:space="preserve">had considered </w:t>
            </w:r>
            <w:r w:rsidR="000625F5">
              <w:t xml:space="preserve">ways to reduce </w:t>
            </w:r>
            <w:r w:rsidR="00CE3B4E">
              <w:t xml:space="preserve">the </w:t>
            </w:r>
            <w:r w:rsidR="000625F5">
              <w:t>impact</w:t>
            </w:r>
            <w:r w:rsidR="00CE3B4E">
              <w:t xml:space="preserve"> of this requirement and offered advice to parish councils in general.</w:t>
            </w:r>
          </w:p>
          <w:p w14:paraId="66E742C2" w14:textId="77777777" w:rsidR="00CE3B4E" w:rsidRDefault="00CE3B4E" w:rsidP="000625F5">
            <w:pPr>
              <w:ind w:right="-2"/>
            </w:pPr>
          </w:p>
          <w:p w14:paraId="0A3D6946" w14:textId="0D3897E1" w:rsidR="00492D1F" w:rsidRDefault="00CE3B4E" w:rsidP="000625F5">
            <w:pPr>
              <w:ind w:right="-2"/>
            </w:pPr>
            <w:r>
              <w:t>If councils need to</w:t>
            </w:r>
            <w:r w:rsidR="000625F5">
              <w:t xml:space="preserve"> </w:t>
            </w:r>
            <w:r>
              <w:t>m</w:t>
            </w:r>
            <w:r w:rsidR="000625F5">
              <w:t>ake decisions</w:t>
            </w:r>
            <w:r>
              <w:t>,</w:t>
            </w:r>
            <w:r w:rsidR="000625F5">
              <w:t xml:space="preserve"> </w:t>
            </w:r>
            <w:r>
              <w:t xml:space="preserve">then this can only be done where councillors are </w:t>
            </w:r>
            <w:r w:rsidR="000625F5">
              <w:t>all in same room</w:t>
            </w:r>
            <w:r>
              <w:t>. This does not necessarily mean that</w:t>
            </w:r>
            <w:r w:rsidR="000625F5">
              <w:t xml:space="preserve"> officers</w:t>
            </w:r>
            <w:r>
              <w:t xml:space="preserve"> (such as the parish clerk), </w:t>
            </w:r>
            <w:r w:rsidR="000625F5">
              <w:t>D</w:t>
            </w:r>
            <w:r>
              <w:t>istrict or County Councillors or members of the public need to attend, they can be linked by a remote system such as zoom. Members of the public should be offered the chance of attending should they wish to do so, but such attendance should be by</w:t>
            </w:r>
            <w:r w:rsidR="000625F5">
              <w:t xml:space="preserve"> registration </w:t>
            </w:r>
            <w:r>
              <w:t>in advance. This applies only to formal council meetings and not to working parties for example.</w:t>
            </w:r>
          </w:p>
          <w:p w14:paraId="1CC87551" w14:textId="77777777" w:rsidR="00DD6178" w:rsidRDefault="00DD6178" w:rsidP="000625F5">
            <w:pPr>
              <w:ind w:right="-2"/>
            </w:pPr>
          </w:p>
          <w:p w14:paraId="1A2AA31F" w14:textId="2EED841E" w:rsidR="000625F5" w:rsidRDefault="00CE3B4E" w:rsidP="000625F5">
            <w:pPr>
              <w:ind w:right="-2"/>
            </w:pPr>
            <w:r>
              <w:t xml:space="preserve">Cllr. Swift pointed out that the village hall does not have </w:t>
            </w:r>
            <w:proofErr w:type="spellStart"/>
            <w:r>
              <w:t>wifi</w:t>
            </w:r>
            <w:proofErr w:type="spellEnd"/>
            <w:r>
              <w:t xml:space="preserve">, so zoom meetings on this basis would not work. The Clerk should write formally to the village hall contacts to see whether </w:t>
            </w:r>
            <w:proofErr w:type="spellStart"/>
            <w:r>
              <w:t>wifi</w:t>
            </w:r>
            <w:proofErr w:type="spellEnd"/>
            <w:r>
              <w:t xml:space="preserve"> installation is on their agenda.</w:t>
            </w:r>
          </w:p>
          <w:p w14:paraId="48F88AAF" w14:textId="77777777" w:rsidR="000625F5" w:rsidRDefault="000625F5" w:rsidP="000625F5">
            <w:pPr>
              <w:ind w:right="-2"/>
              <w:rPr>
                <w:b/>
                <w:bCs/>
              </w:rPr>
            </w:pPr>
          </w:p>
          <w:p w14:paraId="06A69784" w14:textId="5406ECEE" w:rsidR="00DD6178" w:rsidRPr="00CE3B4E" w:rsidRDefault="00CE3B4E" w:rsidP="000625F5">
            <w:pPr>
              <w:ind w:right="-2"/>
            </w:pPr>
            <w:r>
              <w:t xml:space="preserve">Cllr. </w:t>
            </w:r>
            <w:proofErr w:type="spellStart"/>
            <w:r w:rsidR="00560C1E">
              <w:t>Cockram</w:t>
            </w:r>
            <w:proofErr w:type="spellEnd"/>
            <w:r w:rsidR="00560C1E">
              <w:t xml:space="preserve"> asked the district councillor about Mid Devon properties in the village that appeared not to be occupied and asked whether these could be made available to others. The District Councillor said that this was an opportune question, since he had an ‘Estate Walkabout’ booked for the following week which was to look at the apparent condition of </w:t>
            </w:r>
            <w:r w:rsidR="00560C1E">
              <w:lastRenderedPageBreak/>
              <w:t>MDDC owned properties, and parish councillors were welcome to accompany him and the officer on that tour.</w:t>
            </w:r>
          </w:p>
          <w:p w14:paraId="5618BD84" w14:textId="77777777" w:rsidR="00560C1E" w:rsidRDefault="00560C1E" w:rsidP="000625F5">
            <w:pPr>
              <w:ind w:right="-2"/>
              <w:rPr>
                <w:b/>
                <w:bCs/>
              </w:rPr>
            </w:pPr>
          </w:p>
          <w:p w14:paraId="3E55BDA3" w14:textId="3CDBC4C6" w:rsidR="00DD6178" w:rsidRDefault="00560C1E" w:rsidP="000625F5">
            <w:pPr>
              <w:ind w:right="-2"/>
              <w:rPr>
                <w:b/>
                <w:bCs/>
              </w:rPr>
            </w:pPr>
            <w:r>
              <w:rPr>
                <w:b/>
                <w:bCs/>
              </w:rPr>
              <w:t>Public Questions</w:t>
            </w:r>
          </w:p>
          <w:p w14:paraId="2D208816" w14:textId="77777777" w:rsidR="00DD6178" w:rsidRDefault="00560C1E" w:rsidP="000625F5">
            <w:pPr>
              <w:ind w:right="-2"/>
            </w:pPr>
            <w:r>
              <w:t>There were no members of the public present at this time.</w:t>
            </w:r>
          </w:p>
          <w:p w14:paraId="70DDBC05" w14:textId="0E2B45C6" w:rsidR="00560C1E" w:rsidRPr="00560C1E" w:rsidRDefault="00560C1E" w:rsidP="000625F5">
            <w:pPr>
              <w:ind w:right="-2"/>
            </w:pPr>
          </w:p>
        </w:tc>
      </w:tr>
      <w:tr w:rsidR="00492D1F" w14:paraId="59B12828" w14:textId="77777777" w:rsidTr="005D4C23">
        <w:tc>
          <w:tcPr>
            <w:tcW w:w="962" w:type="dxa"/>
          </w:tcPr>
          <w:p w14:paraId="053A9117" w14:textId="7CEF091F" w:rsidR="00492D1F" w:rsidRDefault="00FC3659" w:rsidP="00492D1F">
            <w:pPr>
              <w:spacing w:before="1"/>
              <w:ind w:right="-101"/>
              <w:jc w:val="center"/>
              <w:rPr>
                <w:b/>
              </w:rPr>
            </w:pPr>
            <w:r>
              <w:rPr>
                <w:b/>
              </w:rPr>
              <w:lastRenderedPageBreak/>
              <w:t>2122-0</w:t>
            </w:r>
            <w:r w:rsidR="00DD6178">
              <w:rPr>
                <w:b/>
              </w:rPr>
              <w:t>9</w:t>
            </w:r>
          </w:p>
        </w:tc>
        <w:tc>
          <w:tcPr>
            <w:tcW w:w="8571" w:type="dxa"/>
          </w:tcPr>
          <w:p w14:paraId="16AF74F3" w14:textId="739B2239" w:rsidR="00492D1F" w:rsidRDefault="00DD6178" w:rsidP="00492D1F">
            <w:pPr>
              <w:widowControl w:val="0"/>
              <w:autoSpaceDE w:val="0"/>
              <w:autoSpaceDN w:val="0"/>
              <w:rPr>
                <w:b/>
              </w:rPr>
            </w:pPr>
            <w:r>
              <w:rPr>
                <w:b/>
              </w:rPr>
              <w:t>COUNCILLOR REPRESENTATION</w:t>
            </w:r>
          </w:p>
          <w:p w14:paraId="217CCD76" w14:textId="3D2E9609" w:rsidR="00560C1E" w:rsidRPr="00560C1E" w:rsidRDefault="00560C1E" w:rsidP="00492D1F">
            <w:pPr>
              <w:widowControl w:val="0"/>
              <w:autoSpaceDE w:val="0"/>
              <w:autoSpaceDN w:val="0"/>
              <w:rPr>
                <w:bCs/>
              </w:rPr>
            </w:pPr>
            <w:r>
              <w:rPr>
                <w:bCs/>
              </w:rPr>
              <w:t>The representation of the Parish Council on outside bodies was reviewed</w:t>
            </w:r>
            <w:r w:rsidR="00E4056F">
              <w:rPr>
                <w:bCs/>
              </w:rPr>
              <w:t xml:space="preserve"> with the following results:</w:t>
            </w:r>
          </w:p>
          <w:p w14:paraId="130D776A" w14:textId="303389C2" w:rsidR="00492D1F" w:rsidRPr="00E4056F" w:rsidRDefault="00560C1E" w:rsidP="00E4056F">
            <w:pPr>
              <w:pStyle w:val="ListParagraph"/>
              <w:widowControl w:val="0"/>
              <w:numPr>
                <w:ilvl w:val="0"/>
                <w:numId w:val="7"/>
              </w:numPr>
              <w:autoSpaceDE w:val="0"/>
              <w:autoSpaceDN w:val="0"/>
              <w:rPr>
                <w:iCs/>
              </w:rPr>
            </w:pPr>
            <w:r w:rsidRPr="00E4056F">
              <w:rPr>
                <w:iCs/>
              </w:rPr>
              <w:t xml:space="preserve">Cllr. Flavin would be the parish council representative on the </w:t>
            </w:r>
            <w:r w:rsidR="00E4056F">
              <w:rPr>
                <w:iCs/>
              </w:rPr>
              <w:t>Jubilee</w:t>
            </w:r>
            <w:r w:rsidRPr="00E4056F">
              <w:rPr>
                <w:iCs/>
              </w:rPr>
              <w:t xml:space="preserve"> Hall Management Committee</w:t>
            </w:r>
          </w:p>
          <w:p w14:paraId="439C5420" w14:textId="531B5887" w:rsidR="00F60EB3" w:rsidRPr="00E4056F" w:rsidRDefault="00E4056F" w:rsidP="00E4056F">
            <w:pPr>
              <w:pStyle w:val="ListParagraph"/>
              <w:widowControl w:val="0"/>
              <w:numPr>
                <w:ilvl w:val="0"/>
                <w:numId w:val="7"/>
              </w:numPr>
              <w:autoSpaceDE w:val="0"/>
              <w:autoSpaceDN w:val="0"/>
              <w:rPr>
                <w:iCs/>
              </w:rPr>
            </w:pPr>
            <w:r>
              <w:rPr>
                <w:iCs/>
              </w:rPr>
              <w:t>Cllr. Godley would be the representative on the Playing Fields Committee</w:t>
            </w:r>
          </w:p>
          <w:p w14:paraId="1D886679" w14:textId="72027174" w:rsidR="00F60EB3" w:rsidRPr="00E4056F" w:rsidRDefault="00E4056F" w:rsidP="00E4056F">
            <w:pPr>
              <w:pStyle w:val="ListParagraph"/>
              <w:widowControl w:val="0"/>
              <w:numPr>
                <w:ilvl w:val="0"/>
                <w:numId w:val="7"/>
              </w:numPr>
              <w:autoSpaceDE w:val="0"/>
              <w:autoSpaceDN w:val="0"/>
              <w:rPr>
                <w:iCs/>
              </w:rPr>
            </w:pPr>
            <w:r>
              <w:rPr>
                <w:iCs/>
              </w:rPr>
              <w:t xml:space="preserve">Cllrs. </w:t>
            </w:r>
            <w:proofErr w:type="spellStart"/>
            <w:r>
              <w:rPr>
                <w:iCs/>
              </w:rPr>
              <w:t>Cockram</w:t>
            </w:r>
            <w:proofErr w:type="spellEnd"/>
            <w:r>
              <w:rPr>
                <w:iCs/>
              </w:rPr>
              <w:t xml:space="preserve"> and Martin would be the representatives on the Chawleigh Parish Lands (</w:t>
            </w:r>
            <w:proofErr w:type="spellStart"/>
            <w:r>
              <w:rPr>
                <w:iCs/>
              </w:rPr>
              <w:t>Feofees</w:t>
            </w:r>
            <w:proofErr w:type="spellEnd"/>
            <w:r>
              <w:rPr>
                <w:iCs/>
              </w:rPr>
              <w:t>). This still leaves one vacancy</w:t>
            </w:r>
          </w:p>
          <w:p w14:paraId="4CA56EDA" w14:textId="40B03563" w:rsidR="00F60EB3" w:rsidRPr="00E4056F" w:rsidRDefault="00E4056F" w:rsidP="00E4056F">
            <w:pPr>
              <w:pStyle w:val="ListParagraph"/>
              <w:widowControl w:val="0"/>
              <w:numPr>
                <w:ilvl w:val="0"/>
                <w:numId w:val="7"/>
              </w:numPr>
              <w:autoSpaceDE w:val="0"/>
              <w:autoSpaceDN w:val="0"/>
              <w:rPr>
                <w:iCs/>
              </w:rPr>
            </w:pPr>
            <w:r>
              <w:rPr>
                <w:iCs/>
              </w:rPr>
              <w:t xml:space="preserve">Cllr. Swift would be one of </w:t>
            </w:r>
            <w:proofErr w:type="spellStart"/>
            <w:r>
              <w:rPr>
                <w:iCs/>
              </w:rPr>
              <w:t>he</w:t>
            </w:r>
            <w:proofErr w:type="spellEnd"/>
            <w:r>
              <w:rPr>
                <w:iCs/>
              </w:rPr>
              <w:t xml:space="preserve"> two contacts for the Devon Air Ambulance</w:t>
            </w:r>
          </w:p>
          <w:p w14:paraId="43DCF3E5" w14:textId="5F00FA6B" w:rsidR="00F60EB3" w:rsidRPr="00E4056F" w:rsidRDefault="00E4056F" w:rsidP="00E4056F">
            <w:pPr>
              <w:pStyle w:val="ListParagraph"/>
              <w:widowControl w:val="0"/>
              <w:numPr>
                <w:ilvl w:val="0"/>
                <w:numId w:val="7"/>
              </w:numPr>
              <w:autoSpaceDE w:val="0"/>
              <w:autoSpaceDN w:val="0"/>
              <w:rPr>
                <w:iCs/>
              </w:rPr>
            </w:pPr>
            <w:r>
              <w:rPr>
                <w:iCs/>
              </w:rPr>
              <w:t>Cllr. Batty would be the P3 Public Rights of Way lead councillor.</w:t>
            </w:r>
          </w:p>
          <w:p w14:paraId="32DCBFA7" w14:textId="61F1C488" w:rsidR="00DD6178" w:rsidRPr="005D4C23" w:rsidRDefault="00DD6178" w:rsidP="00DD6178">
            <w:pPr>
              <w:widowControl w:val="0"/>
              <w:autoSpaceDE w:val="0"/>
              <w:autoSpaceDN w:val="0"/>
              <w:rPr>
                <w:b/>
                <w:bCs/>
                <w:iCs/>
              </w:rPr>
            </w:pPr>
          </w:p>
        </w:tc>
      </w:tr>
      <w:tr w:rsidR="00492D1F" w14:paraId="13FE601C" w14:textId="77777777" w:rsidTr="005D4C23">
        <w:tc>
          <w:tcPr>
            <w:tcW w:w="962" w:type="dxa"/>
          </w:tcPr>
          <w:p w14:paraId="6E8BCF38" w14:textId="7DF40381" w:rsidR="00492D1F" w:rsidRDefault="00FC3659" w:rsidP="00492D1F">
            <w:pPr>
              <w:spacing w:before="1"/>
              <w:ind w:right="-101"/>
              <w:jc w:val="center"/>
              <w:rPr>
                <w:b/>
              </w:rPr>
            </w:pPr>
            <w:r>
              <w:rPr>
                <w:b/>
              </w:rPr>
              <w:t>2122-</w:t>
            </w:r>
            <w:r w:rsidR="00DD6178">
              <w:rPr>
                <w:b/>
              </w:rPr>
              <w:t>10</w:t>
            </w:r>
          </w:p>
        </w:tc>
        <w:tc>
          <w:tcPr>
            <w:tcW w:w="8571" w:type="dxa"/>
          </w:tcPr>
          <w:p w14:paraId="540E675F" w14:textId="44BE9752" w:rsidR="00492D1F" w:rsidRDefault="003F7591" w:rsidP="003F7591">
            <w:pPr>
              <w:ind w:right="-2"/>
              <w:rPr>
                <w:b/>
                <w:bCs/>
              </w:rPr>
            </w:pPr>
            <w:r>
              <w:rPr>
                <w:b/>
                <w:bCs/>
              </w:rPr>
              <w:t>ASSETS REGISTER</w:t>
            </w:r>
            <w:r w:rsidR="00DD6178">
              <w:rPr>
                <w:b/>
                <w:bCs/>
              </w:rPr>
              <w:t xml:space="preserve"> AS AT 31</w:t>
            </w:r>
            <w:r w:rsidR="00DD6178" w:rsidRPr="00DD6178">
              <w:rPr>
                <w:b/>
                <w:bCs/>
                <w:vertAlign w:val="superscript"/>
              </w:rPr>
              <w:t>st</w:t>
            </w:r>
            <w:r w:rsidR="00DD6178">
              <w:rPr>
                <w:b/>
                <w:bCs/>
              </w:rPr>
              <w:t xml:space="preserve"> MARCH 2021</w:t>
            </w:r>
          </w:p>
          <w:p w14:paraId="4A7FF1B8" w14:textId="124C501F" w:rsidR="00F60EB3" w:rsidRPr="00E4056F" w:rsidRDefault="00E4056F" w:rsidP="00DD6178">
            <w:pPr>
              <w:ind w:right="-2"/>
            </w:pPr>
            <w:r>
              <w:t>On a proposal by the Chairman, seconded by Cllr. Lynden, the Asset Register as at 31</w:t>
            </w:r>
            <w:r w:rsidRPr="00E4056F">
              <w:rPr>
                <w:vertAlign w:val="superscript"/>
              </w:rPr>
              <w:t>st</w:t>
            </w:r>
            <w:r>
              <w:t xml:space="preserve"> March 2021 was </w:t>
            </w:r>
            <w:r>
              <w:rPr>
                <w:b/>
                <w:bCs/>
              </w:rPr>
              <w:t>Adopted</w:t>
            </w:r>
            <w:r>
              <w:t>.</w:t>
            </w:r>
          </w:p>
          <w:p w14:paraId="04999BE5" w14:textId="682D8CEF" w:rsidR="00F60EB3" w:rsidRPr="003F7591" w:rsidRDefault="00F60EB3" w:rsidP="00DD6178">
            <w:pPr>
              <w:ind w:right="-2"/>
            </w:pPr>
          </w:p>
        </w:tc>
      </w:tr>
      <w:tr w:rsidR="00492D1F" w14:paraId="67076D0F" w14:textId="77777777" w:rsidTr="005D4C23">
        <w:tc>
          <w:tcPr>
            <w:tcW w:w="962" w:type="dxa"/>
          </w:tcPr>
          <w:p w14:paraId="51191883" w14:textId="3B888BF3" w:rsidR="00492D1F" w:rsidRDefault="00FC3659" w:rsidP="00492D1F">
            <w:pPr>
              <w:spacing w:before="1"/>
              <w:ind w:right="-101"/>
              <w:jc w:val="center"/>
              <w:rPr>
                <w:b/>
              </w:rPr>
            </w:pPr>
            <w:r>
              <w:rPr>
                <w:b/>
              </w:rPr>
              <w:t>2122-</w:t>
            </w:r>
            <w:r w:rsidR="00726C8B">
              <w:rPr>
                <w:b/>
              </w:rPr>
              <w:t>1</w:t>
            </w:r>
            <w:r w:rsidR="005F2E8C">
              <w:rPr>
                <w:b/>
              </w:rPr>
              <w:t>1</w:t>
            </w:r>
          </w:p>
        </w:tc>
        <w:tc>
          <w:tcPr>
            <w:tcW w:w="8571" w:type="dxa"/>
          </w:tcPr>
          <w:p w14:paraId="1045E588" w14:textId="77777777" w:rsidR="00726C8B" w:rsidRDefault="00726C8B" w:rsidP="00726C8B">
            <w:pPr>
              <w:spacing w:line="276" w:lineRule="auto"/>
              <w:rPr>
                <w:b/>
                <w:bCs/>
              </w:rPr>
            </w:pPr>
            <w:r>
              <w:rPr>
                <w:b/>
                <w:bCs/>
              </w:rPr>
              <w:t>FINAL ACCOUNTS 2020/21</w:t>
            </w:r>
          </w:p>
          <w:p w14:paraId="45CCBFA8" w14:textId="1BB69E8C" w:rsidR="00492D1F" w:rsidRPr="005F2E8C" w:rsidRDefault="00E4056F" w:rsidP="00726C8B">
            <w:pPr>
              <w:ind w:right="-2"/>
            </w:pPr>
            <w:r>
              <w:t xml:space="preserve">On a proposal by Cllr. Swift, seconded by Cllr. Flavin, the </w:t>
            </w:r>
            <w:r w:rsidR="005F2E8C">
              <w:t xml:space="preserve">Final Accounts 2020/21 were </w:t>
            </w:r>
            <w:r w:rsidR="005F2E8C">
              <w:rPr>
                <w:b/>
                <w:bCs/>
              </w:rPr>
              <w:t>Adopted</w:t>
            </w:r>
            <w:r w:rsidR="005F2E8C">
              <w:t>.</w:t>
            </w:r>
          </w:p>
          <w:p w14:paraId="4ACE4A5B" w14:textId="4741E3CB" w:rsidR="00726C8B" w:rsidRPr="00381931" w:rsidRDefault="00726C8B" w:rsidP="00726C8B">
            <w:pPr>
              <w:ind w:right="-2"/>
              <w:rPr>
                <w:bCs/>
              </w:rPr>
            </w:pPr>
          </w:p>
        </w:tc>
      </w:tr>
      <w:tr w:rsidR="00726C8B" w14:paraId="216F6B21" w14:textId="77777777" w:rsidTr="005D4C23">
        <w:tc>
          <w:tcPr>
            <w:tcW w:w="962" w:type="dxa"/>
          </w:tcPr>
          <w:p w14:paraId="4A787373" w14:textId="4E4921AA" w:rsidR="00726C8B" w:rsidRDefault="00FC3659" w:rsidP="00726C8B">
            <w:pPr>
              <w:spacing w:before="1"/>
              <w:ind w:right="-101"/>
              <w:jc w:val="center"/>
              <w:rPr>
                <w:b/>
              </w:rPr>
            </w:pPr>
            <w:r>
              <w:rPr>
                <w:b/>
              </w:rPr>
              <w:t>2122-</w:t>
            </w:r>
            <w:r w:rsidR="00726C8B">
              <w:rPr>
                <w:b/>
              </w:rPr>
              <w:t>1</w:t>
            </w:r>
            <w:r w:rsidR="005F2E8C">
              <w:rPr>
                <w:b/>
              </w:rPr>
              <w:t>2</w:t>
            </w:r>
          </w:p>
        </w:tc>
        <w:tc>
          <w:tcPr>
            <w:tcW w:w="8571" w:type="dxa"/>
          </w:tcPr>
          <w:p w14:paraId="112E243E" w14:textId="77777777" w:rsidR="00726C8B" w:rsidRDefault="00726C8B" w:rsidP="00726C8B">
            <w:pPr>
              <w:spacing w:line="276" w:lineRule="auto"/>
              <w:rPr>
                <w:b/>
                <w:bCs/>
              </w:rPr>
            </w:pPr>
            <w:r>
              <w:rPr>
                <w:b/>
                <w:bCs/>
              </w:rPr>
              <w:t>ANNUAL GOVERNANCE AND ACCOUNTABILITY RETURN (AGAR) 2020/21</w:t>
            </w:r>
          </w:p>
          <w:p w14:paraId="6738E837" w14:textId="6E64E5B1" w:rsidR="005F2E8C" w:rsidRDefault="005F2E8C" w:rsidP="005F2E8C">
            <w:pPr>
              <w:pStyle w:val="ListParagraph"/>
              <w:numPr>
                <w:ilvl w:val="0"/>
                <w:numId w:val="10"/>
              </w:numPr>
              <w:spacing w:line="276" w:lineRule="auto"/>
            </w:pPr>
            <w:r>
              <w:t xml:space="preserve">On a proposal by the Chairman, seconded by Cllr. Lynden, Section 1 of the AGAR, the Annual Governance Statement, was </w:t>
            </w:r>
            <w:r>
              <w:rPr>
                <w:b/>
                <w:bCs/>
              </w:rPr>
              <w:t>Adopted</w:t>
            </w:r>
            <w:r>
              <w:t>.</w:t>
            </w:r>
          </w:p>
          <w:p w14:paraId="346F0717" w14:textId="4369CE23" w:rsidR="005B74D1" w:rsidRPr="004F5AF9" w:rsidRDefault="005F2E8C" w:rsidP="005F2E8C">
            <w:pPr>
              <w:pStyle w:val="ListParagraph"/>
              <w:numPr>
                <w:ilvl w:val="0"/>
                <w:numId w:val="10"/>
              </w:numPr>
              <w:spacing w:line="276" w:lineRule="auto"/>
            </w:pPr>
            <w:r>
              <w:t>On a proposal by the Chairman, seconded by Cllr. Flavin,</w:t>
            </w:r>
            <w:r w:rsidR="005B74D1">
              <w:t xml:space="preserve"> </w:t>
            </w:r>
            <w:r>
              <w:t xml:space="preserve">Section 2 of the AGAR, the Annual Accounts Statement, was </w:t>
            </w:r>
            <w:r>
              <w:rPr>
                <w:b/>
                <w:bCs/>
              </w:rPr>
              <w:t>Adopted</w:t>
            </w:r>
            <w:r>
              <w:t>.</w:t>
            </w:r>
          </w:p>
          <w:p w14:paraId="09F1EF21" w14:textId="77777777" w:rsidR="00726C8B" w:rsidRDefault="00726C8B" w:rsidP="00726C8B">
            <w:pPr>
              <w:ind w:right="-2"/>
              <w:rPr>
                <w:b/>
                <w:bCs/>
              </w:rPr>
            </w:pPr>
          </w:p>
        </w:tc>
      </w:tr>
      <w:tr w:rsidR="005B74D1" w14:paraId="700003AF" w14:textId="77777777" w:rsidTr="005D4C23">
        <w:tc>
          <w:tcPr>
            <w:tcW w:w="962" w:type="dxa"/>
          </w:tcPr>
          <w:p w14:paraId="1495C3DA" w14:textId="76C582F6" w:rsidR="005B74D1" w:rsidRDefault="00FC3659" w:rsidP="00726C8B">
            <w:pPr>
              <w:spacing w:before="1"/>
              <w:ind w:right="-101"/>
              <w:jc w:val="center"/>
              <w:rPr>
                <w:b/>
              </w:rPr>
            </w:pPr>
            <w:r>
              <w:rPr>
                <w:b/>
              </w:rPr>
              <w:t>2122-</w:t>
            </w:r>
            <w:r w:rsidR="005B74D1">
              <w:rPr>
                <w:b/>
              </w:rPr>
              <w:t>1</w:t>
            </w:r>
            <w:r w:rsidR="005F2E8C">
              <w:rPr>
                <w:b/>
              </w:rPr>
              <w:t>3</w:t>
            </w:r>
          </w:p>
        </w:tc>
        <w:tc>
          <w:tcPr>
            <w:tcW w:w="8571" w:type="dxa"/>
          </w:tcPr>
          <w:p w14:paraId="58713A22" w14:textId="77777777" w:rsidR="005B74D1" w:rsidRDefault="005B74D1" w:rsidP="00726C8B">
            <w:pPr>
              <w:spacing w:line="276" w:lineRule="auto"/>
              <w:rPr>
                <w:b/>
                <w:bCs/>
              </w:rPr>
            </w:pPr>
            <w:r>
              <w:rPr>
                <w:b/>
                <w:bCs/>
              </w:rPr>
              <w:t>HIGHWAYS</w:t>
            </w:r>
          </w:p>
          <w:p w14:paraId="7F23CE96" w14:textId="748DE112" w:rsidR="005B74D1" w:rsidRDefault="005F2E8C" w:rsidP="00726C8B">
            <w:pPr>
              <w:spacing w:line="276" w:lineRule="auto"/>
            </w:pPr>
            <w:r>
              <w:t xml:space="preserve">The Chairman had been contacted by </w:t>
            </w:r>
            <w:proofErr w:type="spellStart"/>
            <w:r w:rsidR="005B74D1">
              <w:t>Eggesford</w:t>
            </w:r>
            <w:proofErr w:type="spellEnd"/>
            <w:r w:rsidR="005B74D1">
              <w:t xml:space="preserve"> Parish Meeting </w:t>
            </w:r>
            <w:r>
              <w:t>about a channel</w:t>
            </w:r>
            <w:r w:rsidR="005B74D1">
              <w:t xml:space="preserve"> </w:t>
            </w:r>
            <w:r>
              <w:t>gouged on the</w:t>
            </w:r>
            <w:r w:rsidR="005B74D1">
              <w:t xml:space="preserve"> highway </w:t>
            </w:r>
            <w:r>
              <w:t>surface, near the</w:t>
            </w:r>
            <w:r w:rsidR="005B74D1">
              <w:t xml:space="preserve"> level crossing</w:t>
            </w:r>
            <w:r>
              <w:t>, which was a potential danger to cyclists in particular.</w:t>
            </w:r>
            <w:r w:rsidR="005B74D1">
              <w:t xml:space="preserve"> </w:t>
            </w:r>
            <w:r>
              <w:t>County councillor Squires would</w:t>
            </w:r>
            <w:r w:rsidR="005B74D1">
              <w:t xml:space="preserve"> </w:t>
            </w:r>
            <w:r>
              <w:t>report this to the Highways staff</w:t>
            </w:r>
            <w:r w:rsidR="005B74D1">
              <w:t>.</w:t>
            </w:r>
          </w:p>
          <w:p w14:paraId="2EE0D3D8" w14:textId="77777777" w:rsidR="005B74D1" w:rsidRDefault="005B74D1" w:rsidP="00726C8B">
            <w:pPr>
              <w:spacing w:line="276" w:lineRule="auto"/>
            </w:pPr>
          </w:p>
          <w:p w14:paraId="22F48E05" w14:textId="760B4401" w:rsidR="005B74D1" w:rsidRDefault="005F2E8C" w:rsidP="00726C8B">
            <w:pPr>
              <w:spacing w:line="276" w:lineRule="auto"/>
            </w:pPr>
            <w:r>
              <w:t>The ongoing matter of the d</w:t>
            </w:r>
            <w:r w:rsidR="005B74D1">
              <w:t>rain outside Butts Cottage</w:t>
            </w:r>
            <w:r>
              <w:t>,</w:t>
            </w:r>
            <w:r w:rsidR="005B74D1">
              <w:t xml:space="preserve"> </w:t>
            </w:r>
            <w:r w:rsidR="00821207">
              <w:t>of which t</w:t>
            </w:r>
            <w:r>
              <w:t>he Chairman</w:t>
            </w:r>
            <w:r w:rsidR="005B74D1">
              <w:t xml:space="preserve"> ha</w:t>
            </w:r>
            <w:r>
              <w:t>d</w:t>
            </w:r>
            <w:r w:rsidR="005B74D1">
              <w:t xml:space="preserve"> pictures of</w:t>
            </w:r>
            <w:r w:rsidR="00821207">
              <w:t xml:space="preserve"> </w:t>
            </w:r>
            <w:r>
              <w:t>extensive</w:t>
            </w:r>
            <w:r w:rsidR="005B74D1">
              <w:t xml:space="preserve"> flooding. </w:t>
            </w:r>
            <w:r w:rsidR="00821207">
              <w:t>The problem appeared to be caused by a blocked or collapsed drain, about which something should be done urgently.</w:t>
            </w:r>
            <w:r w:rsidR="005B74D1">
              <w:t xml:space="preserve"> </w:t>
            </w:r>
            <w:r w:rsidR="00821207">
              <w:t>The Chairman would email County Councillor Squires requesting a site meeting</w:t>
            </w:r>
            <w:r w:rsidR="005B74D1">
              <w:t xml:space="preserve"> Steve Tucker</w:t>
            </w:r>
            <w:r w:rsidR="00821207">
              <w:t xml:space="preserve"> as soon as possible.</w:t>
            </w:r>
          </w:p>
          <w:p w14:paraId="5087421C" w14:textId="1BBC5423" w:rsidR="005B74D1" w:rsidRPr="005B74D1" w:rsidRDefault="005B74D1" w:rsidP="00726C8B">
            <w:pPr>
              <w:spacing w:line="276" w:lineRule="auto"/>
            </w:pPr>
          </w:p>
        </w:tc>
      </w:tr>
      <w:tr w:rsidR="00726C8B" w14:paraId="0EB8A8CE" w14:textId="77777777" w:rsidTr="005D4C23">
        <w:tc>
          <w:tcPr>
            <w:tcW w:w="962" w:type="dxa"/>
          </w:tcPr>
          <w:p w14:paraId="7C84E384" w14:textId="1EA7AB9C" w:rsidR="00726C8B" w:rsidRDefault="00FC3659" w:rsidP="00726C8B">
            <w:pPr>
              <w:spacing w:before="1"/>
              <w:ind w:right="-101"/>
              <w:jc w:val="center"/>
              <w:rPr>
                <w:b/>
              </w:rPr>
            </w:pPr>
            <w:r>
              <w:rPr>
                <w:b/>
              </w:rPr>
              <w:t>2122-</w:t>
            </w:r>
            <w:r w:rsidR="00726C8B">
              <w:rPr>
                <w:b/>
              </w:rPr>
              <w:t>1</w:t>
            </w:r>
            <w:r w:rsidR="005B74D1">
              <w:rPr>
                <w:b/>
              </w:rPr>
              <w:t>4</w:t>
            </w:r>
          </w:p>
        </w:tc>
        <w:tc>
          <w:tcPr>
            <w:tcW w:w="8571" w:type="dxa"/>
          </w:tcPr>
          <w:p w14:paraId="7A0CB690" w14:textId="25AB6D62" w:rsidR="00726C8B" w:rsidRDefault="005B74D1" w:rsidP="00726C8B">
            <w:pPr>
              <w:spacing w:line="276" w:lineRule="auto"/>
              <w:rPr>
                <w:b/>
                <w:bCs/>
              </w:rPr>
            </w:pPr>
            <w:r>
              <w:rPr>
                <w:b/>
                <w:bCs/>
              </w:rPr>
              <w:t>WEBSITE</w:t>
            </w:r>
          </w:p>
          <w:p w14:paraId="649FB639" w14:textId="65976487" w:rsidR="0066142F" w:rsidRDefault="00A7695D" w:rsidP="005B74D1">
            <w:pPr>
              <w:spacing w:line="276" w:lineRule="auto"/>
            </w:pPr>
            <w:r>
              <w:t>Cllr. Swift reported on the work he had carried out on the new website. He continued to pay the 1&amp;1 licence fee because the service support at the company had been horrendous.</w:t>
            </w:r>
          </w:p>
          <w:p w14:paraId="7BF86DF9" w14:textId="77777777" w:rsidR="00A7695D" w:rsidRPr="00C65D22" w:rsidRDefault="00A7695D" w:rsidP="005B74D1">
            <w:pPr>
              <w:spacing w:line="276" w:lineRule="auto"/>
            </w:pPr>
          </w:p>
          <w:p w14:paraId="36C92813" w14:textId="2233F459" w:rsidR="00C65D22" w:rsidRPr="00C65D22" w:rsidRDefault="00A7695D" w:rsidP="005B74D1">
            <w:pPr>
              <w:spacing w:line="276" w:lineRule="auto"/>
            </w:pPr>
            <w:r>
              <w:lastRenderedPageBreak/>
              <w:t>He had got the w</w:t>
            </w:r>
            <w:r w:rsidR="00C65D22" w:rsidRPr="00C65D22">
              <w:t>ebsite framework up</w:t>
            </w:r>
            <w:r>
              <w:t xml:space="preserve"> and had </w:t>
            </w:r>
            <w:r w:rsidR="003B5D89">
              <w:t xml:space="preserve">uploaded a few files and it was agreed that he should </w:t>
            </w:r>
            <w:r w:rsidR="00C65D22" w:rsidRPr="00C65D22">
              <w:t xml:space="preserve">extend </w:t>
            </w:r>
            <w:r w:rsidR="003B5D89">
              <w:t xml:space="preserve">the </w:t>
            </w:r>
            <w:r w:rsidR="00C65D22" w:rsidRPr="00C65D22">
              <w:t xml:space="preserve">uploading process to include Clerk </w:t>
            </w:r>
            <w:r w:rsidR="003B5D89">
              <w:t>initially and others later. The e</w:t>
            </w:r>
            <w:r w:rsidR="00C65D22" w:rsidRPr="00C65D22">
              <w:t xml:space="preserve">xisting website </w:t>
            </w:r>
            <w:r w:rsidR="003B5D89">
              <w:t xml:space="preserve">would be </w:t>
            </w:r>
            <w:r w:rsidR="00C65D22" w:rsidRPr="00C65D22">
              <w:t xml:space="preserve">taken down </w:t>
            </w:r>
            <w:r w:rsidR="003B5D89">
              <w:t>by BT on</w:t>
            </w:r>
            <w:r w:rsidR="00C65D22" w:rsidRPr="00C65D22">
              <w:t xml:space="preserve"> 24</w:t>
            </w:r>
            <w:r w:rsidR="00C65D22" w:rsidRPr="00C65D22">
              <w:rPr>
                <w:vertAlign w:val="superscript"/>
              </w:rPr>
              <w:t>th</w:t>
            </w:r>
            <w:r w:rsidR="00C65D22" w:rsidRPr="00C65D22">
              <w:t xml:space="preserve"> May</w:t>
            </w:r>
            <w:r w:rsidR="003B5D89">
              <w:t xml:space="preserve"> 2021, following which the new one would be uploaded. An a</w:t>
            </w:r>
            <w:r w:rsidR="00C65D22" w:rsidRPr="00C65D22">
              <w:t xml:space="preserve">dditional domain </w:t>
            </w:r>
            <w:r w:rsidR="003B5D89">
              <w:t xml:space="preserve">would be </w:t>
            </w:r>
            <w:r w:rsidR="00C65D22" w:rsidRPr="00C65D22">
              <w:t xml:space="preserve">needed at small </w:t>
            </w:r>
            <w:r w:rsidR="003B5D89">
              <w:t xml:space="preserve">annual </w:t>
            </w:r>
            <w:r w:rsidR="00C65D22" w:rsidRPr="00C65D22">
              <w:t>price</w:t>
            </w:r>
            <w:r w:rsidR="003B5D89">
              <w:t xml:space="preserve"> which he would organise. The most urgent thing now was the necessary c</w:t>
            </w:r>
            <w:r w:rsidR="00C65D22" w:rsidRPr="00C65D22">
              <w:t>ontent</w:t>
            </w:r>
            <w:r w:rsidR="003B5D89">
              <w:t>, to be supplied by the Clerk</w:t>
            </w:r>
            <w:r w:rsidR="00C65D22" w:rsidRPr="00C65D22">
              <w:t xml:space="preserve"> </w:t>
            </w:r>
            <w:r w:rsidR="003B5D89">
              <w:t>which would be input as that since January 2020 in the first instance. Further updates would be done by the Clerk as and when time allowed. He asked councillors for their current contact details, so that this could be added to the site.</w:t>
            </w:r>
          </w:p>
          <w:p w14:paraId="0CD28F78" w14:textId="77777777" w:rsidR="003B5D89" w:rsidRDefault="003B5D89" w:rsidP="005B74D1">
            <w:pPr>
              <w:spacing w:line="276" w:lineRule="auto"/>
            </w:pPr>
          </w:p>
          <w:p w14:paraId="1C3AE79B" w14:textId="618A2C4E" w:rsidR="00C65D22" w:rsidRPr="00C65D22" w:rsidRDefault="003B5D89" w:rsidP="005B74D1">
            <w:pPr>
              <w:spacing w:line="276" w:lineRule="auto"/>
            </w:pPr>
            <w:r>
              <w:t>Cllr. Huxley asked whether parish council</w:t>
            </w:r>
            <w:r w:rsidR="00C65D22">
              <w:t xml:space="preserve"> email addresses </w:t>
            </w:r>
            <w:r>
              <w:t>were being arranged for each councillor and Cllr. Swift responded by saying he was concentrating initially on getting the website up and running and would arrange these later.</w:t>
            </w:r>
          </w:p>
          <w:p w14:paraId="111932A5" w14:textId="541021D6" w:rsidR="00C65D22" w:rsidRPr="00C65D22" w:rsidRDefault="00C65D22" w:rsidP="005B74D1">
            <w:pPr>
              <w:spacing w:line="276" w:lineRule="auto"/>
            </w:pPr>
          </w:p>
        </w:tc>
      </w:tr>
      <w:tr w:rsidR="00726C8B" w14:paraId="3BF515C1" w14:textId="77777777" w:rsidTr="005D4C23">
        <w:tc>
          <w:tcPr>
            <w:tcW w:w="962" w:type="dxa"/>
          </w:tcPr>
          <w:p w14:paraId="5C94071F" w14:textId="47D4B038" w:rsidR="00726C8B" w:rsidRDefault="00FC3659" w:rsidP="00726C8B">
            <w:pPr>
              <w:spacing w:before="1"/>
              <w:ind w:right="-101"/>
              <w:jc w:val="center"/>
              <w:rPr>
                <w:b/>
              </w:rPr>
            </w:pPr>
            <w:r>
              <w:rPr>
                <w:b/>
              </w:rPr>
              <w:lastRenderedPageBreak/>
              <w:t>2122-</w:t>
            </w:r>
            <w:r w:rsidR="00290DF1">
              <w:rPr>
                <w:b/>
              </w:rPr>
              <w:t>1</w:t>
            </w:r>
            <w:r w:rsidR="005B74D1">
              <w:rPr>
                <w:b/>
              </w:rPr>
              <w:t>5</w:t>
            </w:r>
          </w:p>
        </w:tc>
        <w:tc>
          <w:tcPr>
            <w:tcW w:w="8571" w:type="dxa"/>
          </w:tcPr>
          <w:p w14:paraId="055CF7FC" w14:textId="5E132396" w:rsidR="00726C8B" w:rsidRPr="00C65D22" w:rsidRDefault="005B74D1" w:rsidP="00726C8B">
            <w:pPr>
              <w:spacing w:line="276" w:lineRule="auto"/>
            </w:pPr>
            <w:r>
              <w:rPr>
                <w:b/>
                <w:bCs/>
              </w:rPr>
              <w:t>DROPBOX</w:t>
            </w:r>
          </w:p>
          <w:p w14:paraId="564163E5" w14:textId="77777777" w:rsidR="004E040F" w:rsidRDefault="005F2E8C" w:rsidP="005B74D1">
            <w:pPr>
              <w:ind w:right="-2"/>
            </w:pPr>
            <w:r>
              <w:t xml:space="preserve">On a proposal by the Chairman, seconded by Cllr. Lynden, it was </w:t>
            </w:r>
            <w:r>
              <w:rPr>
                <w:b/>
                <w:bCs/>
              </w:rPr>
              <w:t>Resolved</w:t>
            </w:r>
            <w:r>
              <w:t xml:space="preserve"> to get a Dropbox account on the basis described by the Clerk at an annual cost of £79.90 plus VAT. The Clerk would make arrangements to set this up and reclaim the cost.</w:t>
            </w:r>
          </w:p>
          <w:p w14:paraId="35E20C0D" w14:textId="1B74432A" w:rsidR="005F2E8C" w:rsidRPr="005F2E8C" w:rsidRDefault="005F2E8C" w:rsidP="005B74D1">
            <w:pPr>
              <w:ind w:right="-2"/>
            </w:pPr>
          </w:p>
        </w:tc>
      </w:tr>
      <w:tr w:rsidR="00726C8B" w14:paraId="1873816E" w14:textId="77777777" w:rsidTr="005D4C23">
        <w:tc>
          <w:tcPr>
            <w:tcW w:w="962" w:type="dxa"/>
          </w:tcPr>
          <w:p w14:paraId="32B96B09" w14:textId="6EFA6A32" w:rsidR="00726C8B" w:rsidRDefault="00FC3659" w:rsidP="00726C8B">
            <w:pPr>
              <w:spacing w:before="1"/>
              <w:ind w:right="-101"/>
              <w:jc w:val="center"/>
              <w:rPr>
                <w:b/>
              </w:rPr>
            </w:pPr>
            <w:r>
              <w:rPr>
                <w:b/>
              </w:rPr>
              <w:t>2122-</w:t>
            </w:r>
            <w:r w:rsidR="00290DF1">
              <w:rPr>
                <w:b/>
              </w:rPr>
              <w:t>1</w:t>
            </w:r>
            <w:r w:rsidR="00502C9E">
              <w:rPr>
                <w:b/>
              </w:rPr>
              <w:t>6</w:t>
            </w:r>
          </w:p>
        </w:tc>
        <w:tc>
          <w:tcPr>
            <w:tcW w:w="8571" w:type="dxa"/>
          </w:tcPr>
          <w:p w14:paraId="19C7F47A" w14:textId="62B832BF" w:rsidR="00726C8B" w:rsidRDefault="00502C9E" w:rsidP="00726C8B">
            <w:pPr>
              <w:spacing w:line="276" w:lineRule="auto"/>
              <w:rPr>
                <w:b/>
                <w:bCs/>
              </w:rPr>
            </w:pPr>
            <w:r>
              <w:rPr>
                <w:b/>
                <w:bCs/>
              </w:rPr>
              <w:t>DOG FOULING</w:t>
            </w:r>
          </w:p>
          <w:p w14:paraId="4D1E51B0" w14:textId="77777777" w:rsidR="005B65E1" w:rsidRDefault="003B5D89" w:rsidP="00502C9E">
            <w:pPr>
              <w:spacing w:line="276" w:lineRule="auto"/>
            </w:pPr>
            <w:r>
              <w:t xml:space="preserve">Having been approached by parishioners, Cllr. </w:t>
            </w:r>
            <w:proofErr w:type="spellStart"/>
            <w:r>
              <w:t>Cockram</w:t>
            </w:r>
            <w:proofErr w:type="spellEnd"/>
            <w:r>
              <w:t xml:space="preserve"> said that this was particularly in the </w:t>
            </w:r>
            <w:r w:rsidR="00502C9E">
              <w:t xml:space="preserve">churchyard </w:t>
            </w:r>
            <w:r>
              <w:t xml:space="preserve">where dogs were being </w:t>
            </w:r>
            <w:r w:rsidR="00502C9E">
              <w:t xml:space="preserve">let off </w:t>
            </w:r>
            <w:r>
              <w:t>their leads</w:t>
            </w:r>
            <w:r w:rsidR="005B65E1">
              <w:t>.</w:t>
            </w:r>
            <w:r w:rsidR="00502C9E">
              <w:t xml:space="preserve"> </w:t>
            </w:r>
            <w:r w:rsidR="005B65E1">
              <w:t>It was agreed that the Clerk would write to the vicar informing them of the problem as it was not a parish council matter to deal with.</w:t>
            </w:r>
          </w:p>
          <w:p w14:paraId="65BBC8B8" w14:textId="4FFD8D30" w:rsidR="0014414D" w:rsidRDefault="00502C9E" w:rsidP="00502C9E">
            <w:pPr>
              <w:spacing w:line="276" w:lineRule="auto"/>
            </w:pPr>
            <w:r>
              <w:t xml:space="preserve"> </w:t>
            </w:r>
          </w:p>
          <w:p w14:paraId="404A9BCE" w14:textId="7C90C836" w:rsidR="00502C9E" w:rsidRDefault="005B65E1" w:rsidP="00502C9E">
            <w:pPr>
              <w:spacing w:line="276" w:lineRule="auto"/>
            </w:pPr>
            <w:r>
              <w:t xml:space="preserve">It was suggested that the </w:t>
            </w:r>
            <w:r w:rsidR="00502C9E">
              <w:t xml:space="preserve">PCC </w:t>
            </w:r>
            <w:r>
              <w:t>would at least undertake to put warning signs on the gates to discourage this action.</w:t>
            </w:r>
          </w:p>
          <w:p w14:paraId="0E4C194E" w14:textId="6910B05C" w:rsidR="00502C9E" w:rsidRPr="0014414D" w:rsidRDefault="00502C9E" w:rsidP="005B65E1">
            <w:pPr>
              <w:spacing w:line="276" w:lineRule="auto"/>
            </w:pPr>
          </w:p>
        </w:tc>
      </w:tr>
      <w:tr w:rsidR="00726C8B" w14:paraId="404B9BCF" w14:textId="77777777" w:rsidTr="005D4C23">
        <w:tc>
          <w:tcPr>
            <w:tcW w:w="962" w:type="dxa"/>
          </w:tcPr>
          <w:p w14:paraId="55891EFB" w14:textId="657AD951" w:rsidR="00726C8B" w:rsidRDefault="00FC3659" w:rsidP="00726C8B">
            <w:pPr>
              <w:spacing w:before="1"/>
              <w:ind w:right="-101"/>
              <w:jc w:val="center"/>
              <w:rPr>
                <w:b/>
              </w:rPr>
            </w:pPr>
            <w:r>
              <w:rPr>
                <w:b/>
              </w:rPr>
              <w:t>2122-</w:t>
            </w:r>
            <w:r w:rsidR="00290DF1">
              <w:rPr>
                <w:b/>
              </w:rPr>
              <w:t>1</w:t>
            </w:r>
            <w:r w:rsidR="00502C9E">
              <w:rPr>
                <w:b/>
              </w:rPr>
              <w:t>7</w:t>
            </w:r>
          </w:p>
        </w:tc>
        <w:tc>
          <w:tcPr>
            <w:tcW w:w="8571" w:type="dxa"/>
          </w:tcPr>
          <w:p w14:paraId="57C39489" w14:textId="0947F446" w:rsidR="00726C8B" w:rsidRDefault="00502C9E" w:rsidP="00726C8B">
            <w:pPr>
              <w:spacing w:line="276" w:lineRule="auto"/>
              <w:rPr>
                <w:b/>
                <w:bCs/>
              </w:rPr>
            </w:pPr>
            <w:r>
              <w:rPr>
                <w:b/>
                <w:bCs/>
              </w:rPr>
              <w:t>RAT INFESTATION</w:t>
            </w:r>
          </w:p>
          <w:p w14:paraId="2872CB04" w14:textId="40010003" w:rsidR="00502C9E" w:rsidRDefault="005B65E1" w:rsidP="00726C8B">
            <w:pPr>
              <w:spacing w:line="276" w:lineRule="auto"/>
            </w:pPr>
            <w:r>
              <w:t xml:space="preserve">Cllr. </w:t>
            </w:r>
            <w:proofErr w:type="spellStart"/>
            <w:r>
              <w:t>Cockram</w:t>
            </w:r>
            <w:proofErr w:type="spellEnd"/>
            <w:r>
              <w:t xml:space="preserve"> had been approached about</w:t>
            </w:r>
            <w:r w:rsidR="00F5404D">
              <w:t xml:space="preserve"> there </w:t>
            </w:r>
            <w:r>
              <w:t>being</w:t>
            </w:r>
            <w:r w:rsidR="00F5404D">
              <w:t xml:space="preserve"> lot of </w:t>
            </w:r>
            <w:r>
              <w:t xml:space="preserve">evidence of </w:t>
            </w:r>
            <w:r w:rsidR="00F5404D">
              <w:t xml:space="preserve">rats. </w:t>
            </w:r>
            <w:r>
              <w:t xml:space="preserve">This was not really a parish council matter and she was advised to refer the complainants to the </w:t>
            </w:r>
            <w:r w:rsidR="00F5404D">
              <w:t>Mid Devon</w:t>
            </w:r>
            <w:r>
              <w:t xml:space="preserve"> Council</w:t>
            </w:r>
            <w:r w:rsidR="00F5404D">
              <w:t xml:space="preserve"> website</w:t>
            </w:r>
            <w:r>
              <w:t xml:space="preserve"> where there was advice and potential help with this problem.</w:t>
            </w:r>
          </w:p>
          <w:p w14:paraId="016A5B8B" w14:textId="77777777" w:rsidR="005B65E1" w:rsidRDefault="005B65E1" w:rsidP="00726C8B">
            <w:pPr>
              <w:spacing w:line="276" w:lineRule="auto"/>
            </w:pPr>
          </w:p>
          <w:p w14:paraId="3135EBBA" w14:textId="4D8455F3" w:rsidR="00F5404D" w:rsidRPr="00502C9E" w:rsidRDefault="005B65E1" w:rsidP="00726C8B">
            <w:pPr>
              <w:spacing w:line="276" w:lineRule="auto"/>
            </w:pPr>
            <w:r>
              <w:t>It was also agreed to include a link</w:t>
            </w:r>
            <w:r w:rsidR="00F5404D">
              <w:t xml:space="preserve"> to MDDC website in </w:t>
            </w:r>
            <w:r>
              <w:t xml:space="preserve">The Dart </w:t>
            </w:r>
            <w:r w:rsidR="00F5404D">
              <w:t>magazine</w:t>
            </w:r>
            <w:r>
              <w:t xml:space="preserve"> next edition for this purpose.</w:t>
            </w:r>
          </w:p>
          <w:p w14:paraId="08765FF3" w14:textId="29224CFC" w:rsidR="00986693" w:rsidRPr="00986693" w:rsidRDefault="00986693" w:rsidP="00502C9E">
            <w:pPr>
              <w:ind w:right="-2"/>
            </w:pPr>
          </w:p>
        </w:tc>
      </w:tr>
      <w:tr w:rsidR="00290DF1" w14:paraId="05D07140" w14:textId="77777777" w:rsidTr="005D4C23">
        <w:trPr>
          <w:trHeight w:val="709"/>
        </w:trPr>
        <w:tc>
          <w:tcPr>
            <w:tcW w:w="962" w:type="dxa"/>
          </w:tcPr>
          <w:p w14:paraId="63200B85" w14:textId="001C8B11" w:rsidR="00290DF1" w:rsidRDefault="00FC3659" w:rsidP="00290DF1">
            <w:pPr>
              <w:spacing w:before="1"/>
              <w:ind w:right="-101"/>
              <w:jc w:val="center"/>
              <w:rPr>
                <w:b/>
              </w:rPr>
            </w:pPr>
            <w:r>
              <w:rPr>
                <w:b/>
              </w:rPr>
              <w:t>2122-</w:t>
            </w:r>
            <w:r w:rsidR="00290DF1">
              <w:rPr>
                <w:b/>
              </w:rPr>
              <w:t>18</w:t>
            </w:r>
          </w:p>
        </w:tc>
        <w:tc>
          <w:tcPr>
            <w:tcW w:w="8571"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61A4C93E" w14:textId="6CB4A8CE" w:rsidR="00290DF1" w:rsidRDefault="006F2972" w:rsidP="00290DF1">
            <w:pPr>
              <w:tabs>
                <w:tab w:val="left" w:pos="1553"/>
              </w:tabs>
              <w:spacing w:before="1"/>
              <w:ind w:right="448"/>
            </w:pPr>
            <w:r>
              <w:t xml:space="preserve">On a proposal by Cllr. </w:t>
            </w:r>
            <w:proofErr w:type="spellStart"/>
            <w:r>
              <w:t>Cockram</w:t>
            </w:r>
            <w:proofErr w:type="spellEnd"/>
            <w:r>
              <w:t xml:space="preserve">, seconded by Cllr. Swift, the payments listed below were </w:t>
            </w:r>
            <w:r>
              <w:rPr>
                <w:b/>
                <w:bCs/>
              </w:rPr>
              <w:t>Approved</w:t>
            </w:r>
            <w:r w:rsidR="00290DF1">
              <w:t>:</w:t>
            </w:r>
          </w:p>
          <w:p w14:paraId="5F66CCEC" w14:textId="0CC8B967" w:rsidR="00290DF1" w:rsidRDefault="00290DF1" w:rsidP="00290DF1">
            <w:pPr>
              <w:spacing w:line="276" w:lineRule="auto"/>
              <w:ind w:right="-2"/>
              <w:rPr>
                <w:b/>
              </w:rPr>
            </w:pPr>
          </w:p>
        </w:tc>
      </w:tr>
      <w:tr w:rsidR="00290DF1" w14:paraId="6D600B16" w14:textId="77777777" w:rsidTr="005D4C23">
        <w:trPr>
          <w:trHeight w:val="709"/>
        </w:trPr>
        <w:tc>
          <w:tcPr>
            <w:tcW w:w="962" w:type="dxa"/>
          </w:tcPr>
          <w:p w14:paraId="23A63DE4" w14:textId="7F3D562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2"/>
              <w:gridCol w:w="3031"/>
              <w:gridCol w:w="1533"/>
              <w:gridCol w:w="1129"/>
            </w:tblGrid>
            <w:tr w:rsidR="00290DF1" w14:paraId="7951A003" w14:textId="77777777" w:rsidTr="00F5404D">
              <w:tc>
                <w:tcPr>
                  <w:tcW w:w="266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3031"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3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9"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F5404D">
              <w:tc>
                <w:tcPr>
                  <w:tcW w:w="266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3031"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3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9"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F5404D" w:rsidRPr="00AB0272" w14:paraId="504A1F89" w14:textId="77777777" w:rsidTr="00F5404D">
              <w:tc>
                <w:tcPr>
                  <w:tcW w:w="2662" w:type="dxa"/>
                  <w:shd w:val="clear" w:color="auto" w:fill="E7E6E6" w:themeFill="background2"/>
                  <w:vAlign w:val="center"/>
                </w:tcPr>
                <w:p w14:paraId="114E2E7F" w14:textId="06C3B992" w:rsidR="00F5404D" w:rsidRPr="00AB0272" w:rsidRDefault="00F5404D" w:rsidP="00F5404D">
                  <w:pPr>
                    <w:spacing w:line="276" w:lineRule="auto"/>
                    <w:rPr>
                      <w:b/>
                      <w:bCs/>
                    </w:rPr>
                  </w:pPr>
                  <w:r>
                    <w:rPr>
                      <w:b/>
                      <w:bCs/>
                    </w:rPr>
                    <w:t>2021/2022</w:t>
                  </w:r>
                </w:p>
              </w:tc>
              <w:tc>
                <w:tcPr>
                  <w:tcW w:w="3031" w:type="dxa"/>
                  <w:shd w:val="clear" w:color="auto" w:fill="E7E6E6" w:themeFill="background2"/>
                  <w:vAlign w:val="center"/>
                </w:tcPr>
                <w:p w14:paraId="7F5A8AC9" w14:textId="77777777" w:rsidR="00F5404D" w:rsidRPr="00AB0272" w:rsidRDefault="00F5404D" w:rsidP="00F5404D">
                  <w:pPr>
                    <w:spacing w:line="276" w:lineRule="auto"/>
                  </w:pPr>
                </w:p>
              </w:tc>
              <w:tc>
                <w:tcPr>
                  <w:tcW w:w="1533" w:type="dxa"/>
                  <w:shd w:val="clear" w:color="auto" w:fill="E7E6E6" w:themeFill="background2"/>
                  <w:vAlign w:val="center"/>
                </w:tcPr>
                <w:p w14:paraId="4F8B3A41" w14:textId="77777777" w:rsidR="00F5404D" w:rsidRPr="00AB0272" w:rsidRDefault="00F5404D" w:rsidP="00F5404D">
                  <w:pPr>
                    <w:spacing w:line="276" w:lineRule="auto"/>
                    <w:jc w:val="right"/>
                  </w:pPr>
                </w:p>
              </w:tc>
              <w:tc>
                <w:tcPr>
                  <w:tcW w:w="1129" w:type="dxa"/>
                  <w:shd w:val="clear" w:color="auto" w:fill="E7E6E6" w:themeFill="background2"/>
                  <w:vAlign w:val="center"/>
                </w:tcPr>
                <w:p w14:paraId="2B46A58F" w14:textId="77777777" w:rsidR="00F5404D" w:rsidRPr="00AB0272" w:rsidRDefault="00F5404D" w:rsidP="00F5404D">
                  <w:pPr>
                    <w:spacing w:line="276" w:lineRule="auto"/>
                    <w:jc w:val="center"/>
                  </w:pPr>
                </w:p>
              </w:tc>
            </w:tr>
            <w:tr w:rsidR="00F5404D" w:rsidRPr="00AB0272" w14:paraId="4874CC8B" w14:textId="77777777" w:rsidTr="00F5404D">
              <w:tc>
                <w:tcPr>
                  <w:tcW w:w="2662" w:type="dxa"/>
                  <w:vAlign w:val="center"/>
                </w:tcPr>
                <w:p w14:paraId="46A8BAA3" w14:textId="6CF29541" w:rsidR="00F5404D" w:rsidRPr="006A56D5" w:rsidRDefault="00F5404D" w:rsidP="00F5404D">
                  <w:pPr>
                    <w:spacing w:line="276" w:lineRule="auto"/>
                    <w:rPr>
                      <w:b/>
                      <w:bCs/>
                    </w:rPr>
                  </w:pPr>
                  <w:r>
                    <w:rPr>
                      <w:b/>
                      <w:bCs/>
                    </w:rPr>
                    <w:lastRenderedPageBreak/>
                    <w:t>Mid Devon DC</w:t>
                  </w:r>
                </w:p>
              </w:tc>
              <w:tc>
                <w:tcPr>
                  <w:tcW w:w="3031" w:type="dxa"/>
                  <w:vAlign w:val="center"/>
                </w:tcPr>
                <w:p w14:paraId="520CE052" w14:textId="1EBB77D9" w:rsidR="00F5404D" w:rsidRPr="006A56D5" w:rsidRDefault="00F5404D" w:rsidP="00F5404D">
                  <w:pPr>
                    <w:spacing w:line="276" w:lineRule="auto"/>
                    <w:rPr>
                      <w:b/>
                      <w:bCs/>
                    </w:rPr>
                  </w:pPr>
                  <w:r>
                    <w:rPr>
                      <w:b/>
                      <w:bCs/>
                    </w:rPr>
                    <w:t>Grass Cutting</w:t>
                  </w:r>
                </w:p>
              </w:tc>
              <w:tc>
                <w:tcPr>
                  <w:tcW w:w="1533" w:type="dxa"/>
                  <w:vAlign w:val="center"/>
                </w:tcPr>
                <w:p w14:paraId="53069336" w14:textId="023A8B5E" w:rsidR="00F5404D" w:rsidRPr="006A56D5" w:rsidRDefault="00F5404D" w:rsidP="00F5404D">
                  <w:pPr>
                    <w:spacing w:line="276" w:lineRule="auto"/>
                    <w:jc w:val="right"/>
                    <w:rPr>
                      <w:b/>
                      <w:bCs/>
                    </w:rPr>
                  </w:pPr>
                  <w:r>
                    <w:rPr>
                      <w:b/>
                      <w:bCs/>
                    </w:rPr>
                    <w:t>575.98</w:t>
                  </w:r>
                </w:p>
              </w:tc>
              <w:tc>
                <w:tcPr>
                  <w:tcW w:w="1129" w:type="dxa"/>
                  <w:vAlign w:val="center"/>
                </w:tcPr>
                <w:p w14:paraId="3E4A6E43" w14:textId="2189EFC5" w:rsidR="00F5404D" w:rsidRPr="006A56D5" w:rsidRDefault="00AD4C7E" w:rsidP="00F5404D">
                  <w:pPr>
                    <w:spacing w:line="276" w:lineRule="auto"/>
                    <w:jc w:val="center"/>
                    <w:rPr>
                      <w:b/>
                      <w:bCs/>
                    </w:rPr>
                  </w:pPr>
                  <w:r>
                    <w:rPr>
                      <w:b/>
                      <w:bCs/>
                    </w:rPr>
                    <w:t>Card</w:t>
                  </w:r>
                </w:p>
              </w:tc>
            </w:tr>
            <w:tr w:rsidR="00F5404D" w:rsidRPr="00AB0272" w14:paraId="0E7C0A76" w14:textId="77777777" w:rsidTr="00F5404D">
              <w:tc>
                <w:tcPr>
                  <w:tcW w:w="2662" w:type="dxa"/>
                  <w:vAlign w:val="center"/>
                </w:tcPr>
                <w:p w14:paraId="31A71AA1" w14:textId="57A5F328" w:rsidR="00F5404D" w:rsidRPr="008613B0" w:rsidRDefault="00F5404D" w:rsidP="00F5404D">
                  <w:pPr>
                    <w:spacing w:line="276" w:lineRule="auto"/>
                    <w:rPr>
                      <w:b/>
                      <w:bCs/>
                    </w:rPr>
                  </w:pPr>
                  <w:r>
                    <w:rPr>
                      <w:b/>
                      <w:bCs/>
                    </w:rPr>
                    <w:t xml:space="preserve">L </w:t>
                  </w:r>
                  <w:proofErr w:type="spellStart"/>
                  <w:r>
                    <w:rPr>
                      <w:b/>
                      <w:bCs/>
                    </w:rPr>
                    <w:t>Cockram</w:t>
                  </w:r>
                  <w:proofErr w:type="spellEnd"/>
                </w:p>
              </w:tc>
              <w:tc>
                <w:tcPr>
                  <w:tcW w:w="3031" w:type="dxa"/>
                  <w:vAlign w:val="center"/>
                </w:tcPr>
                <w:p w14:paraId="72B5552C" w14:textId="5EEA3A5D" w:rsidR="00F5404D" w:rsidRPr="006A56D5" w:rsidRDefault="00F5404D" w:rsidP="00F5404D">
                  <w:pPr>
                    <w:spacing w:line="276" w:lineRule="auto"/>
                    <w:rPr>
                      <w:b/>
                      <w:bCs/>
                    </w:rPr>
                  </w:pPr>
                  <w:r>
                    <w:rPr>
                      <w:b/>
                      <w:bCs/>
                    </w:rPr>
                    <w:t>Caretaker (Standing Order)</w:t>
                  </w:r>
                </w:p>
              </w:tc>
              <w:tc>
                <w:tcPr>
                  <w:tcW w:w="1533" w:type="dxa"/>
                  <w:vAlign w:val="center"/>
                </w:tcPr>
                <w:p w14:paraId="31916C26" w14:textId="29F8D210" w:rsidR="00F5404D" w:rsidRPr="008613B0" w:rsidRDefault="00F5404D" w:rsidP="00F5404D">
                  <w:pPr>
                    <w:spacing w:line="276" w:lineRule="auto"/>
                    <w:jc w:val="right"/>
                    <w:rPr>
                      <w:b/>
                      <w:bCs/>
                    </w:rPr>
                  </w:pPr>
                  <w:r>
                    <w:rPr>
                      <w:b/>
                      <w:bCs/>
                    </w:rPr>
                    <w:t>120.00</w:t>
                  </w:r>
                </w:p>
              </w:tc>
              <w:tc>
                <w:tcPr>
                  <w:tcW w:w="1129" w:type="dxa"/>
                  <w:vAlign w:val="center"/>
                </w:tcPr>
                <w:p w14:paraId="32EECEB0" w14:textId="333EF84C" w:rsidR="00F5404D" w:rsidRPr="008613B0" w:rsidRDefault="00AD4C7E" w:rsidP="00F5404D">
                  <w:pPr>
                    <w:spacing w:line="276" w:lineRule="auto"/>
                    <w:jc w:val="center"/>
                    <w:rPr>
                      <w:b/>
                      <w:bCs/>
                    </w:rPr>
                  </w:pPr>
                  <w:r>
                    <w:rPr>
                      <w:b/>
                      <w:bCs/>
                    </w:rPr>
                    <w:t>SO</w:t>
                  </w:r>
                </w:p>
              </w:tc>
            </w:tr>
            <w:tr w:rsidR="00F5404D" w:rsidRPr="00AB0272" w14:paraId="77690B61" w14:textId="77777777" w:rsidTr="00F5404D">
              <w:tc>
                <w:tcPr>
                  <w:tcW w:w="2662" w:type="dxa"/>
                  <w:vAlign w:val="center"/>
                </w:tcPr>
                <w:p w14:paraId="108CC392" w14:textId="73321EA9" w:rsidR="00F5404D" w:rsidRDefault="00F5404D" w:rsidP="00F5404D">
                  <w:pPr>
                    <w:spacing w:line="276" w:lineRule="auto"/>
                    <w:rPr>
                      <w:b/>
                      <w:bCs/>
                    </w:rPr>
                  </w:pPr>
                  <w:r>
                    <w:rPr>
                      <w:b/>
                      <w:bCs/>
                    </w:rPr>
                    <w:t>MAT Electrics</w:t>
                  </w:r>
                </w:p>
              </w:tc>
              <w:tc>
                <w:tcPr>
                  <w:tcW w:w="3031" w:type="dxa"/>
                  <w:vAlign w:val="center"/>
                </w:tcPr>
                <w:p w14:paraId="03377123" w14:textId="64CF27FD" w:rsidR="00F5404D" w:rsidRDefault="00F5404D" w:rsidP="00F5404D">
                  <w:pPr>
                    <w:spacing w:line="276" w:lineRule="auto"/>
                    <w:rPr>
                      <w:b/>
                      <w:bCs/>
                    </w:rPr>
                  </w:pPr>
                  <w:r>
                    <w:rPr>
                      <w:b/>
                      <w:bCs/>
                    </w:rPr>
                    <w:t>DAA Lighting Service</w:t>
                  </w:r>
                </w:p>
              </w:tc>
              <w:tc>
                <w:tcPr>
                  <w:tcW w:w="1533" w:type="dxa"/>
                  <w:vAlign w:val="center"/>
                </w:tcPr>
                <w:p w14:paraId="00FC0EEE" w14:textId="1EFA4AED" w:rsidR="00F5404D" w:rsidRDefault="00F5404D" w:rsidP="00F5404D">
                  <w:pPr>
                    <w:spacing w:line="276" w:lineRule="auto"/>
                    <w:jc w:val="right"/>
                    <w:rPr>
                      <w:b/>
                      <w:bCs/>
                    </w:rPr>
                  </w:pPr>
                  <w:r>
                    <w:rPr>
                      <w:b/>
                      <w:bCs/>
                    </w:rPr>
                    <w:t>107.</w:t>
                  </w:r>
                  <w:r w:rsidR="00AD4C7E">
                    <w:rPr>
                      <w:b/>
                      <w:bCs/>
                    </w:rPr>
                    <w:t>94</w:t>
                  </w:r>
                </w:p>
              </w:tc>
              <w:tc>
                <w:tcPr>
                  <w:tcW w:w="1129" w:type="dxa"/>
                  <w:vAlign w:val="center"/>
                </w:tcPr>
                <w:p w14:paraId="60D57151" w14:textId="770AB625" w:rsidR="00F5404D" w:rsidRPr="008613B0" w:rsidRDefault="00AD4C7E" w:rsidP="00F5404D">
                  <w:pPr>
                    <w:spacing w:line="276" w:lineRule="auto"/>
                    <w:jc w:val="center"/>
                    <w:rPr>
                      <w:b/>
                      <w:bCs/>
                    </w:rPr>
                  </w:pPr>
                  <w:r>
                    <w:rPr>
                      <w:b/>
                      <w:bCs/>
                    </w:rPr>
                    <w:t>1534</w:t>
                  </w:r>
                </w:p>
              </w:tc>
            </w:tr>
            <w:tr w:rsidR="00AD4C7E" w:rsidRPr="00AB0272" w14:paraId="54188DEC" w14:textId="77777777" w:rsidTr="00F5404D">
              <w:tc>
                <w:tcPr>
                  <w:tcW w:w="2662" w:type="dxa"/>
                  <w:vAlign w:val="center"/>
                </w:tcPr>
                <w:p w14:paraId="340DADF1" w14:textId="4346F954" w:rsidR="00AD4C7E" w:rsidRDefault="00AD4C7E" w:rsidP="00AD4C7E">
                  <w:pPr>
                    <w:spacing w:line="276" w:lineRule="auto"/>
                    <w:rPr>
                      <w:b/>
                      <w:bCs/>
                    </w:rPr>
                  </w:pPr>
                  <w:r>
                    <w:rPr>
                      <w:b/>
                      <w:bCs/>
                    </w:rPr>
                    <w:t>Zoom</w:t>
                  </w:r>
                </w:p>
              </w:tc>
              <w:tc>
                <w:tcPr>
                  <w:tcW w:w="3031" w:type="dxa"/>
                  <w:vAlign w:val="center"/>
                </w:tcPr>
                <w:p w14:paraId="0BD6C4B4" w14:textId="14D7E7AE" w:rsidR="00AD4C7E" w:rsidRDefault="00AD4C7E" w:rsidP="00AD4C7E">
                  <w:pPr>
                    <w:spacing w:line="276" w:lineRule="auto"/>
                    <w:rPr>
                      <w:b/>
                      <w:bCs/>
                    </w:rPr>
                  </w:pPr>
                  <w:r>
                    <w:rPr>
                      <w:b/>
                      <w:bCs/>
                    </w:rPr>
                    <w:t>Remote Access (Direct Debit)</w:t>
                  </w:r>
                </w:p>
              </w:tc>
              <w:tc>
                <w:tcPr>
                  <w:tcW w:w="1533" w:type="dxa"/>
                  <w:vAlign w:val="center"/>
                </w:tcPr>
                <w:p w14:paraId="4944F22D" w14:textId="39DFC1B9" w:rsidR="00AD4C7E" w:rsidRDefault="00AD4C7E" w:rsidP="00AD4C7E">
                  <w:pPr>
                    <w:spacing w:line="276" w:lineRule="auto"/>
                    <w:jc w:val="right"/>
                    <w:rPr>
                      <w:b/>
                      <w:bCs/>
                    </w:rPr>
                  </w:pPr>
                  <w:r>
                    <w:rPr>
                      <w:b/>
                      <w:bCs/>
                    </w:rPr>
                    <w:t>14.39</w:t>
                  </w:r>
                </w:p>
              </w:tc>
              <w:tc>
                <w:tcPr>
                  <w:tcW w:w="1129" w:type="dxa"/>
                  <w:vAlign w:val="center"/>
                </w:tcPr>
                <w:p w14:paraId="750B7871" w14:textId="5817A2EF" w:rsidR="00AD4C7E" w:rsidRPr="008613B0" w:rsidRDefault="00AD4C7E" w:rsidP="00AD4C7E">
                  <w:pPr>
                    <w:spacing w:line="276" w:lineRule="auto"/>
                    <w:jc w:val="center"/>
                    <w:rPr>
                      <w:b/>
                      <w:bCs/>
                    </w:rPr>
                  </w:pPr>
                  <w:r>
                    <w:rPr>
                      <w:b/>
                      <w:bCs/>
                    </w:rPr>
                    <w:t>1535</w:t>
                  </w:r>
                </w:p>
              </w:tc>
            </w:tr>
            <w:tr w:rsidR="00AD4C7E" w:rsidRPr="00AB0272" w14:paraId="0479A358" w14:textId="77777777" w:rsidTr="00F5404D">
              <w:tc>
                <w:tcPr>
                  <w:tcW w:w="2662" w:type="dxa"/>
                  <w:vAlign w:val="center"/>
                </w:tcPr>
                <w:p w14:paraId="06D3037E" w14:textId="1580451A" w:rsidR="00AD4C7E" w:rsidRDefault="00AD4C7E" w:rsidP="00AD4C7E">
                  <w:pPr>
                    <w:spacing w:line="276" w:lineRule="auto"/>
                    <w:rPr>
                      <w:b/>
                      <w:bCs/>
                    </w:rPr>
                  </w:pPr>
                  <w:r>
                    <w:rPr>
                      <w:b/>
                      <w:bCs/>
                    </w:rPr>
                    <w:t>DALC</w:t>
                  </w:r>
                </w:p>
              </w:tc>
              <w:tc>
                <w:tcPr>
                  <w:tcW w:w="3031" w:type="dxa"/>
                  <w:vAlign w:val="center"/>
                </w:tcPr>
                <w:p w14:paraId="68399E63" w14:textId="74E7AC51" w:rsidR="00AD4C7E" w:rsidRDefault="00AD4C7E" w:rsidP="00AD4C7E">
                  <w:pPr>
                    <w:spacing w:line="276" w:lineRule="auto"/>
                    <w:rPr>
                      <w:b/>
                      <w:bCs/>
                    </w:rPr>
                  </w:pPr>
                  <w:r>
                    <w:rPr>
                      <w:b/>
                      <w:bCs/>
                    </w:rPr>
                    <w:t>Subscription</w:t>
                  </w:r>
                </w:p>
              </w:tc>
              <w:tc>
                <w:tcPr>
                  <w:tcW w:w="1533" w:type="dxa"/>
                  <w:vAlign w:val="center"/>
                </w:tcPr>
                <w:p w14:paraId="057E1CDA" w14:textId="76CA9044" w:rsidR="00AD4C7E" w:rsidRDefault="00AD4C7E" w:rsidP="00AD4C7E">
                  <w:pPr>
                    <w:spacing w:line="276" w:lineRule="auto"/>
                    <w:jc w:val="right"/>
                    <w:rPr>
                      <w:b/>
                      <w:bCs/>
                    </w:rPr>
                  </w:pPr>
                  <w:r>
                    <w:rPr>
                      <w:b/>
                      <w:bCs/>
                    </w:rPr>
                    <w:t>142.29</w:t>
                  </w:r>
                </w:p>
              </w:tc>
              <w:tc>
                <w:tcPr>
                  <w:tcW w:w="1129" w:type="dxa"/>
                  <w:vAlign w:val="center"/>
                </w:tcPr>
                <w:p w14:paraId="5225855A" w14:textId="540D6FD2" w:rsidR="00AD4C7E" w:rsidRDefault="00AD4C7E" w:rsidP="00AD4C7E">
                  <w:pPr>
                    <w:spacing w:line="276" w:lineRule="auto"/>
                    <w:jc w:val="center"/>
                    <w:rPr>
                      <w:b/>
                      <w:bCs/>
                    </w:rPr>
                  </w:pPr>
                  <w:r>
                    <w:rPr>
                      <w:b/>
                      <w:bCs/>
                    </w:rPr>
                    <w:t>1536</w:t>
                  </w:r>
                </w:p>
              </w:tc>
            </w:tr>
            <w:tr w:rsidR="00AD4C7E" w:rsidRPr="00AB0272" w14:paraId="16E1E84E" w14:textId="77777777" w:rsidTr="00F5404D">
              <w:tc>
                <w:tcPr>
                  <w:tcW w:w="2662" w:type="dxa"/>
                  <w:vAlign w:val="center"/>
                </w:tcPr>
                <w:p w14:paraId="3A3818F9" w14:textId="1D9063E3" w:rsidR="00AD4C7E" w:rsidRDefault="00AD4C7E" w:rsidP="00AD4C7E">
                  <w:pPr>
                    <w:spacing w:line="276" w:lineRule="auto"/>
                    <w:rPr>
                      <w:b/>
                      <w:bCs/>
                    </w:rPr>
                  </w:pPr>
                  <w:r>
                    <w:rPr>
                      <w:b/>
                      <w:bCs/>
                    </w:rPr>
                    <w:t>S. Swift</w:t>
                  </w:r>
                </w:p>
              </w:tc>
              <w:tc>
                <w:tcPr>
                  <w:tcW w:w="3031" w:type="dxa"/>
                  <w:vAlign w:val="center"/>
                </w:tcPr>
                <w:p w14:paraId="1522CB12" w14:textId="78707614" w:rsidR="00AD4C7E" w:rsidRDefault="00AD4C7E" w:rsidP="00AD4C7E">
                  <w:pPr>
                    <w:spacing w:line="276" w:lineRule="auto"/>
                    <w:rPr>
                      <w:b/>
                      <w:bCs/>
                    </w:rPr>
                  </w:pPr>
                  <w:proofErr w:type="spellStart"/>
                  <w:r>
                    <w:rPr>
                      <w:b/>
                      <w:bCs/>
                    </w:rPr>
                    <w:t>Ionos</w:t>
                  </w:r>
                  <w:proofErr w:type="spellEnd"/>
                  <w:r>
                    <w:rPr>
                      <w:b/>
                      <w:bCs/>
                    </w:rPr>
                    <w:t xml:space="preserve"> Invoices</w:t>
                  </w:r>
                </w:p>
              </w:tc>
              <w:tc>
                <w:tcPr>
                  <w:tcW w:w="1533" w:type="dxa"/>
                  <w:vAlign w:val="center"/>
                </w:tcPr>
                <w:p w14:paraId="72D5375F" w14:textId="188645C7" w:rsidR="00AD4C7E" w:rsidRDefault="00AD4C7E" w:rsidP="00AD4C7E">
                  <w:pPr>
                    <w:spacing w:line="276" w:lineRule="auto"/>
                    <w:jc w:val="right"/>
                    <w:rPr>
                      <w:b/>
                      <w:bCs/>
                    </w:rPr>
                  </w:pPr>
                  <w:r>
                    <w:rPr>
                      <w:b/>
                      <w:bCs/>
                    </w:rPr>
                    <w:t>4.80</w:t>
                  </w:r>
                </w:p>
              </w:tc>
              <w:tc>
                <w:tcPr>
                  <w:tcW w:w="1129" w:type="dxa"/>
                  <w:vAlign w:val="center"/>
                </w:tcPr>
                <w:p w14:paraId="78BA1C70" w14:textId="441CC45F" w:rsidR="00AD4C7E" w:rsidRPr="008613B0" w:rsidRDefault="00AD4C7E" w:rsidP="00AD4C7E">
                  <w:pPr>
                    <w:spacing w:line="276" w:lineRule="auto"/>
                    <w:jc w:val="center"/>
                    <w:rPr>
                      <w:b/>
                      <w:bCs/>
                    </w:rPr>
                  </w:pPr>
                  <w:r>
                    <w:rPr>
                      <w:b/>
                      <w:bCs/>
                    </w:rPr>
                    <w:t>1537</w:t>
                  </w:r>
                </w:p>
              </w:tc>
            </w:tr>
            <w:tr w:rsidR="00AD4C7E" w:rsidRPr="00AB0272" w14:paraId="7E165124" w14:textId="77777777" w:rsidTr="00F5404D">
              <w:tc>
                <w:tcPr>
                  <w:tcW w:w="2662" w:type="dxa"/>
                  <w:vAlign w:val="center"/>
                </w:tcPr>
                <w:p w14:paraId="2826871F" w14:textId="5F7E9DDF" w:rsidR="00AD4C7E" w:rsidRDefault="00AD4C7E" w:rsidP="00AD4C7E">
                  <w:pPr>
                    <w:spacing w:line="276" w:lineRule="auto"/>
                    <w:rPr>
                      <w:b/>
                      <w:bCs/>
                    </w:rPr>
                  </w:pPr>
                  <w:proofErr w:type="spellStart"/>
                  <w:r>
                    <w:rPr>
                      <w:b/>
                      <w:bCs/>
                    </w:rPr>
                    <w:t>Plandscape</w:t>
                  </w:r>
                  <w:proofErr w:type="spellEnd"/>
                </w:p>
              </w:tc>
              <w:tc>
                <w:tcPr>
                  <w:tcW w:w="3031" w:type="dxa"/>
                  <w:vAlign w:val="center"/>
                </w:tcPr>
                <w:p w14:paraId="691A6862" w14:textId="0DD2B6BC" w:rsidR="00AD4C7E" w:rsidRDefault="00AD4C7E" w:rsidP="00AD4C7E">
                  <w:pPr>
                    <w:spacing w:line="276" w:lineRule="auto"/>
                    <w:rPr>
                      <w:b/>
                      <w:bCs/>
                    </w:rPr>
                  </w:pPr>
                  <w:r>
                    <w:rPr>
                      <w:b/>
                      <w:bCs/>
                    </w:rPr>
                    <w:t>Grass Cutting</w:t>
                  </w:r>
                </w:p>
              </w:tc>
              <w:tc>
                <w:tcPr>
                  <w:tcW w:w="1533" w:type="dxa"/>
                  <w:vAlign w:val="center"/>
                </w:tcPr>
                <w:p w14:paraId="35235ED1" w14:textId="66497087" w:rsidR="00AD4C7E" w:rsidRDefault="00AD4C7E" w:rsidP="00AD4C7E">
                  <w:pPr>
                    <w:spacing w:line="276" w:lineRule="auto"/>
                    <w:jc w:val="right"/>
                    <w:rPr>
                      <w:b/>
                      <w:bCs/>
                    </w:rPr>
                  </w:pPr>
                  <w:r>
                    <w:rPr>
                      <w:b/>
                      <w:bCs/>
                    </w:rPr>
                    <w:t>105.00</w:t>
                  </w:r>
                </w:p>
              </w:tc>
              <w:tc>
                <w:tcPr>
                  <w:tcW w:w="1129" w:type="dxa"/>
                  <w:vAlign w:val="center"/>
                </w:tcPr>
                <w:p w14:paraId="28F9469A" w14:textId="6D4FA7FC" w:rsidR="00AD4C7E" w:rsidRPr="008613B0" w:rsidRDefault="00AD4C7E" w:rsidP="00AD4C7E">
                  <w:pPr>
                    <w:spacing w:line="276" w:lineRule="auto"/>
                    <w:jc w:val="center"/>
                    <w:rPr>
                      <w:b/>
                      <w:bCs/>
                    </w:rPr>
                  </w:pPr>
                  <w:r>
                    <w:rPr>
                      <w:b/>
                      <w:bCs/>
                    </w:rPr>
                    <w:t>1538</w:t>
                  </w:r>
                </w:p>
              </w:tc>
            </w:tr>
            <w:tr w:rsidR="00AD4C7E" w:rsidRPr="00AB0272" w14:paraId="57896FBC" w14:textId="77777777" w:rsidTr="00F5404D">
              <w:tc>
                <w:tcPr>
                  <w:tcW w:w="2662" w:type="dxa"/>
                  <w:vAlign w:val="center"/>
                </w:tcPr>
                <w:p w14:paraId="2382BC85" w14:textId="7B7E9E46" w:rsidR="00AD4C7E" w:rsidRDefault="00AD4C7E" w:rsidP="00AD4C7E">
                  <w:pPr>
                    <w:spacing w:line="276" w:lineRule="auto"/>
                    <w:rPr>
                      <w:b/>
                      <w:bCs/>
                    </w:rPr>
                  </w:pPr>
                  <w:r>
                    <w:rPr>
                      <w:b/>
                      <w:bCs/>
                    </w:rPr>
                    <w:t>RJ Martin</w:t>
                  </w:r>
                </w:p>
              </w:tc>
              <w:tc>
                <w:tcPr>
                  <w:tcW w:w="3031" w:type="dxa"/>
                  <w:vAlign w:val="center"/>
                </w:tcPr>
                <w:p w14:paraId="69870817" w14:textId="438AEAFA" w:rsidR="00AD4C7E" w:rsidRDefault="00AD4C7E" w:rsidP="00AD4C7E">
                  <w:pPr>
                    <w:spacing w:line="276" w:lineRule="auto"/>
                    <w:rPr>
                      <w:b/>
                      <w:bCs/>
                    </w:rPr>
                  </w:pPr>
                  <w:r>
                    <w:rPr>
                      <w:b/>
                      <w:bCs/>
                    </w:rPr>
                    <w:t>Locum Clerk Services</w:t>
                  </w:r>
                </w:p>
              </w:tc>
              <w:tc>
                <w:tcPr>
                  <w:tcW w:w="1533" w:type="dxa"/>
                  <w:vAlign w:val="center"/>
                </w:tcPr>
                <w:p w14:paraId="7C4E4905" w14:textId="436542ED" w:rsidR="00AD4C7E" w:rsidRDefault="00AD4C7E" w:rsidP="00AD4C7E">
                  <w:pPr>
                    <w:spacing w:line="276" w:lineRule="auto"/>
                    <w:jc w:val="right"/>
                    <w:rPr>
                      <w:b/>
                      <w:bCs/>
                    </w:rPr>
                  </w:pPr>
                  <w:r>
                    <w:rPr>
                      <w:b/>
                      <w:bCs/>
                    </w:rPr>
                    <w:t>488.25</w:t>
                  </w:r>
                </w:p>
              </w:tc>
              <w:tc>
                <w:tcPr>
                  <w:tcW w:w="1129" w:type="dxa"/>
                  <w:vAlign w:val="center"/>
                </w:tcPr>
                <w:p w14:paraId="62544FE2" w14:textId="1EC54A3A" w:rsidR="00AD4C7E" w:rsidRDefault="00AD4C7E" w:rsidP="00AD4C7E">
                  <w:pPr>
                    <w:spacing w:line="276" w:lineRule="auto"/>
                    <w:jc w:val="center"/>
                    <w:rPr>
                      <w:b/>
                      <w:bCs/>
                    </w:rPr>
                  </w:pPr>
                  <w:r>
                    <w:rPr>
                      <w:b/>
                      <w:bCs/>
                    </w:rPr>
                    <w:t>1539</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65"/>
              <w:gridCol w:w="3028"/>
              <w:gridCol w:w="1536"/>
              <w:gridCol w:w="1126"/>
            </w:tblGrid>
            <w:tr w:rsidR="00290DF1" w14:paraId="0663F7B7" w14:textId="77777777" w:rsidTr="003C5FF4">
              <w:tc>
                <w:tcPr>
                  <w:tcW w:w="2727"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3117"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59"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34"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3C5FF4">
              <w:tc>
                <w:tcPr>
                  <w:tcW w:w="2727"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3117"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59"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34"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3C5FF4">
              <w:tc>
                <w:tcPr>
                  <w:tcW w:w="2727" w:type="dxa"/>
                  <w:shd w:val="clear" w:color="auto" w:fill="E7E6E6" w:themeFill="background2"/>
                  <w:vAlign w:val="center"/>
                </w:tcPr>
                <w:p w14:paraId="370F1DB3" w14:textId="7CF843C1" w:rsidR="00290DF1" w:rsidRPr="00AB0272" w:rsidRDefault="00290DF1" w:rsidP="00290DF1">
                  <w:pPr>
                    <w:spacing w:line="276" w:lineRule="auto"/>
                    <w:rPr>
                      <w:b/>
                      <w:bCs/>
                    </w:rPr>
                  </w:pPr>
                  <w:r>
                    <w:rPr>
                      <w:b/>
                      <w:bCs/>
                    </w:rPr>
                    <w:t>202</w:t>
                  </w:r>
                  <w:r w:rsidR="000A5EC0">
                    <w:rPr>
                      <w:b/>
                      <w:bCs/>
                    </w:rPr>
                    <w:t>1</w:t>
                  </w:r>
                  <w:r>
                    <w:rPr>
                      <w:b/>
                      <w:bCs/>
                    </w:rPr>
                    <w:t>/202</w:t>
                  </w:r>
                  <w:r w:rsidR="000A5EC0">
                    <w:rPr>
                      <w:b/>
                      <w:bCs/>
                    </w:rPr>
                    <w:t>2</w:t>
                  </w:r>
                </w:p>
              </w:tc>
              <w:tc>
                <w:tcPr>
                  <w:tcW w:w="3117" w:type="dxa"/>
                  <w:shd w:val="clear" w:color="auto" w:fill="E7E6E6" w:themeFill="background2"/>
                  <w:vAlign w:val="center"/>
                </w:tcPr>
                <w:p w14:paraId="59F31AD1" w14:textId="77777777" w:rsidR="00290DF1" w:rsidRPr="00AB0272" w:rsidRDefault="00290DF1" w:rsidP="00290DF1">
                  <w:pPr>
                    <w:spacing w:line="276" w:lineRule="auto"/>
                  </w:pPr>
                </w:p>
              </w:tc>
              <w:tc>
                <w:tcPr>
                  <w:tcW w:w="1559"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34"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290DF1" w14:paraId="76A0E806" w14:textId="77777777" w:rsidTr="003C5FF4">
              <w:tc>
                <w:tcPr>
                  <w:tcW w:w="2727" w:type="dxa"/>
                  <w:shd w:val="clear" w:color="auto" w:fill="auto"/>
                  <w:vAlign w:val="center"/>
                </w:tcPr>
                <w:p w14:paraId="0C7FE6BC" w14:textId="278321D2" w:rsidR="00290DF1" w:rsidRPr="00AD4C7E" w:rsidRDefault="000A5EC0" w:rsidP="00290DF1">
                  <w:pPr>
                    <w:spacing w:line="276" w:lineRule="auto"/>
                    <w:rPr>
                      <w:b/>
                      <w:bCs/>
                    </w:rPr>
                  </w:pPr>
                  <w:r w:rsidRPr="00AD4C7E">
                    <w:rPr>
                      <w:b/>
                      <w:bCs/>
                    </w:rPr>
                    <w:t>Mid Devon DC</w:t>
                  </w:r>
                </w:p>
              </w:tc>
              <w:tc>
                <w:tcPr>
                  <w:tcW w:w="3117" w:type="dxa"/>
                  <w:shd w:val="clear" w:color="auto" w:fill="auto"/>
                  <w:vAlign w:val="center"/>
                </w:tcPr>
                <w:p w14:paraId="21C3824E" w14:textId="0D2B1A14" w:rsidR="00290DF1" w:rsidRPr="00AD4C7E" w:rsidRDefault="000A5EC0" w:rsidP="00290DF1">
                  <w:pPr>
                    <w:spacing w:line="276" w:lineRule="auto"/>
                    <w:rPr>
                      <w:b/>
                      <w:bCs/>
                    </w:rPr>
                  </w:pPr>
                  <w:r w:rsidRPr="00AD4C7E">
                    <w:rPr>
                      <w:b/>
                      <w:bCs/>
                    </w:rPr>
                    <w:t>Precept</w:t>
                  </w:r>
                </w:p>
              </w:tc>
              <w:tc>
                <w:tcPr>
                  <w:tcW w:w="1559" w:type="dxa"/>
                  <w:shd w:val="clear" w:color="auto" w:fill="auto"/>
                  <w:vAlign w:val="center"/>
                </w:tcPr>
                <w:p w14:paraId="646AB32A" w14:textId="39227581" w:rsidR="00290DF1" w:rsidRPr="00AD4C7E" w:rsidRDefault="000A5EC0" w:rsidP="00290DF1">
                  <w:pPr>
                    <w:spacing w:line="276" w:lineRule="auto"/>
                    <w:jc w:val="right"/>
                    <w:rPr>
                      <w:b/>
                      <w:bCs/>
                    </w:rPr>
                  </w:pPr>
                  <w:r w:rsidRPr="00AD4C7E">
                    <w:rPr>
                      <w:b/>
                      <w:bCs/>
                    </w:rPr>
                    <w:t>6,500.00</w:t>
                  </w:r>
                </w:p>
              </w:tc>
              <w:tc>
                <w:tcPr>
                  <w:tcW w:w="1134" w:type="dxa"/>
                  <w:shd w:val="clear" w:color="auto" w:fill="auto"/>
                  <w:vAlign w:val="center"/>
                </w:tcPr>
                <w:p w14:paraId="6C684160" w14:textId="1B44642E" w:rsidR="00290DF1" w:rsidRPr="00AD4C7E" w:rsidRDefault="00AD4C7E" w:rsidP="00290DF1">
                  <w:pPr>
                    <w:spacing w:line="276" w:lineRule="auto"/>
                    <w:jc w:val="center"/>
                    <w:rPr>
                      <w:b/>
                      <w:bCs/>
                    </w:rPr>
                  </w:pPr>
                  <w:r w:rsidRPr="00AD4C7E">
                    <w:rPr>
                      <w:b/>
                      <w:bCs/>
                    </w:rPr>
                    <w:t>BACS</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D4C23">
        <w:tc>
          <w:tcPr>
            <w:tcW w:w="962" w:type="dxa"/>
          </w:tcPr>
          <w:p w14:paraId="55F56FC2" w14:textId="507C02B6" w:rsidR="00290DF1" w:rsidRPr="00290DF1" w:rsidRDefault="00FC3659" w:rsidP="00290DF1">
            <w:pPr>
              <w:ind w:right="-101"/>
              <w:jc w:val="center"/>
              <w:rPr>
                <w:b/>
                <w:bCs/>
              </w:rPr>
            </w:pPr>
            <w:r>
              <w:rPr>
                <w:b/>
                <w:bCs/>
              </w:rPr>
              <w:lastRenderedPageBreak/>
              <w:t>2122-</w:t>
            </w:r>
            <w:r w:rsidR="00502C9E">
              <w:rPr>
                <w:b/>
                <w:bCs/>
              </w:rPr>
              <w:t>19</w:t>
            </w:r>
          </w:p>
        </w:tc>
        <w:tc>
          <w:tcPr>
            <w:tcW w:w="8571"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1266789C" w:rsidR="00290DF1" w:rsidRDefault="00290DF1" w:rsidP="00290DF1">
            <w:pPr>
              <w:spacing w:line="276" w:lineRule="auto"/>
            </w:pPr>
            <w:r>
              <w:t>To consider the following Planning Applications and to agree comments:</w:t>
            </w:r>
          </w:p>
          <w:p w14:paraId="260F35C6" w14:textId="77777777" w:rsidR="006F2972" w:rsidRDefault="006F2972" w:rsidP="00290DF1">
            <w:pPr>
              <w:spacing w:line="276" w:lineRule="auto"/>
            </w:pPr>
          </w:p>
          <w:p w14:paraId="002DA6C2" w14:textId="43A4D86A" w:rsidR="006F2972" w:rsidRPr="00433153" w:rsidRDefault="006F2972" w:rsidP="00290DF1">
            <w:pPr>
              <w:spacing w:line="276" w:lineRule="auto"/>
            </w:pPr>
            <w:r>
              <w:t>Cllr. Batty declared an interest for application 21/00757/LBC and left the meeting</w:t>
            </w:r>
          </w:p>
          <w:p w14:paraId="4A3F70FF" w14:textId="5094B750" w:rsidR="00290DF1" w:rsidRPr="00903CB4" w:rsidRDefault="00290DF1" w:rsidP="00290DF1">
            <w:pPr>
              <w:ind w:right="-2"/>
            </w:pPr>
          </w:p>
        </w:tc>
      </w:tr>
      <w:tr w:rsidR="00290DF1" w14:paraId="63564BC7" w14:textId="77777777" w:rsidTr="00290DF1">
        <w:trPr>
          <w:trHeight w:val="799"/>
        </w:trPr>
        <w:tc>
          <w:tcPr>
            <w:tcW w:w="962" w:type="dxa"/>
          </w:tcPr>
          <w:p w14:paraId="42629BCE" w14:textId="7638B58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1799"/>
              <w:gridCol w:w="2431"/>
              <w:gridCol w:w="4115"/>
            </w:tblGrid>
            <w:tr w:rsidR="00290DF1" w14:paraId="49BB2B4B" w14:textId="77777777" w:rsidTr="003C5FF4">
              <w:tc>
                <w:tcPr>
                  <w:tcW w:w="1794" w:type="dxa"/>
                </w:tcPr>
                <w:p w14:paraId="2443A98D" w14:textId="77777777" w:rsidR="00290DF1" w:rsidRDefault="00290DF1" w:rsidP="00290DF1">
                  <w:pPr>
                    <w:tabs>
                      <w:tab w:val="left" w:pos="2850"/>
                    </w:tabs>
                    <w:jc w:val="center"/>
                    <w:rPr>
                      <w:b/>
                    </w:rPr>
                  </w:pPr>
                  <w:r>
                    <w:rPr>
                      <w:b/>
                    </w:rPr>
                    <w:t>Reference</w:t>
                  </w:r>
                </w:p>
              </w:tc>
              <w:tc>
                <w:tcPr>
                  <w:tcW w:w="2493" w:type="dxa"/>
                </w:tcPr>
                <w:p w14:paraId="52CC3DE5" w14:textId="77777777" w:rsidR="00290DF1" w:rsidRDefault="00290DF1" w:rsidP="00290DF1">
                  <w:pPr>
                    <w:tabs>
                      <w:tab w:val="left" w:pos="2850"/>
                    </w:tabs>
                    <w:jc w:val="center"/>
                    <w:rPr>
                      <w:b/>
                    </w:rPr>
                  </w:pPr>
                  <w:r>
                    <w:rPr>
                      <w:b/>
                    </w:rPr>
                    <w:t>Location</w:t>
                  </w:r>
                </w:p>
              </w:tc>
              <w:tc>
                <w:tcPr>
                  <w:tcW w:w="4250" w:type="dxa"/>
                </w:tcPr>
                <w:p w14:paraId="006F5276" w14:textId="77777777" w:rsidR="00290DF1" w:rsidRDefault="00290DF1" w:rsidP="00290DF1">
                  <w:pPr>
                    <w:tabs>
                      <w:tab w:val="left" w:pos="2850"/>
                    </w:tabs>
                    <w:jc w:val="center"/>
                    <w:rPr>
                      <w:b/>
                    </w:rPr>
                  </w:pPr>
                  <w:r>
                    <w:rPr>
                      <w:b/>
                    </w:rPr>
                    <w:t>Proposal</w:t>
                  </w:r>
                </w:p>
              </w:tc>
            </w:tr>
            <w:tr w:rsidR="00290DF1" w:rsidRPr="005A5BFD" w14:paraId="23446CA6" w14:textId="77777777" w:rsidTr="003C5FF4">
              <w:tc>
                <w:tcPr>
                  <w:tcW w:w="1794" w:type="dxa"/>
                </w:tcPr>
                <w:p w14:paraId="2C78BF74" w14:textId="7EF9FDAC" w:rsidR="00290DF1" w:rsidRPr="005A5BFD" w:rsidRDefault="006F2972" w:rsidP="00290DF1">
                  <w:pPr>
                    <w:rPr>
                      <w:rFonts w:cstheme="minorHAnsi"/>
                    </w:rPr>
                  </w:pPr>
                  <w:r w:rsidRPr="005A5BFD">
                    <w:rPr>
                      <w:rFonts w:cstheme="minorHAnsi"/>
                    </w:rPr>
                    <w:t>21/00757/LBC</w:t>
                  </w:r>
                </w:p>
              </w:tc>
              <w:tc>
                <w:tcPr>
                  <w:tcW w:w="2493" w:type="dxa"/>
                </w:tcPr>
                <w:p w14:paraId="782B49ED" w14:textId="77777777" w:rsidR="00290DF1" w:rsidRPr="005A5BFD" w:rsidRDefault="006F2972" w:rsidP="00290DF1">
                  <w:pPr>
                    <w:adjustRightInd w:val="0"/>
                    <w:rPr>
                      <w:rFonts w:cstheme="minorHAnsi"/>
                      <w:color w:val="000000"/>
                      <w:shd w:val="clear" w:color="auto" w:fill="FDFDF1"/>
                    </w:rPr>
                  </w:pPr>
                  <w:proofErr w:type="spellStart"/>
                  <w:r w:rsidRPr="005A5BFD">
                    <w:rPr>
                      <w:rFonts w:cstheme="minorHAnsi"/>
                      <w:color w:val="000000"/>
                      <w:shd w:val="clear" w:color="auto" w:fill="FDFDF1"/>
                    </w:rPr>
                    <w:t>Blackwalls</w:t>
                  </w:r>
                  <w:proofErr w:type="spellEnd"/>
                  <w:r w:rsidRPr="005A5BFD">
                    <w:rPr>
                      <w:rFonts w:cstheme="minorHAnsi"/>
                      <w:color w:val="000000"/>
                      <w:shd w:val="clear" w:color="auto" w:fill="FDFDF1"/>
                    </w:rPr>
                    <w:t xml:space="preserve"> Chawleigh Chulmleigh Devon EX18 7HH</w:t>
                  </w:r>
                </w:p>
                <w:p w14:paraId="2F5596F7" w14:textId="0C92D613" w:rsidR="005A5BFD" w:rsidRPr="005A5BFD" w:rsidRDefault="005A5BFD" w:rsidP="00290DF1">
                  <w:pPr>
                    <w:adjustRightInd w:val="0"/>
                    <w:rPr>
                      <w:rFonts w:cstheme="minorHAnsi"/>
                    </w:rPr>
                  </w:pPr>
                </w:p>
              </w:tc>
              <w:tc>
                <w:tcPr>
                  <w:tcW w:w="4250" w:type="dxa"/>
                </w:tcPr>
                <w:p w14:paraId="6E5DE07B" w14:textId="70C65710" w:rsidR="000A5EC0" w:rsidRPr="005A5BFD" w:rsidRDefault="006F2972" w:rsidP="00290DF1">
                  <w:pPr>
                    <w:adjustRightInd w:val="0"/>
                    <w:rPr>
                      <w:rFonts w:cstheme="minorHAnsi"/>
                    </w:rPr>
                  </w:pPr>
                  <w:r w:rsidRPr="005A5BFD">
                    <w:rPr>
                      <w:rFonts w:cstheme="minorHAnsi"/>
                      <w:color w:val="333333"/>
                      <w:shd w:val="clear" w:color="auto" w:fill="FFFFFF"/>
                    </w:rPr>
                    <w:t>Listed Building Consent for replacement boiler</w:t>
                  </w:r>
                </w:p>
                <w:p w14:paraId="6A3BA6B0" w14:textId="77777777" w:rsidR="006F2972" w:rsidRPr="005A5BFD" w:rsidRDefault="006F2972" w:rsidP="00290DF1">
                  <w:pPr>
                    <w:adjustRightInd w:val="0"/>
                    <w:rPr>
                      <w:rFonts w:cstheme="minorHAnsi"/>
                    </w:rPr>
                  </w:pPr>
                </w:p>
                <w:p w14:paraId="018D42B3" w14:textId="30E39141" w:rsidR="000A5EC0" w:rsidRPr="005A5BFD" w:rsidRDefault="006F2972" w:rsidP="00290DF1">
                  <w:pPr>
                    <w:adjustRightInd w:val="0"/>
                    <w:rPr>
                      <w:rFonts w:cstheme="minorHAnsi"/>
                    </w:rPr>
                  </w:pPr>
                  <w:r w:rsidRPr="005A5BFD">
                    <w:rPr>
                      <w:rFonts w:cstheme="minorHAnsi"/>
                      <w:b/>
                      <w:bCs/>
                    </w:rPr>
                    <w:t xml:space="preserve">Decision: </w:t>
                  </w:r>
                  <w:r w:rsidR="000A5EC0" w:rsidRPr="005A5BFD">
                    <w:rPr>
                      <w:rFonts w:cstheme="minorHAnsi"/>
                    </w:rPr>
                    <w:t>Support</w:t>
                  </w:r>
                </w:p>
              </w:tc>
            </w:tr>
            <w:tr w:rsidR="000A5EC0" w:rsidRPr="005A5BFD" w14:paraId="18B8B0C5" w14:textId="77777777" w:rsidTr="003C5FF4">
              <w:tc>
                <w:tcPr>
                  <w:tcW w:w="1794" w:type="dxa"/>
                </w:tcPr>
                <w:p w14:paraId="4AD28174" w14:textId="47B635A4" w:rsidR="000A5EC0" w:rsidRPr="005A5BFD" w:rsidRDefault="006F2972" w:rsidP="00290DF1">
                  <w:pPr>
                    <w:rPr>
                      <w:rFonts w:cstheme="minorHAnsi"/>
                    </w:rPr>
                  </w:pPr>
                  <w:r w:rsidRPr="005A5BFD">
                    <w:rPr>
                      <w:rFonts w:cstheme="minorHAnsi"/>
                      <w:color w:val="666666"/>
                      <w:shd w:val="clear" w:color="auto" w:fill="FFFFFF"/>
                    </w:rPr>
                    <w:t>21/00777/HOUSE</w:t>
                  </w:r>
                </w:p>
              </w:tc>
              <w:tc>
                <w:tcPr>
                  <w:tcW w:w="2493" w:type="dxa"/>
                </w:tcPr>
                <w:p w14:paraId="627B609F" w14:textId="77777777" w:rsidR="000A5EC0" w:rsidRPr="005A5BFD" w:rsidRDefault="00FD270D" w:rsidP="00290DF1">
                  <w:pPr>
                    <w:adjustRightInd w:val="0"/>
                    <w:rPr>
                      <w:rFonts w:cstheme="minorHAnsi"/>
                      <w:color w:val="000000"/>
                      <w:shd w:val="clear" w:color="auto" w:fill="FFFFFF"/>
                    </w:rPr>
                  </w:pPr>
                  <w:r w:rsidRPr="005A5BFD">
                    <w:rPr>
                      <w:rFonts w:cstheme="minorHAnsi"/>
                      <w:color w:val="000000"/>
                      <w:shd w:val="clear" w:color="auto" w:fill="FFFFFF"/>
                    </w:rPr>
                    <w:t xml:space="preserve">Mai </w:t>
                  </w:r>
                  <w:proofErr w:type="spellStart"/>
                  <w:r w:rsidRPr="005A5BFD">
                    <w:rPr>
                      <w:rFonts w:cstheme="minorHAnsi"/>
                      <w:color w:val="000000"/>
                      <w:shd w:val="clear" w:color="auto" w:fill="FFFFFF"/>
                    </w:rPr>
                    <w:t>Beaute</w:t>
                  </w:r>
                  <w:proofErr w:type="spellEnd"/>
                  <w:r w:rsidRPr="005A5BFD">
                    <w:rPr>
                      <w:rFonts w:cstheme="minorHAnsi"/>
                      <w:color w:val="000000"/>
                      <w:shd w:val="clear" w:color="auto" w:fill="FFFFFF"/>
                    </w:rPr>
                    <w:t xml:space="preserve"> Lodge Chawleigh Chulmleigh Devon EX18 7HH</w:t>
                  </w:r>
                </w:p>
                <w:p w14:paraId="08BD2413" w14:textId="445DEDDF" w:rsidR="00FD270D" w:rsidRPr="005A5BFD" w:rsidRDefault="00FD270D" w:rsidP="00290DF1">
                  <w:pPr>
                    <w:adjustRightInd w:val="0"/>
                    <w:rPr>
                      <w:rFonts w:cstheme="minorHAnsi"/>
                    </w:rPr>
                  </w:pPr>
                </w:p>
              </w:tc>
              <w:tc>
                <w:tcPr>
                  <w:tcW w:w="4250" w:type="dxa"/>
                </w:tcPr>
                <w:p w14:paraId="12499534" w14:textId="339574A6" w:rsidR="000A5EC0" w:rsidRPr="005A5BFD" w:rsidRDefault="00FD270D" w:rsidP="00290DF1">
                  <w:pPr>
                    <w:adjustRightInd w:val="0"/>
                    <w:rPr>
                      <w:rFonts w:cstheme="minorHAnsi"/>
                    </w:rPr>
                  </w:pPr>
                  <w:r w:rsidRPr="005A5BFD">
                    <w:rPr>
                      <w:rFonts w:cstheme="minorHAnsi"/>
                      <w:color w:val="333333"/>
                      <w:shd w:val="clear" w:color="auto" w:fill="FFFFFF"/>
                    </w:rPr>
                    <w:t>Erection of car port and repositioning of existing shed</w:t>
                  </w:r>
                </w:p>
                <w:p w14:paraId="02129F99" w14:textId="77777777" w:rsidR="00FD270D" w:rsidRPr="005A5BFD" w:rsidRDefault="00FD270D" w:rsidP="00290DF1">
                  <w:pPr>
                    <w:adjustRightInd w:val="0"/>
                    <w:rPr>
                      <w:rFonts w:cstheme="minorHAnsi"/>
                    </w:rPr>
                  </w:pPr>
                </w:p>
                <w:p w14:paraId="4D0FE20D" w14:textId="77777777" w:rsidR="000A5EC0" w:rsidRPr="005A5BFD" w:rsidRDefault="00FD270D" w:rsidP="00290DF1">
                  <w:pPr>
                    <w:adjustRightInd w:val="0"/>
                    <w:rPr>
                      <w:rFonts w:cstheme="minorHAnsi"/>
                    </w:rPr>
                  </w:pPr>
                  <w:r w:rsidRPr="005A5BFD">
                    <w:rPr>
                      <w:rFonts w:cstheme="minorHAnsi"/>
                      <w:b/>
                      <w:bCs/>
                    </w:rPr>
                    <w:t xml:space="preserve">Decision: </w:t>
                  </w:r>
                  <w:r w:rsidR="000A5EC0" w:rsidRPr="005A5BFD">
                    <w:rPr>
                      <w:rFonts w:cstheme="minorHAnsi"/>
                    </w:rPr>
                    <w:t>No comment</w:t>
                  </w:r>
                  <w:r w:rsidRPr="005A5BFD">
                    <w:rPr>
                      <w:rFonts w:cstheme="minorHAnsi"/>
                    </w:rPr>
                    <w:t xml:space="preserve"> as there were</w:t>
                  </w:r>
                  <w:r w:rsidR="000A5EC0" w:rsidRPr="005A5BFD">
                    <w:rPr>
                      <w:rFonts w:cstheme="minorHAnsi"/>
                    </w:rPr>
                    <w:t xml:space="preserve"> no documents</w:t>
                  </w:r>
                  <w:r w:rsidRPr="005A5BFD">
                    <w:rPr>
                      <w:rFonts w:cstheme="minorHAnsi"/>
                    </w:rPr>
                    <w:t xml:space="preserve"> at the time of the meeting</w:t>
                  </w:r>
                </w:p>
                <w:p w14:paraId="5B1D93B7" w14:textId="36FAC2CC" w:rsidR="00FD270D" w:rsidRPr="005A5BFD" w:rsidRDefault="00FD270D" w:rsidP="00290DF1">
                  <w:pPr>
                    <w:adjustRightInd w:val="0"/>
                    <w:rPr>
                      <w:rFonts w:cstheme="minorHAnsi"/>
                    </w:rPr>
                  </w:pPr>
                </w:p>
              </w:tc>
            </w:tr>
            <w:tr w:rsidR="000A5EC0" w:rsidRPr="005A5BFD" w14:paraId="2DC605C9" w14:textId="77777777" w:rsidTr="003C5FF4">
              <w:tc>
                <w:tcPr>
                  <w:tcW w:w="1794" w:type="dxa"/>
                </w:tcPr>
                <w:p w14:paraId="1784F6C5" w14:textId="252D8A86" w:rsidR="000A5EC0" w:rsidRPr="005A5BFD" w:rsidRDefault="00E774CC" w:rsidP="00290DF1">
                  <w:pPr>
                    <w:rPr>
                      <w:rFonts w:cstheme="minorHAnsi"/>
                    </w:rPr>
                  </w:pPr>
                  <w:r w:rsidRPr="005A5BFD">
                    <w:rPr>
                      <w:rFonts w:cstheme="minorHAnsi"/>
                      <w:color w:val="666666"/>
                      <w:shd w:val="clear" w:color="auto" w:fill="FFFFFF"/>
                    </w:rPr>
                    <w:t>21/00600/HOUSE</w:t>
                  </w:r>
                </w:p>
              </w:tc>
              <w:tc>
                <w:tcPr>
                  <w:tcW w:w="2493" w:type="dxa"/>
                </w:tcPr>
                <w:p w14:paraId="62FBA74D" w14:textId="7B1F8EEC" w:rsidR="000A5EC0" w:rsidRPr="005A5BFD" w:rsidRDefault="00E774CC" w:rsidP="00290DF1">
                  <w:pPr>
                    <w:adjustRightInd w:val="0"/>
                    <w:rPr>
                      <w:rFonts w:cstheme="minorHAnsi"/>
                    </w:rPr>
                  </w:pPr>
                  <w:r w:rsidRPr="005A5BFD">
                    <w:rPr>
                      <w:rFonts w:cstheme="minorHAnsi"/>
                      <w:color w:val="000000"/>
                      <w:shd w:val="clear" w:color="auto" w:fill="FFFFFF"/>
                    </w:rPr>
                    <w:t>Meadow View Chawleigh Chulmleigh Devon EX18 7HH</w:t>
                  </w:r>
                </w:p>
              </w:tc>
              <w:tc>
                <w:tcPr>
                  <w:tcW w:w="4250" w:type="dxa"/>
                </w:tcPr>
                <w:p w14:paraId="085346A6" w14:textId="1E19F437" w:rsidR="000A5EC0" w:rsidRPr="005A5BFD" w:rsidRDefault="00E774CC" w:rsidP="00290DF1">
                  <w:pPr>
                    <w:adjustRightInd w:val="0"/>
                    <w:rPr>
                      <w:rFonts w:cstheme="minorHAnsi"/>
                      <w:color w:val="333333"/>
                      <w:shd w:val="clear" w:color="auto" w:fill="FFFFFF"/>
                    </w:rPr>
                  </w:pPr>
                  <w:r w:rsidRPr="005A5BFD">
                    <w:rPr>
                      <w:rFonts w:cstheme="minorHAnsi"/>
                      <w:color w:val="333333"/>
                      <w:shd w:val="clear" w:color="auto" w:fill="FFFFFF"/>
                    </w:rPr>
                    <w:t xml:space="preserve">Erection of single storey rear extension and replacement of 1.2m fence with 1.8 </w:t>
                  </w:r>
                  <w:proofErr w:type="spellStart"/>
                  <w:r w:rsidRPr="005A5BFD">
                    <w:rPr>
                      <w:rFonts w:cstheme="minorHAnsi"/>
                      <w:color w:val="333333"/>
                      <w:shd w:val="clear" w:color="auto" w:fill="FFFFFF"/>
                    </w:rPr>
                    <w:t>closeboarded</w:t>
                  </w:r>
                  <w:proofErr w:type="spellEnd"/>
                  <w:r w:rsidRPr="005A5BFD">
                    <w:rPr>
                      <w:rFonts w:cstheme="minorHAnsi"/>
                      <w:color w:val="333333"/>
                      <w:shd w:val="clear" w:color="auto" w:fill="FFFFFF"/>
                    </w:rPr>
                    <w:t xml:space="preserve"> fence along East boundary </w:t>
                  </w:r>
                </w:p>
                <w:p w14:paraId="64BAA8DC" w14:textId="77777777" w:rsidR="00E774CC" w:rsidRPr="005A5BFD" w:rsidRDefault="00E774CC" w:rsidP="00290DF1">
                  <w:pPr>
                    <w:adjustRightInd w:val="0"/>
                    <w:rPr>
                      <w:rFonts w:cstheme="minorHAnsi"/>
                    </w:rPr>
                  </w:pPr>
                </w:p>
                <w:p w14:paraId="6B4E169A" w14:textId="55E62BB6" w:rsidR="000A5EC0" w:rsidRPr="005A5BFD" w:rsidRDefault="00E774CC" w:rsidP="00290DF1">
                  <w:pPr>
                    <w:adjustRightInd w:val="0"/>
                    <w:rPr>
                      <w:rFonts w:cstheme="minorHAnsi"/>
                    </w:rPr>
                  </w:pPr>
                  <w:r w:rsidRPr="005A5BFD">
                    <w:rPr>
                      <w:rFonts w:cstheme="minorHAnsi"/>
                      <w:b/>
                      <w:bCs/>
                    </w:rPr>
                    <w:t xml:space="preserve">Decision: </w:t>
                  </w:r>
                  <w:r w:rsidR="000A5EC0" w:rsidRPr="005A5BFD">
                    <w:rPr>
                      <w:rFonts w:cstheme="minorHAnsi"/>
                    </w:rPr>
                    <w:t>Support</w:t>
                  </w:r>
                </w:p>
              </w:tc>
            </w:tr>
            <w:tr w:rsidR="000A5EC0" w:rsidRPr="005A5BFD" w14:paraId="1E2693E8" w14:textId="77777777" w:rsidTr="003C5FF4">
              <w:tc>
                <w:tcPr>
                  <w:tcW w:w="1794" w:type="dxa"/>
                </w:tcPr>
                <w:p w14:paraId="4A3CFC77" w14:textId="74FBC9FF" w:rsidR="000A5EC0" w:rsidRPr="005A5BFD" w:rsidRDefault="00E774CC" w:rsidP="00290DF1">
                  <w:pPr>
                    <w:rPr>
                      <w:rFonts w:cstheme="minorHAnsi"/>
                    </w:rPr>
                  </w:pPr>
                  <w:r w:rsidRPr="005A5BFD">
                    <w:rPr>
                      <w:rFonts w:cstheme="minorHAnsi"/>
                      <w:color w:val="666666"/>
                      <w:shd w:val="clear" w:color="auto" w:fill="FFFFFF"/>
                    </w:rPr>
                    <w:t>21/00169/FULL</w:t>
                  </w:r>
                </w:p>
              </w:tc>
              <w:tc>
                <w:tcPr>
                  <w:tcW w:w="2493" w:type="dxa"/>
                </w:tcPr>
                <w:p w14:paraId="0B9D528E" w14:textId="77777777" w:rsidR="000A5EC0" w:rsidRPr="005A5BFD" w:rsidRDefault="00E774CC" w:rsidP="00290DF1">
                  <w:pPr>
                    <w:adjustRightInd w:val="0"/>
                    <w:rPr>
                      <w:rFonts w:cstheme="minorHAnsi"/>
                      <w:color w:val="000000"/>
                      <w:shd w:val="clear" w:color="auto" w:fill="FFFFFF"/>
                    </w:rPr>
                  </w:pPr>
                  <w:r w:rsidRPr="005A5BFD">
                    <w:rPr>
                      <w:rFonts w:cstheme="minorHAnsi"/>
                      <w:color w:val="000000"/>
                      <w:shd w:val="clear" w:color="auto" w:fill="FFFFFF"/>
                    </w:rPr>
                    <w:t xml:space="preserve">Land at NGR 268128 112364 Ford Farm </w:t>
                  </w:r>
                  <w:proofErr w:type="spellStart"/>
                  <w:r w:rsidRPr="005A5BFD">
                    <w:rPr>
                      <w:rFonts w:cstheme="minorHAnsi"/>
                      <w:color w:val="000000"/>
                      <w:shd w:val="clear" w:color="auto" w:fill="FFFFFF"/>
                    </w:rPr>
                    <w:t>Eggesford</w:t>
                  </w:r>
                  <w:proofErr w:type="spellEnd"/>
                  <w:r w:rsidRPr="005A5BFD">
                    <w:rPr>
                      <w:rFonts w:cstheme="minorHAnsi"/>
                      <w:color w:val="000000"/>
                      <w:shd w:val="clear" w:color="auto" w:fill="FFFFFF"/>
                    </w:rPr>
                    <w:t xml:space="preserve"> Devon</w:t>
                  </w:r>
                </w:p>
                <w:p w14:paraId="20AE44BD" w14:textId="06BC9498" w:rsidR="00E774CC" w:rsidRPr="005A5BFD" w:rsidRDefault="00E774CC" w:rsidP="00290DF1">
                  <w:pPr>
                    <w:adjustRightInd w:val="0"/>
                    <w:rPr>
                      <w:rFonts w:cstheme="minorHAnsi"/>
                    </w:rPr>
                  </w:pPr>
                </w:p>
              </w:tc>
              <w:tc>
                <w:tcPr>
                  <w:tcW w:w="4250" w:type="dxa"/>
                </w:tcPr>
                <w:p w14:paraId="35698D78" w14:textId="6C463BB9" w:rsidR="000A5EC0" w:rsidRPr="005A5BFD" w:rsidRDefault="00E774CC" w:rsidP="00290DF1">
                  <w:pPr>
                    <w:adjustRightInd w:val="0"/>
                    <w:rPr>
                      <w:rStyle w:val="description"/>
                      <w:rFonts w:cstheme="minorHAnsi"/>
                      <w:color w:val="333333"/>
                      <w:shd w:val="clear" w:color="auto" w:fill="FFFFFF"/>
                    </w:rPr>
                  </w:pPr>
                  <w:r w:rsidRPr="005A5BFD">
                    <w:rPr>
                      <w:rStyle w:val="description"/>
                      <w:rFonts w:cstheme="minorHAnsi"/>
                      <w:color w:val="333333"/>
                      <w:shd w:val="clear" w:color="auto" w:fill="FFFFFF"/>
                    </w:rPr>
                    <w:t>Change of use of land for siting of 2 shepherds huts for holiday accommodation </w:t>
                  </w:r>
                </w:p>
                <w:p w14:paraId="75201EB0" w14:textId="77777777" w:rsidR="00E774CC" w:rsidRPr="005A5BFD" w:rsidRDefault="00E774CC" w:rsidP="00290DF1">
                  <w:pPr>
                    <w:adjustRightInd w:val="0"/>
                    <w:rPr>
                      <w:rFonts w:cstheme="minorHAnsi"/>
                    </w:rPr>
                  </w:pPr>
                </w:p>
                <w:p w14:paraId="588FC287" w14:textId="2AE5CD8C" w:rsidR="000A5EC0" w:rsidRPr="005A5BFD" w:rsidRDefault="00E774CC" w:rsidP="00290DF1">
                  <w:pPr>
                    <w:adjustRightInd w:val="0"/>
                    <w:rPr>
                      <w:rFonts w:cstheme="minorHAnsi"/>
                    </w:rPr>
                  </w:pPr>
                  <w:r w:rsidRPr="005A5BFD">
                    <w:rPr>
                      <w:rFonts w:cstheme="minorHAnsi"/>
                      <w:b/>
                      <w:bCs/>
                    </w:rPr>
                    <w:t xml:space="preserve">Decision: </w:t>
                  </w:r>
                  <w:r w:rsidR="000A5EC0" w:rsidRPr="005A5BFD">
                    <w:rPr>
                      <w:rFonts w:cstheme="minorHAnsi"/>
                    </w:rPr>
                    <w:t>Neutral</w:t>
                  </w:r>
                </w:p>
              </w:tc>
            </w:tr>
            <w:tr w:rsidR="000A5EC0" w:rsidRPr="005A5BFD" w14:paraId="31AD1892" w14:textId="77777777" w:rsidTr="003C5FF4">
              <w:tc>
                <w:tcPr>
                  <w:tcW w:w="1794" w:type="dxa"/>
                </w:tcPr>
                <w:p w14:paraId="3CCC769E" w14:textId="2B301697" w:rsidR="000A5EC0" w:rsidRPr="005A5BFD" w:rsidRDefault="00E774CC" w:rsidP="00290DF1">
                  <w:pPr>
                    <w:rPr>
                      <w:rFonts w:cstheme="minorHAnsi"/>
                    </w:rPr>
                  </w:pPr>
                  <w:r w:rsidRPr="005A5BFD">
                    <w:rPr>
                      <w:rFonts w:cstheme="minorHAnsi"/>
                      <w:color w:val="666666"/>
                      <w:shd w:val="clear" w:color="auto" w:fill="FFFFFF"/>
                    </w:rPr>
                    <w:lastRenderedPageBreak/>
                    <w:t>21/00533/LBC </w:t>
                  </w:r>
                </w:p>
              </w:tc>
              <w:tc>
                <w:tcPr>
                  <w:tcW w:w="2493" w:type="dxa"/>
                </w:tcPr>
                <w:p w14:paraId="12624821" w14:textId="77777777" w:rsidR="00E774CC" w:rsidRPr="005A5BFD" w:rsidRDefault="005A5BFD" w:rsidP="00290DF1">
                  <w:pPr>
                    <w:adjustRightInd w:val="0"/>
                    <w:rPr>
                      <w:rFonts w:cstheme="minorHAnsi"/>
                      <w:color w:val="000000"/>
                      <w:shd w:val="clear" w:color="auto" w:fill="FFFFFF"/>
                    </w:rPr>
                  </w:pPr>
                  <w:r w:rsidRPr="005A5BFD">
                    <w:rPr>
                      <w:rFonts w:cstheme="minorHAnsi"/>
                      <w:color w:val="000000"/>
                      <w:shd w:val="clear" w:color="auto" w:fill="FFFFFF"/>
                    </w:rPr>
                    <w:t xml:space="preserve">Land at NGR 268128 112364 Ford Farm </w:t>
                  </w:r>
                  <w:proofErr w:type="spellStart"/>
                  <w:r w:rsidRPr="005A5BFD">
                    <w:rPr>
                      <w:rFonts w:cstheme="minorHAnsi"/>
                      <w:color w:val="000000"/>
                      <w:shd w:val="clear" w:color="auto" w:fill="FFFFFF"/>
                    </w:rPr>
                    <w:t>Eggesford</w:t>
                  </w:r>
                  <w:proofErr w:type="spellEnd"/>
                  <w:r w:rsidRPr="005A5BFD">
                    <w:rPr>
                      <w:rFonts w:cstheme="minorHAnsi"/>
                      <w:color w:val="000000"/>
                      <w:shd w:val="clear" w:color="auto" w:fill="FFFFFF"/>
                    </w:rPr>
                    <w:t xml:space="preserve"> Devon</w:t>
                  </w:r>
                </w:p>
                <w:p w14:paraId="0AEF6ADC" w14:textId="60A76F36" w:rsidR="005A5BFD" w:rsidRPr="005A5BFD" w:rsidRDefault="005A5BFD" w:rsidP="00290DF1">
                  <w:pPr>
                    <w:adjustRightInd w:val="0"/>
                    <w:rPr>
                      <w:rFonts w:cstheme="minorHAnsi"/>
                    </w:rPr>
                  </w:pPr>
                </w:p>
              </w:tc>
              <w:tc>
                <w:tcPr>
                  <w:tcW w:w="4250" w:type="dxa"/>
                </w:tcPr>
                <w:p w14:paraId="449AADBF" w14:textId="70A99A44" w:rsidR="000A5EC0" w:rsidRPr="005A5BFD" w:rsidRDefault="005A5BFD" w:rsidP="00290DF1">
                  <w:pPr>
                    <w:adjustRightInd w:val="0"/>
                    <w:rPr>
                      <w:rFonts w:cstheme="minorHAnsi"/>
                      <w:color w:val="333333"/>
                      <w:shd w:val="clear" w:color="auto" w:fill="FFFFFF"/>
                    </w:rPr>
                  </w:pPr>
                  <w:r w:rsidRPr="005A5BFD">
                    <w:rPr>
                      <w:rFonts w:cstheme="minorHAnsi"/>
                      <w:color w:val="333333"/>
                      <w:shd w:val="clear" w:color="auto" w:fill="FFFFFF"/>
                    </w:rPr>
                    <w:t>Listed Building Consent for alterations to ground floor layout; alterations to North East and South West elevations, replacement of roof slates, removal of loose render and re-rendering and demolition of lean-to to East gable </w:t>
                  </w:r>
                </w:p>
                <w:p w14:paraId="359005FC" w14:textId="77777777" w:rsidR="005A5BFD" w:rsidRPr="005A5BFD" w:rsidRDefault="005A5BFD" w:rsidP="00290DF1">
                  <w:pPr>
                    <w:adjustRightInd w:val="0"/>
                    <w:rPr>
                      <w:rFonts w:cstheme="minorHAnsi"/>
                    </w:rPr>
                  </w:pPr>
                </w:p>
                <w:p w14:paraId="1DE33D23" w14:textId="46B4439E" w:rsidR="000A5EC0" w:rsidRPr="005A5BFD" w:rsidRDefault="005A5BFD" w:rsidP="00290DF1">
                  <w:pPr>
                    <w:adjustRightInd w:val="0"/>
                    <w:rPr>
                      <w:rFonts w:cstheme="minorHAnsi"/>
                    </w:rPr>
                  </w:pPr>
                  <w:r w:rsidRPr="005A5BFD">
                    <w:rPr>
                      <w:rFonts w:cstheme="minorHAnsi"/>
                      <w:b/>
                      <w:bCs/>
                    </w:rPr>
                    <w:t xml:space="preserve">Decision: </w:t>
                  </w:r>
                  <w:r w:rsidR="000A5EC0" w:rsidRPr="005A5BFD">
                    <w:rPr>
                      <w:rFonts w:cstheme="minorHAnsi"/>
                    </w:rPr>
                    <w:t>Neutral</w:t>
                  </w:r>
                </w:p>
              </w:tc>
            </w:tr>
            <w:tr w:rsidR="000A5EC0" w:rsidRPr="005A5BFD" w14:paraId="5D24A2EC" w14:textId="77777777" w:rsidTr="003C5FF4">
              <w:tc>
                <w:tcPr>
                  <w:tcW w:w="1794" w:type="dxa"/>
                </w:tcPr>
                <w:p w14:paraId="02E6B420" w14:textId="7A27CDF0" w:rsidR="000A5EC0" w:rsidRPr="005A5BFD" w:rsidRDefault="00235F42" w:rsidP="00290DF1">
                  <w:pPr>
                    <w:rPr>
                      <w:rFonts w:cstheme="minorHAnsi"/>
                    </w:rPr>
                  </w:pPr>
                  <w:r w:rsidRPr="005A5BFD">
                    <w:rPr>
                      <w:rFonts w:cstheme="minorHAnsi"/>
                    </w:rPr>
                    <w:t>21/00848/FUL</w:t>
                  </w:r>
                  <w:r w:rsidR="00E774CC" w:rsidRPr="005A5BFD">
                    <w:rPr>
                      <w:rFonts w:cstheme="minorHAnsi"/>
                    </w:rPr>
                    <w:t>L</w:t>
                  </w:r>
                </w:p>
              </w:tc>
              <w:tc>
                <w:tcPr>
                  <w:tcW w:w="2493" w:type="dxa"/>
                </w:tcPr>
                <w:p w14:paraId="17793922" w14:textId="77777777" w:rsidR="000A5EC0" w:rsidRPr="005A5BFD" w:rsidRDefault="00E774CC" w:rsidP="00290DF1">
                  <w:pPr>
                    <w:adjustRightInd w:val="0"/>
                    <w:rPr>
                      <w:rFonts w:cstheme="minorHAnsi"/>
                      <w:color w:val="000000"/>
                      <w:shd w:val="clear" w:color="auto" w:fill="FFFFFF"/>
                    </w:rPr>
                  </w:pPr>
                  <w:r w:rsidRPr="005A5BFD">
                    <w:rPr>
                      <w:rFonts w:cstheme="minorHAnsi"/>
                      <w:color w:val="000000"/>
                      <w:shd w:val="clear" w:color="auto" w:fill="FFFFFF"/>
                    </w:rPr>
                    <w:t xml:space="preserve">Land and Buildings at NGR 268288 112148 (Nethercott) </w:t>
                  </w:r>
                  <w:proofErr w:type="spellStart"/>
                  <w:r w:rsidRPr="005A5BFD">
                    <w:rPr>
                      <w:rFonts w:cstheme="minorHAnsi"/>
                      <w:color w:val="000000"/>
                      <w:shd w:val="clear" w:color="auto" w:fill="FFFFFF"/>
                    </w:rPr>
                    <w:t>Eggesford</w:t>
                  </w:r>
                  <w:proofErr w:type="spellEnd"/>
                  <w:r w:rsidRPr="005A5BFD">
                    <w:rPr>
                      <w:rFonts w:cstheme="minorHAnsi"/>
                      <w:color w:val="000000"/>
                      <w:shd w:val="clear" w:color="auto" w:fill="FFFFFF"/>
                    </w:rPr>
                    <w:t xml:space="preserve"> Devon</w:t>
                  </w:r>
                </w:p>
                <w:p w14:paraId="6798EFB0" w14:textId="6DC0C602" w:rsidR="00E774CC" w:rsidRPr="005A5BFD" w:rsidRDefault="00E774CC" w:rsidP="00290DF1">
                  <w:pPr>
                    <w:adjustRightInd w:val="0"/>
                    <w:rPr>
                      <w:rFonts w:cstheme="minorHAnsi"/>
                    </w:rPr>
                  </w:pPr>
                </w:p>
              </w:tc>
              <w:tc>
                <w:tcPr>
                  <w:tcW w:w="4250" w:type="dxa"/>
                </w:tcPr>
                <w:p w14:paraId="66F6FADC" w14:textId="14EE3EAD" w:rsidR="00235F42" w:rsidRPr="005A5BFD" w:rsidRDefault="00E774CC" w:rsidP="00290DF1">
                  <w:pPr>
                    <w:adjustRightInd w:val="0"/>
                    <w:rPr>
                      <w:rFonts w:cstheme="minorHAnsi"/>
                      <w:color w:val="333333"/>
                      <w:shd w:val="clear" w:color="auto" w:fill="FFFFFF"/>
                    </w:rPr>
                  </w:pPr>
                  <w:r w:rsidRPr="005A5BFD">
                    <w:rPr>
                      <w:rFonts w:cstheme="minorHAnsi"/>
                      <w:color w:val="333333"/>
                      <w:shd w:val="clear" w:color="auto" w:fill="FFFFFF"/>
                    </w:rPr>
                    <w:t>Erection of a dwelling and formation of new access and track with associated works following demolition of existing barn </w:t>
                  </w:r>
                </w:p>
                <w:p w14:paraId="12E72B59" w14:textId="77777777" w:rsidR="00E774CC" w:rsidRPr="005A5BFD" w:rsidRDefault="00E774CC" w:rsidP="00290DF1">
                  <w:pPr>
                    <w:adjustRightInd w:val="0"/>
                    <w:rPr>
                      <w:rFonts w:cstheme="minorHAnsi"/>
                    </w:rPr>
                  </w:pPr>
                </w:p>
                <w:p w14:paraId="58CC3904" w14:textId="77777777" w:rsidR="00235F42" w:rsidRPr="005A5BFD" w:rsidRDefault="00235F42" w:rsidP="00290DF1">
                  <w:pPr>
                    <w:adjustRightInd w:val="0"/>
                    <w:rPr>
                      <w:rFonts w:cstheme="minorHAnsi"/>
                    </w:rPr>
                  </w:pPr>
                  <w:r w:rsidRPr="005A5BFD">
                    <w:rPr>
                      <w:rFonts w:cstheme="minorHAnsi"/>
                    </w:rPr>
                    <w:t>Look at expiry dates</w:t>
                  </w:r>
                  <w:r w:rsidR="00E774CC" w:rsidRPr="005A5BFD">
                    <w:rPr>
                      <w:rFonts w:cstheme="minorHAnsi"/>
                    </w:rPr>
                    <w:t xml:space="preserve"> – 26 May 2021</w:t>
                  </w:r>
                </w:p>
                <w:p w14:paraId="71301864" w14:textId="390D92F9" w:rsidR="00E774CC" w:rsidRPr="005A5BFD" w:rsidRDefault="00E774CC" w:rsidP="00290DF1">
                  <w:pPr>
                    <w:adjustRightInd w:val="0"/>
                    <w:rPr>
                      <w:rFonts w:cstheme="minorHAnsi"/>
                    </w:rPr>
                  </w:pPr>
                </w:p>
              </w:tc>
            </w:tr>
          </w:tbl>
          <w:p w14:paraId="13AE3305" w14:textId="5A72639C" w:rsidR="00290DF1" w:rsidRPr="005A5BFD" w:rsidRDefault="00290DF1" w:rsidP="00290DF1">
            <w:pPr>
              <w:tabs>
                <w:tab w:val="left" w:pos="2850"/>
              </w:tabs>
              <w:ind w:right="-2"/>
              <w:rPr>
                <w:rFonts w:cstheme="minorHAnsi"/>
                <w:bCs/>
              </w:rPr>
            </w:pPr>
          </w:p>
          <w:p w14:paraId="498C49E5" w14:textId="69B39A8D" w:rsidR="005A5BFD" w:rsidRDefault="005A5BFD" w:rsidP="00290DF1">
            <w:pPr>
              <w:tabs>
                <w:tab w:val="left" w:pos="2850"/>
              </w:tabs>
              <w:ind w:right="-2"/>
              <w:rPr>
                <w:rFonts w:cstheme="minorHAnsi"/>
                <w:b/>
              </w:rPr>
            </w:pPr>
            <w:r>
              <w:rPr>
                <w:rFonts w:cstheme="minorHAnsi"/>
                <w:b/>
              </w:rPr>
              <w:t>PLANNING DECISIONS</w:t>
            </w:r>
          </w:p>
          <w:p w14:paraId="6276D651" w14:textId="53D16BFB" w:rsidR="005A5BFD" w:rsidRDefault="005A5BFD" w:rsidP="00290DF1">
            <w:pPr>
              <w:tabs>
                <w:tab w:val="left" w:pos="2850"/>
              </w:tabs>
              <w:ind w:right="-2"/>
              <w:rPr>
                <w:rFonts w:ascii="Arial" w:hAnsi="Arial" w:cs="Arial"/>
                <w:color w:val="333333"/>
                <w:sz w:val="23"/>
                <w:szCs w:val="23"/>
                <w:shd w:val="clear" w:color="auto" w:fill="FFFFFF"/>
              </w:rPr>
            </w:pPr>
            <w:r>
              <w:rPr>
                <w:rFonts w:cstheme="minorHAnsi"/>
                <w:bCs/>
              </w:rPr>
              <w:t xml:space="preserve">Cllr. Lynden declared an interest in application </w:t>
            </w:r>
            <w:r>
              <w:rPr>
                <w:rFonts w:ascii="Arial" w:hAnsi="Arial" w:cs="Arial"/>
                <w:color w:val="333333"/>
                <w:sz w:val="23"/>
                <w:szCs w:val="23"/>
                <w:shd w:val="clear" w:color="auto" w:fill="FFFFFF"/>
              </w:rPr>
              <w:t>20/01657/FULL, as the applicant</w:t>
            </w:r>
          </w:p>
          <w:p w14:paraId="24284C49" w14:textId="77777777" w:rsidR="009E4630" w:rsidRPr="005A5BFD" w:rsidRDefault="009E4630" w:rsidP="00290DF1">
            <w:pPr>
              <w:tabs>
                <w:tab w:val="left" w:pos="2850"/>
              </w:tabs>
              <w:ind w:right="-2"/>
              <w:rPr>
                <w:rFonts w:cstheme="minorHAnsi"/>
                <w:bCs/>
              </w:rPr>
            </w:pPr>
          </w:p>
          <w:tbl>
            <w:tblPr>
              <w:tblStyle w:val="TableGrid"/>
              <w:tblW w:w="0" w:type="auto"/>
              <w:tblLook w:val="04A0" w:firstRow="1" w:lastRow="0" w:firstColumn="1" w:lastColumn="0" w:noHBand="0" w:noVBand="1"/>
            </w:tblPr>
            <w:tblGrid>
              <w:gridCol w:w="1799"/>
              <w:gridCol w:w="2234"/>
              <w:gridCol w:w="2694"/>
              <w:gridCol w:w="1618"/>
            </w:tblGrid>
            <w:tr w:rsidR="009E4630" w:rsidRPr="005A5BFD" w14:paraId="41CF85FF" w14:textId="77777777" w:rsidTr="009E4630">
              <w:tc>
                <w:tcPr>
                  <w:tcW w:w="1799" w:type="dxa"/>
                </w:tcPr>
                <w:p w14:paraId="17FD7C66" w14:textId="7A82502E" w:rsidR="009E4630" w:rsidRPr="009E4630" w:rsidRDefault="009E4630" w:rsidP="009E4630">
                  <w:pPr>
                    <w:jc w:val="center"/>
                    <w:rPr>
                      <w:rFonts w:cstheme="minorHAnsi"/>
                      <w:color w:val="333333"/>
                      <w:shd w:val="clear" w:color="auto" w:fill="FFFFFF"/>
                    </w:rPr>
                  </w:pPr>
                  <w:r>
                    <w:rPr>
                      <w:b/>
                    </w:rPr>
                    <w:t>Reference</w:t>
                  </w:r>
                </w:p>
              </w:tc>
              <w:tc>
                <w:tcPr>
                  <w:tcW w:w="2234" w:type="dxa"/>
                </w:tcPr>
                <w:p w14:paraId="53444980" w14:textId="4BAD9165" w:rsidR="009E4630" w:rsidRDefault="009E4630" w:rsidP="009E4630">
                  <w:pPr>
                    <w:adjustRightInd w:val="0"/>
                    <w:jc w:val="center"/>
                    <w:rPr>
                      <w:b/>
                    </w:rPr>
                  </w:pPr>
                  <w:r>
                    <w:rPr>
                      <w:b/>
                    </w:rPr>
                    <w:t>Location</w:t>
                  </w:r>
                </w:p>
              </w:tc>
              <w:tc>
                <w:tcPr>
                  <w:tcW w:w="2694" w:type="dxa"/>
                </w:tcPr>
                <w:p w14:paraId="729A059B" w14:textId="154355EE" w:rsidR="009E4630" w:rsidRPr="009E4630" w:rsidRDefault="009E4630" w:rsidP="009E4630">
                  <w:pPr>
                    <w:adjustRightInd w:val="0"/>
                    <w:jc w:val="center"/>
                    <w:rPr>
                      <w:rFonts w:cstheme="minorHAnsi"/>
                      <w:color w:val="333333"/>
                      <w:shd w:val="clear" w:color="auto" w:fill="FFFFFF"/>
                    </w:rPr>
                  </w:pPr>
                  <w:r>
                    <w:rPr>
                      <w:b/>
                    </w:rPr>
                    <w:t>Proposal</w:t>
                  </w:r>
                </w:p>
              </w:tc>
              <w:tc>
                <w:tcPr>
                  <w:tcW w:w="1618" w:type="dxa"/>
                </w:tcPr>
                <w:p w14:paraId="19D60020" w14:textId="59AB72C3" w:rsidR="009E4630" w:rsidRPr="009E4630" w:rsidRDefault="009E4630" w:rsidP="009E4630">
                  <w:pPr>
                    <w:adjustRightInd w:val="0"/>
                    <w:jc w:val="center"/>
                    <w:rPr>
                      <w:rFonts w:cstheme="minorHAnsi"/>
                      <w:b/>
                      <w:bCs/>
                      <w:color w:val="333333"/>
                      <w:shd w:val="clear" w:color="auto" w:fill="FFFFFF"/>
                    </w:rPr>
                  </w:pPr>
                  <w:r w:rsidRPr="009E4630">
                    <w:rPr>
                      <w:rFonts w:cstheme="minorHAnsi"/>
                      <w:b/>
                      <w:bCs/>
                      <w:color w:val="333333"/>
                      <w:shd w:val="clear" w:color="auto" w:fill="FFFFFF"/>
                    </w:rPr>
                    <w:t>MDDC Decision</w:t>
                  </w:r>
                </w:p>
              </w:tc>
            </w:tr>
            <w:tr w:rsidR="009E4630" w:rsidRPr="009E4630" w14:paraId="417C2CDA" w14:textId="77777777" w:rsidTr="009E4630">
              <w:tc>
                <w:tcPr>
                  <w:tcW w:w="1799" w:type="dxa"/>
                </w:tcPr>
                <w:p w14:paraId="0A7DB14C" w14:textId="1F3E1501" w:rsidR="009E4630" w:rsidRPr="009E4630" w:rsidRDefault="009E4630" w:rsidP="009E4630">
                  <w:pPr>
                    <w:rPr>
                      <w:rFonts w:cstheme="minorHAnsi"/>
                    </w:rPr>
                  </w:pPr>
                  <w:r w:rsidRPr="009E4630">
                    <w:rPr>
                      <w:rFonts w:cstheme="minorHAnsi"/>
                      <w:color w:val="333333"/>
                      <w:shd w:val="clear" w:color="auto" w:fill="FFFFFF"/>
                    </w:rPr>
                    <w:t>20/01657/FULL</w:t>
                  </w:r>
                </w:p>
              </w:tc>
              <w:tc>
                <w:tcPr>
                  <w:tcW w:w="2234" w:type="dxa"/>
                </w:tcPr>
                <w:p w14:paraId="7AB979E4" w14:textId="7CC84E1E" w:rsidR="009E4630" w:rsidRPr="009E4630" w:rsidRDefault="009E4630" w:rsidP="009E4630">
                  <w:pPr>
                    <w:adjustRightInd w:val="0"/>
                    <w:rPr>
                      <w:rFonts w:cstheme="minorHAnsi"/>
                      <w:color w:val="333333"/>
                      <w:shd w:val="clear" w:color="auto" w:fill="FFFFFF"/>
                    </w:rPr>
                  </w:pPr>
                  <w:r w:rsidRPr="009E4630">
                    <w:rPr>
                      <w:rFonts w:cstheme="minorHAnsi"/>
                      <w:color w:val="000000"/>
                      <w:shd w:val="clear" w:color="auto" w:fill="FFFFFF"/>
                    </w:rPr>
                    <w:t>Land at NGR 270255 109605 (East of Chenson Farm Cottages) Chenson Devon</w:t>
                  </w:r>
                </w:p>
              </w:tc>
              <w:tc>
                <w:tcPr>
                  <w:tcW w:w="2694" w:type="dxa"/>
                </w:tcPr>
                <w:p w14:paraId="1D7AB2F6" w14:textId="7DC49C9F" w:rsidR="009E4630" w:rsidRPr="009E4630" w:rsidRDefault="009E4630" w:rsidP="009E4630">
                  <w:pPr>
                    <w:adjustRightInd w:val="0"/>
                    <w:rPr>
                      <w:rFonts w:cstheme="minorHAnsi"/>
                    </w:rPr>
                  </w:pPr>
                  <w:r w:rsidRPr="009E4630">
                    <w:rPr>
                      <w:rFonts w:cstheme="minorHAnsi"/>
                      <w:color w:val="333333"/>
                      <w:shd w:val="clear" w:color="auto" w:fill="FFFFFF"/>
                    </w:rPr>
                    <w:t>Erection of an agricultural store/fishing lodge to include office</w:t>
                  </w:r>
                  <w:r w:rsidRPr="009E4630">
                    <w:rPr>
                      <w:rFonts w:cstheme="minorHAnsi"/>
                    </w:rPr>
                    <w:t xml:space="preserve"> </w:t>
                  </w:r>
                </w:p>
              </w:tc>
              <w:tc>
                <w:tcPr>
                  <w:tcW w:w="1618" w:type="dxa"/>
                </w:tcPr>
                <w:p w14:paraId="7E1974F7" w14:textId="3C16AC07" w:rsidR="009E4630" w:rsidRPr="009E4630" w:rsidRDefault="009E4630" w:rsidP="009E4630">
                  <w:pPr>
                    <w:adjustRightInd w:val="0"/>
                    <w:rPr>
                      <w:rFonts w:cstheme="minorHAnsi"/>
                    </w:rPr>
                  </w:pPr>
                  <w:r w:rsidRPr="009E4630">
                    <w:rPr>
                      <w:rFonts w:cstheme="minorHAnsi"/>
                      <w:color w:val="333333"/>
                      <w:shd w:val="clear" w:color="auto" w:fill="FFFFFF"/>
                    </w:rPr>
                    <w:t>Refused</w:t>
                  </w:r>
                </w:p>
                <w:p w14:paraId="31A9284F" w14:textId="77777777" w:rsidR="009E4630" w:rsidRPr="009E4630" w:rsidRDefault="009E4630" w:rsidP="009E4630">
                  <w:pPr>
                    <w:adjustRightInd w:val="0"/>
                    <w:rPr>
                      <w:rFonts w:cstheme="minorHAnsi"/>
                    </w:rPr>
                  </w:pPr>
                </w:p>
              </w:tc>
            </w:tr>
            <w:tr w:rsidR="009E4630" w:rsidRPr="009E4630" w14:paraId="2787F54A" w14:textId="77777777" w:rsidTr="009E4630">
              <w:tc>
                <w:tcPr>
                  <w:tcW w:w="1799" w:type="dxa"/>
                </w:tcPr>
                <w:p w14:paraId="648C74F8" w14:textId="4335073F" w:rsidR="009E4630" w:rsidRPr="009E4630" w:rsidRDefault="009E4630" w:rsidP="009E4630">
                  <w:pPr>
                    <w:rPr>
                      <w:rFonts w:cstheme="minorHAnsi"/>
                      <w:color w:val="333333"/>
                      <w:shd w:val="clear" w:color="auto" w:fill="FFFFFF"/>
                    </w:rPr>
                  </w:pPr>
                  <w:r w:rsidRPr="009E4630">
                    <w:rPr>
                      <w:rFonts w:cstheme="minorHAnsi"/>
                      <w:color w:val="333333"/>
                      <w:shd w:val="clear" w:color="auto" w:fill="FFFFFF"/>
                    </w:rPr>
                    <w:t>21/00321/HOUSE</w:t>
                  </w:r>
                </w:p>
              </w:tc>
              <w:tc>
                <w:tcPr>
                  <w:tcW w:w="2234" w:type="dxa"/>
                </w:tcPr>
                <w:p w14:paraId="0CFA9F7C" w14:textId="12D26052" w:rsidR="009E4630" w:rsidRPr="009E4630" w:rsidRDefault="009E4630" w:rsidP="009E4630">
                  <w:pPr>
                    <w:adjustRightInd w:val="0"/>
                    <w:rPr>
                      <w:rFonts w:cstheme="minorHAnsi"/>
                      <w:color w:val="333333"/>
                      <w:shd w:val="clear" w:color="auto" w:fill="FFFFFF"/>
                    </w:rPr>
                  </w:pPr>
                  <w:r w:rsidRPr="009E4630">
                    <w:rPr>
                      <w:rFonts w:cstheme="minorHAnsi"/>
                      <w:color w:val="333333"/>
                      <w:shd w:val="clear" w:color="auto" w:fill="FFFFFF"/>
                    </w:rPr>
                    <w:t> </w:t>
                  </w:r>
                  <w:r w:rsidRPr="009E4630">
                    <w:rPr>
                      <w:rStyle w:val="address"/>
                      <w:rFonts w:cstheme="minorHAnsi"/>
                      <w:color w:val="333333"/>
                      <w:shd w:val="clear" w:color="auto" w:fill="FFFFFF"/>
                    </w:rPr>
                    <w:t>The Lakes Chawleigh Chulmleigh Devon EX18 7HL</w:t>
                  </w:r>
                </w:p>
              </w:tc>
              <w:tc>
                <w:tcPr>
                  <w:tcW w:w="2694" w:type="dxa"/>
                </w:tcPr>
                <w:p w14:paraId="7B704022" w14:textId="2058E067" w:rsidR="009E4630" w:rsidRPr="009E4630" w:rsidRDefault="009E4630" w:rsidP="009E4630">
                  <w:pPr>
                    <w:adjustRightInd w:val="0"/>
                    <w:rPr>
                      <w:rFonts w:cstheme="minorHAnsi"/>
                      <w:color w:val="333333"/>
                      <w:shd w:val="clear" w:color="auto" w:fill="FFFFFF"/>
                    </w:rPr>
                  </w:pPr>
                  <w:r w:rsidRPr="009E4630">
                    <w:rPr>
                      <w:rFonts w:cstheme="minorHAnsi"/>
                      <w:color w:val="333333"/>
                      <w:shd w:val="clear" w:color="auto" w:fill="FFFFFF"/>
                    </w:rPr>
                    <w:t>Erection of an extension to rear</w:t>
                  </w:r>
                </w:p>
              </w:tc>
              <w:tc>
                <w:tcPr>
                  <w:tcW w:w="1618" w:type="dxa"/>
                </w:tcPr>
                <w:p w14:paraId="1C5943BA" w14:textId="449B4F26" w:rsidR="009E4630" w:rsidRPr="009E4630" w:rsidRDefault="009E4630" w:rsidP="009E4630">
                  <w:pPr>
                    <w:adjustRightInd w:val="0"/>
                    <w:rPr>
                      <w:rFonts w:cstheme="minorHAnsi"/>
                      <w:color w:val="333333"/>
                      <w:shd w:val="clear" w:color="auto" w:fill="FFFFFF"/>
                    </w:rPr>
                  </w:pPr>
                  <w:r w:rsidRPr="009E4630">
                    <w:rPr>
                      <w:rFonts w:cstheme="minorHAnsi"/>
                      <w:color w:val="333333"/>
                      <w:shd w:val="clear" w:color="auto" w:fill="FFFFFF"/>
                    </w:rPr>
                    <w:t>Granted</w:t>
                  </w:r>
                </w:p>
              </w:tc>
            </w:tr>
          </w:tbl>
          <w:p w14:paraId="7FFF917F" w14:textId="77777777" w:rsidR="009E4630" w:rsidRDefault="009E4630" w:rsidP="00290DF1">
            <w:pPr>
              <w:tabs>
                <w:tab w:val="left" w:pos="2850"/>
              </w:tabs>
              <w:ind w:right="-2"/>
              <w:rPr>
                <w:rFonts w:cstheme="minorHAnsi"/>
                <w:bCs/>
              </w:rPr>
            </w:pPr>
          </w:p>
          <w:p w14:paraId="0CBC9F00" w14:textId="25B2E26D" w:rsidR="009E4630" w:rsidRPr="009E4630" w:rsidRDefault="009E4630" w:rsidP="00290DF1">
            <w:pPr>
              <w:tabs>
                <w:tab w:val="left" w:pos="2850"/>
              </w:tabs>
              <w:ind w:right="-2"/>
              <w:rPr>
                <w:b/>
              </w:rPr>
            </w:pPr>
            <w:r>
              <w:rPr>
                <w:b/>
              </w:rPr>
              <w:t>OTHER PLANNING MATTERS</w:t>
            </w:r>
          </w:p>
          <w:p w14:paraId="5FF7A482" w14:textId="463708C5" w:rsidR="00235F42" w:rsidRDefault="00235F42" w:rsidP="00290DF1">
            <w:pPr>
              <w:tabs>
                <w:tab w:val="left" w:pos="2850"/>
              </w:tabs>
              <w:ind w:right="-2"/>
              <w:rPr>
                <w:bCs/>
              </w:rPr>
            </w:pPr>
            <w:r>
              <w:rPr>
                <w:bCs/>
              </w:rPr>
              <w:t xml:space="preserve">Higher Ford Farm – </w:t>
            </w:r>
            <w:r w:rsidR="009E4630">
              <w:rPr>
                <w:bCs/>
              </w:rPr>
              <w:t xml:space="preserve">There were a number of potential </w:t>
            </w:r>
            <w:proofErr w:type="gramStart"/>
            <w:r w:rsidR="009E4630">
              <w:rPr>
                <w:bCs/>
              </w:rPr>
              <w:t>enforcement</w:t>
            </w:r>
            <w:proofErr w:type="gramEnd"/>
            <w:r w:rsidR="009E4630">
              <w:rPr>
                <w:bCs/>
              </w:rPr>
              <w:t xml:space="preserve"> matters on the </w:t>
            </w:r>
            <w:r>
              <w:rPr>
                <w:bCs/>
              </w:rPr>
              <w:t>lower side of the lane</w:t>
            </w:r>
            <w:r w:rsidR="005E7AD8">
              <w:rPr>
                <w:bCs/>
              </w:rPr>
              <w:t>.</w:t>
            </w:r>
            <w:r>
              <w:rPr>
                <w:bCs/>
              </w:rPr>
              <w:t xml:space="preserve"> </w:t>
            </w:r>
            <w:r w:rsidR="005E7AD8">
              <w:rPr>
                <w:bCs/>
              </w:rPr>
              <w:t xml:space="preserve">District Councillor </w:t>
            </w:r>
            <w:proofErr w:type="spellStart"/>
            <w:r w:rsidR="005E7AD8">
              <w:rPr>
                <w:bCs/>
              </w:rPr>
              <w:t>Eginton</w:t>
            </w:r>
            <w:proofErr w:type="spellEnd"/>
            <w:r w:rsidR="005E7AD8">
              <w:rPr>
                <w:bCs/>
              </w:rPr>
              <w:t xml:space="preserve"> would</w:t>
            </w:r>
            <w:r>
              <w:rPr>
                <w:bCs/>
              </w:rPr>
              <w:t xml:space="preserve"> refer </w:t>
            </w:r>
            <w:r w:rsidR="005E7AD8">
              <w:rPr>
                <w:bCs/>
              </w:rPr>
              <w:t xml:space="preserve">the matter </w:t>
            </w:r>
            <w:r>
              <w:rPr>
                <w:bCs/>
              </w:rPr>
              <w:t>to Sarah Jenkins</w:t>
            </w:r>
            <w:r w:rsidR="005E7AD8">
              <w:rPr>
                <w:bCs/>
              </w:rPr>
              <w:t xml:space="preserve"> for potential enforcement action.</w:t>
            </w:r>
          </w:p>
          <w:p w14:paraId="3D619322" w14:textId="2B90757A" w:rsidR="00235F42" w:rsidRPr="00507E77" w:rsidRDefault="00235F42" w:rsidP="00290DF1">
            <w:pPr>
              <w:tabs>
                <w:tab w:val="left" w:pos="2850"/>
              </w:tabs>
              <w:ind w:right="-2"/>
              <w:rPr>
                <w:bCs/>
              </w:rPr>
            </w:pPr>
          </w:p>
        </w:tc>
      </w:tr>
      <w:tr w:rsidR="00290DF1" w14:paraId="6B1EA701" w14:textId="77777777" w:rsidTr="005D4C23">
        <w:trPr>
          <w:trHeight w:val="274"/>
        </w:trPr>
        <w:tc>
          <w:tcPr>
            <w:tcW w:w="962" w:type="dxa"/>
          </w:tcPr>
          <w:p w14:paraId="018390C2" w14:textId="2625E825" w:rsidR="00290DF1" w:rsidRDefault="00FC3659" w:rsidP="00290DF1">
            <w:pPr>
              <w:spacing w:before="1"/>
              <w:ind w:right="-101"/>
              <w:jc w:val="center"/>
              <w:rPr>
                <w:b/>
              </w:rPr>
            </w:pPr>
            <w:r>
              <w:rPr>
                <w:b/>
              </w:rPr>
              <w:lastRenderedPageBreak/>
              <w:t>2122-</w:t>
            </w:r>
            <w:r w:rsidR="00290DF1">
              <w:rPr>
                <w:b/>
              </w:rPr>
              <w:t>2</w:t>
            </w:r>
            <w:r w:rsidR="00502C9E">
              <w:rPr>
                <w:b/>
              </w:rPr>
              <w:t>0</w:t>
            </w:r>
          </w:p>
        </w:tc>
        <w:tc>
          <w:tcPr>
            <w:tcW w:w="8571" w:type="dxa"/>
          </w:tcPr>
          <w:p w14:paraId="1308E8D0" w14:textId="77777777" w:rsidR="00290DF1" w:rsidRPr="005E7AD8" w:rsidRDefault="00290DF1" w:rsidP="00290DF1">
            <w:pPr>
              <w:tabs>
                <w:tab w:val="left" w:pos="2850"/>
              </w:tabs>
              <w:rPr>
                <w:rFonts w:cstheme="minorHAnsi"/>
                <w:b/>
              </w:rPr>
            </w:pPr>
            <w:r w:rsidRPr="005E7AD8">
              <w:rPr>
                <w:rFonts w:cstheme="minorHAnsi"/>
                <w:b/>
              </w:rPr>
              <w:t>DATE OF NEXT MEETING</w:t>
            </w:r>
          </w:p>
          <w:p w14:paraId="57D81DA2" w14:textId="7B8BF5CE" w:rsidR="00290DF1" w:rsidRPr="005E7AD8" w:rsidRDefault="00290DF1" w:rsidP="00290DF1">
            <w:pPr>
              <w:tabs>
                <w:tab w:val="left" w:pos="2850"/>
              </w:tabs>
              <w:rPr>
                <w:rFonts w:cstheme="minorHAnsi"/>
              </w:rPr>
            </w:pPr>
            <w:r w:rsidRPr="005E7AD8">
              <w:rPr>
                <w:rFonts w:cstheme="minorHAnsi"/>
              </w:rPr>
              <w:t xml:space="preserve">The </w:t>
            </w:r>
            <w:r w:rsidR="00235F42" w:rsidRPr="005E7AD8">
              <w:rPr>
                <w:rFonts w:cstheme="minorHAnsi"/>
              </w:rPr>
              <w:t>next</w:t>
            </w:r>
            <w:r w:rsidRPr="005E7AD8">
              <w:rPr>
                <w:rFonts w:cstheme="minorHAnsi"/>
              </w:rPr>
              <w:t xml:space="preserve"> Meeting of Chawleigh Parish Council is </w:t>
            </w:r>
            <w:r w:rsidR="00235F42" w:rsidRPr="005E7AD8">
              <w:rPr>
                <w:rFonts w:cstheme="minorHAnsi"/>
              </w:rPr>
              <w:t xml:space="preserve">to be </w:t>
            </w:r>
            <w:r w:rsidRPr="005E7AD8">
              <w:rPr>
                <w:rFonts w:cstheme="minorHAnsi"/>
              </w:rPr>
              <w:t xml:space="preserve">on Thursday </w:t>
            </w:r>
            <w:r w:rsidR="00235F42" w:rsidRPr="005E7AD8">
              <w:rPr>
                <w:rFonts w:cstheme="minorHAnsi"/>
              </w:rPr>
              <w:t>1</w:t>
            </w:r>
            <w:r w:rsidR="00235F42" w:rsidRPr="005E7AD8">
              <w:rPr>
                <w:rFonts w:cstheme="minorHAnsi"/>
                <w:vertAlign w:val="superscript"/>
              </w:rPr>
              <w:t>st</w:t>
            </w:r>
            <w:r w:rsidR="00235F42" w:rsidRPr="005E7AD8">
              <w:rPr>
                <w:rFonts w:cstheme="minorHAnsi"/>
              </w:rPr>
              <w:t xml:space="preserve"> July</w:t>
            </w:r>
            <w:r w:rsidRPr="005E7AD8">
              <w:rPr>
                <w:rFonts w:cstheme="minorHAnsi"/>
              </w:rPr>
              <w:t xml:space="preserve"> 2021, at </w:t>
            </w:r>
            <w:r w:rsidR="00E010D4" w:rsidRPr="005E7AD8">
              <w:rPr>
                <w:rFonts w:cstheme="minorHAnsi"/>
              </w:rPr>
              <w:t>7pm</w:t>
            </w:r>
            <w:r w:rsidRPr="005E7AD8">
              <w:rPr>
                <w:rFonts w:cstheme="minorHAnsi"/>
              </w:rPr>
              <w:t xml:space="preserve"> and </w:t>
            </w:r>
            <w:r w:rsidR="005E7AD8" w:rsidRPr="005E7AD8">
              <w:rPr>
                <w:rFonts w:cstheme="minorHAnsi"/>
              </w:rPr>
              <w:t xml:space="preserve">at a </w:t>
            </w:r>
            <w:r w:rsidRPr="005E7AD8">
              <w:rPr>
                <w:rFonts w:cstheme="minorHAnsi"/>
              </w:rPr>
              <w:t xml:space="preserve">place to be agreed. </w:t>
            </w:r>
          </w:p>
          <w:p w14:paraId="2F550146" w14:textId="28C41D6B" w:rsidR="00290DF1" w:rsidRPr="005E7AD8" w:rsidRDefault="00290DF1" w:rsidP="00290DF1">
            <w:pPr>
              <w:tabs>
                <w:tab w:val="left" w:pos="2850"/>
              </w:tabs>
              <w:ind w:right="-2"/>
              <w:rPr>
                <w:rFonts w:cstheme="minorHAnsi"/>
                <w:b/>
              </w:rPr>
            </w:pPr>
          </w:p>
        </w:tc>
      </w:tr>
      <w:tr w:rsidR="00492D1F" w14:paraId="1170C1C3" w14:textId="77777777" w:rsidTr="005D4C23">
        <w:trPr>
          <w:trHeight w:val="274"/>
        </w:trPr>
        <w:tc>
          <w:tcPr>
            <w:tcW w:w="962" w:type="dxa"/>
          </w:tcPr>
          <w:p w14:paraId="60DE035A" w14:textId="34B443D9" w:rsidR="00492D1F" w:rsidRDefault="00FC3659" w:rsidP="00492D1F">
            <w:pPr>
              <w:spacing w:before="1"/>
              <w:ind w:right="-101"/>
              <w:jc w:val="center"/>
              <w:rPr>
                <w:b/>
              </w:rPr>
            </w:pPr>
            <w:r>
              <w:rPr>
                <w:b/>
              </w:rPr>
              <w:t>2122-</w:t>
            </w:r>
            <w:r w:rsidR="00290DF1">
              <w:rPr>
                <w:b/>
              </w:rPr>
              <w:t>2</w:t>
            </w:r>
            <w:r w:rsidR="00502C9E">
              <w:rPr>
                <w:b/>
              </w:rPr>
              <w:t>1</w:t>
            </w:r>
          </w:p>
        </w:tc>
        <w:tc>
          <w:tcPr>
            <w:tcW w:w="8571" w:type="dxa"/>
          </w:tcPr>
          <w:p w14:paraId="4373CC9B" w14:textId="77777777" w:rsidR="00290DF1" w:rsidRPr="005E7AD8" w:rsidRDefault="00290DF1" w:rsidP="00290DF1">
            <w:pPr>
              <w:tabs>
                <w:tab w:val="left" w:pos="2850"/>
              </w:tabs>
              <w:rPr>
                <w:rFonts w:cstheme="minorHAnsi"/>
                <w:b/>
              </w:rPr>
            </w:pPr>
            <w:r w:rsidRPr="005E7AD8">
              <w:rPr>
                <w:rFonts w:cstheme="minorHAnsi"/>
                <w:b/>
              </w:rPr>
              <w:t>CONFIDENTIAL MATTERS</w:t>
            </w:r>
          </w:p>
          <w:p w14:paraId="4C7D3086" w14:textId="77777777" w:rsidR="00290DF1" w:rsidRPr="005E7AD8" w:rsidRDefault="00290DF1" w:rsidP="00290DF1">
            <w:pPr>
              <w:pStyle w:val="NoSpacing"/>
              <w:rPr>
                <w:rFonts w:cstheme="minorHAnsi"/>
              </w:rPr>
            </w:pPr>
            <w:r w:rsidRPr="005E7AD8">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5E7AD8" w:rsidRDefault="00290DF1" w:rsidP="00290DF1">
            <w:pPr>
              <w:pStyle w:val="NoSpacing"/>
              <w:rPr>
                <w:rFonts w:cstheme="minorHAnsi"/>
              </w:rPr>
            </w:pPr>
          </w:p>
          <w:p w14:paraId="22657A2A" w14:textId="6EF04A24" w:rsidR="00290DF1" w:rsidRPr="005E7AD8" w:rsidRDefault="00290DF1" w:rsidP="00290DF1">
            <w:pPr>
              <w:pStyle w:val="NoSpacing"/>
              <w:rPr>
                <w:rFonts w:cstheme="minorHAnsi"/>
              </w:rPr>
            </w:pPr>
            <w:r w:rsidRPr="005E7AD8">
              <w:rPr>
                <w:rFonts w:cstheme="minorHAnsi"/>
              </w:rPr>
              <w:t xml:space="preserve">The Council </w:t>
            </w:r>
            <w:r w:rsidR="00986693" w:rsidRPr="005E7AD8">
              <w:rPr>
                <w:rFonts w:cstheme="minorHAnsi"/>
                <w:b/>
                <w:bCs/>
              </w:rPr>
              <w:t>Resolved</w:t>
            </w:r>
            <w:r w:rsidRPr="005E7AD8">
              <w:rPr>
                <w:rFonts w:cstheme="minorHAnsi"/>
              </w:rPr>
              <w:t xml:space="preserve"> to close the meeting to the public and press on the basis of confidential personal details that need to be considered.</w:t>
            </w:r>
          </w:p>
          <w:p w14:paraId="40337733" w14:textId="772BE56D" w:rsidR="00492D1F" w:rsidRPr="005E7AD8" w:rsidRDefault="00492D1F" w:rsidP="00290DF1">
            <w:pPr>
              <w:tabs>
                <w:tab w:val="left" w:pos="2850"/>
              </w:tabs>
              <w:ind w:right="-2"/>
              <w:rPr>
                <w:rFonts w:cstheme="minorHAnsi"/>
              </w:rPr>
            </w:pPr>
          </w:p>
        </w:tc>
      </w:tr>
      <w:tr w:rsidR="00492D1F" w14:paraId="253F0B82" w14:textId="77777777" w:rsidTr="005D4C23">
        <w:trPr>
          <w:trHeight w:val="274"/>
        </w:trPr>
        <w:tc>
          <w:tcPr>
            <w:tcW w:w="962" w:type="dxa"/>
          </w:tcPr>
          <w:p w14:paraId="5379DE8C" w14:textId="00D898B5" w:rsidR="00492D1F" w:rsidRDefault="00FC3659" w:rsidP="00492D1F">
            <w:pPr>
              <w:spacing w:before="1"/>
              <w:ind w:right="-101"/>
              <w:jc w:val="center"/>
              <w:rPr>
                <w:b/>
              </w:rPr>
            </w:pPr>
            <w:r>
              <w:rPr>
                <w:b/>
              </w:rPr>
              <w:lastRenderedPageBreak/>
              <w:t>2122-</w:t>
            </w:r>
            <w:r w:rsidR="00290DF1">
              <w:rPr>
                <w:b/>
              </w:rPr>
              <w:t>2</w:t>
            </w:r>
            <w:r w:rsidR="00502C9E">
              <w:rPr>
                <w:b/>
              </w:rPr>
              <w:t>2</w:t>
            </w:r>
          </w:p>
        </w:tc>
        <w:tc>
          <w:tcPr>
            <w:tcW w:w="8571" w:type="dxa"/>
          </w:tcPr>
          <w:p w14:paraId="5A0DDC31" w14:textId="77777777" w:rsidR="00492D1F" w:rsidRDefault="00290DF1" w:rsidP="00492D1F">
            <w:pPr>
              <w:tabs>
                <w:tab w:val="left" w:pos="2850"/>
              </w:tabs>
              <w:ind w:right="-2"/>
              <w:rPr>
                <w:b/>
                <w:bCs/>
              </w:rPr>
            </w:pPr>
            <w:r>
              <w:rPr>
                <w:b/>
                <w:bCs/>
              </w:rPr>
              <w:t>MEETING CLOSURE</w:t>
            </w:r>
          </w:p>
          <w:p w14:paraId="4AD95263" w14:textId="5A55A1BF" w:rsidR="00290DF1" w:rsidRDefault="00986693" w:rsidP="00492D1F">
            <w:pPr>
              <w:tabs>
                <w:tab w:val="left" w:pos="2850"/>
              </w:tabs>
              <w:ind w:right="-2"/>
              <w:rPr>
                <w:b/>
                <w:bCs/>
              </w:rPr>
            </w:pPr>
            <w:r>
              <w:t xml:space="preserve">The public section of the meeting closed at </w:t>
            </w:r>
            <w:r w:rsidR="00A31709">
              <w:t>9.11</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Default="00BB525D" w:rsidP="00B5435C">
      <w:pPr>
        <w:pStyle w:val="NoSpacing"/>
        <w:rPr>
          <w:rFonts w:ascii="Arial" w:hAnsi="Arial" w:cs="Arial"/>
        </w:rPr>
      </w:pPr>
    </w:p>
    <w:p w14:paraId="08720859" w14:textId="2B9C77AD" w:rsidR="004630D8" w:rsidRDefault="004630D8" w:rsidP="00B5435C">
      <w:pPr>
        <w:pStyle w:val="NoSpacing"/>
        <w:rPr>
          <w:rFonts w:ascii="Arial" w:hAnsi="Arial" w:cs="Arial"/>
        </w:rPr>
      </w:pPr>
      <w:proofErr w:type="gramStart"/>
      <w:r>
        <w:rPr>
          <w:rFonts w:ascii="Arial" w:hAnsi="Arial" w:cs="Arial"/>
        </w:rPr>
        <w:t>Signed:…</w:t>
      </w:r>
      <w:proofErr w:type="gramEnd"/>
      <w:r>
        <w:rPr>
          <w:rFonts w:ascii="Arial" w:hAnsi="Arial" w:cs="Arial"/>
        </w:rPr>
        <w:t>……………………</w:t>
      </w:r>
    </w:p>
    <w:p w14:paraId="75646F25" w14:textId="2908DD26" w:rsidR="004630D8" w:rsidRDefault="004630D8" w:rsidP="00B5435C">
      <w:pPr>
        <w:pStyle w:val="NoSpacing"/>
        <w:rPr>
          <w:rFonts w:ascii="Arial" w:hAnsi="Arial" w:cs="Arial"/>
        </w:rPr>
      </w:pPr>
    </w:p>
    <w:p w14:paraId="5418B446" w14:textId="1FBD2134" w:rsidR="004630D8" w:rsidRDefault="004630D8" w:rsidP="00B5435C">
      <w:pPr>
        <w:pStyle w:val="NoSpacing"/>
        <w:rPr>
          <w:rFonts w:ascii="Arial" w:hAnsi="Arial" w:cs="Arial"/>
        </w:rPr>
      </w:pPr>
      <w:proofErr w:type="gramStart"/>
      <w:r>
        <w:rPr>
          <w:rFonts w:ascii="Arial" w:hAnsi="Arial" w:cs="Arial"/>
        </w:rPr>
        <w:t>Print:…</w:t>
      </w:r>
      <w:proofErr w:type="gramEnd"/>
      <w:r>
        <w:rPr>
          <w:rFonts w:ascii="Arial" w:hAnsi="Arial" w:cs="Arial"/>
        </w:rPr>
        <w:t>………………………</w:t>
      </w:r>
    </w:p>
    <w:p w14:paraId="35AF7FA3" w14:textId="28C06F73" w:rsidR="004630D8" w:rsidRDefault="004630D8" w:rsidP="00B5435C">
      <w:pPr>
        <w:pStyle w:val="NoSpacing"/>
        <w:rPr>
          <w:rFonts w:ascii="Arial" w:hAnsi="Arial" w:cs="Arial"/>
        </w:rPr>
      </w:pPr>
    </w:p>
    <w:p w14:paraId="79806371" w14:textId="24D15259" w:rsidR="004630D8" w:rsidRPr="00690AD6" w:rsidRDefault="004630D8" w:rsidP="00B5435C">
      <w:pPr>
        <w:pStyle w:val="NoSpacing"/>
        <w:rPr>
          <w:rFonts w:ascii="Arial" w:hAnsi="Arial" w:cs="Arial"/>
        </w:rPr>
      </w:pPr>
      <w:proofErr w:type="gramStart"/>
      <w:r>
        <w:rPr>
          <w:rFonts w:ascii="Arial" w:hAnsi="Arial" w:cs="Arial"/>
        </w:rPr>
        <w:t>Date:…</w:t>
      </w:r>
      <w:proofErr w:type="gramEnd"/>
      <w:r>
        <w:rPr>
          <w:rFonts w:ascii="Arial" w:hAnsi="Arial" w:cs="Arial"/>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430FABC7" w14:textId="5D998EF3" w:rsidR="004A3811" w:rsidRDefault="004A3811">
      <w:pPr>
        <w:rPr>
          <w:rFonts w:cs="Arial"/>
          <w:sz w:val="32"/>
          <w:szCs w:val="24"/>
          <w:lang w:eastAsia="en-GB"/>
        </w:rPr>
      </w:pPr>
      <w:r>
        <w:rPr>
          <w:rFonts w:cs="Arial"/>
          <w:sz w:val="32"/>
          <w:szCs w:val="24"/>
          <w:lang w:eastAsia="en-GB"/>
        </w:rPr>
        <w:br w:type="page"/>
      </w:r>
    </w:p>
    <w:p w14:paraId="1E9F0F18" w14:textId="1E32F06C" w:rsidR="004A3811" w:rsidRPr="0076519B" w:rsidRDefault="004A3811" w:rsidP="004A3811">
      <w:pPr>
        <w:ind w:left="145" w:right="324"/>
        <w:jc w:val="center"/>
        <w:rPr>
          <w:b/>
          <w:sz w:val="28"/>
        </w:rPr>
      </w:pPr>
      <w:r>
        <w:rPr>
          <w:b/>
          <w:sz w:val="28"/>
        </w:rPr>
        <w:lastRenderedPageBreak/>
        <w:t>CONFIDENTIAL MINUTES</w:t>
      </w:r>
    </w:p>
    <w:p w14:paraId="5712CEB4" w14:textId="77777777" w:rsidR="004A3811" w:rsidRDefault="004A3811" w:rsidP="004A3811"/>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DD1E5A" w14:paraId="1AC1B41B" w14:textId="77777777" w:rsidTr="00E6381A">
        <w:trPr>
          <w:trHeight w:val="274"/>
        </w:trPr>
        <w:tc>
          <w:tcPr>
            <w:tcW w:w="993" w:type="dxa"/>
          </w:tcPr>
          <w:p w14:paraId="55F2347F" w14:textId="11BCF3A4" w:rsidR="00DD1E5A" w:rsidRDefault="00FC3659" w:rsidP="00DD1E5A">
            <w:pPr>
              <w:spacing w:before="1"/>
              <w:jc w:val="center"/>
              <w:rPr>
                <w:b/>
              </w:rPr>
            </w:pPr>
            <w:r>
              <w:rPr>
                <w:b/>
              </w:rPr>
              <w:t>2122-</w:t>
            </w:r>
            <w:r w:rsidR="00DD1E5A">
              <w:rPr>
                <w:b/>
              </w:rPr>
              <w:t>23</w:t>
            </w:r>
          </w:p>
        </w:tc>
        <w:tc>
          <w:tcPr>
            <w:tcW w:w="8763" w:type="dxa"/>
          </w:tcPr>
          <w:p w14:paraId="540DC703" w14:textId="77777777" w:rsidR="00DD1E5A" w:rsidRDefault="00DD1E5A" w:rsidP="00DD1E5A">
            <w:pPr>
              <w:tabs>
                <w:tab w:val="left" w:pos="2850"/>
              </w:tabs>
              <w:ind w:right="-2"/>
              <w:rPr>
                <w:b/>
                <w:bCs/>
              </w:rPr>
            </w:pPr>
            <w:r>
              <w:rPr>
                <w:b/>
                <w:bCs/>
              </w:rPr>
              <w:t xml:space="preserve">CONFIDENTIAL MINUTES </w:t>
            </w:r>
          </w:p>
          <w:p w14:paraId="2F9890BD" w14:textId="77777777" w:rsidR="00DD1E5A" w:rsidRDefault="00DD1E5A" w:rsidP="00DD1E5A">
            <w:pPr>
              <w:tabs>
                <w:tab w:val="left" w:pos="2850"/>
              </w:tabs>
              <w:ind w:right="-2"/>
              <w:rPr>
                <w:b/>
                <w:bCs/>
              </w:rPr>
            </w:pPr>
            <w:r>
              <w:t xml:space="preserve">On a proposal by Cllr. Flavin, seconded by Cllr. </w:t>
            </w:r>
            <w:proofErr w:type="spellStart"/>
            <w:r>
              <w:t>Cockram</w:t>
            </w:r>
            <w:proofErr w:type="spellEnd"/>
            <w:r>
              <w:t>, the Confidential Minutes for the meeting on 8</w:t>
            </w:r>
            <w:r w:rsidRPr="003E1E60">
              <w:rPr>
                <w:vertAlign w:val="superscript"/>
              </w:rPr>
              <w:t>th</w:t>
            </w:r>
            <w:r>
              <w:t xml:space="preserve"> April 2021 were </w:t>
            </w:r>
            <w:r>
              <w:rPr>
                <w:b/>
                <w:bCs/>
              </w:rPr>
              <w:t>Adopted.</w:t>
            </w:r>
          </w:p>
          <w:p w14:paraId="6ECBC7ED" w14:textId="77777777" w:rsidR="00DD1E5A" w:rsidRPr="00EC5F8C" w:rsidRDefault="00DD1E5A" w:rsidP="00DD1E5A">
            <w:pPr>
              <w:tabs>
                <w:tab w:val="left" w:pos="2850"/>
              </w:tabs>
              <w:rPr>
                <w:bCs/>
              </w:rPr>
            </w:pPr>
          </w:p>
        </w:tc>
      </w:tr>
      <w:tr w:rsidR="00DD1E5A" w14:paraId="415A8C41" w14:textId="77777777" w:rsidTr="00E6381A">
        <w:trPr>
          <w:trHeight w:val="274"/>
        </w:trPr>
        <w:tc>
          <w:tcPr>
            <w:tcW w:w="993" w:type="dxa"/>
          </w:tcPr>
          <w:p w14:paraId="14271D98" w14:textId="62DEEF1A" w:rsidR="00DD1E5A" w:rsidRDefault="00FC3659" w:rsidP="00DD1E5A">
            <w:pPr>
              <w:spacing w:before="1"/>
              <w:jc w:val="center"/>
              <w:rPr>
                <w:b/>
              </w:rPr>
            </w:pPr>
            <w:r>
              <w:rPr>
                <w:b/>
              </w:rPr>
              <w:t>2122-</w:t>
            </w:r>
            <w:r w:rsidR="00DD1E5A">
              <w:rPr>
                <w:b/>
              </w:rPr>
              <w:t>24</w:t>
            </w:r>
          </w:p>
        </w:tc>
        <w:tc>
          <w:tcPr>
            <w:tcW w:w="8763" w:type="dxa"/>
          </w:tcPr>
          <w:p w14:paraId="0AF5638D" w14:textId="77777777" w:rsidR="00DD1E5A" w:rsidRDefault="00DD1E5A" w:rsidP="00DD1E5A">
            <w:pPr>
              <w:tabs>
                <w:tab w:val="left" w:pos="2850"/>
              </w:tabs>
              <w:ind w:right="-2"/>
              <w:rPr>
                <w:b/>
                <w:bCs/>
              </w:rPr>
            </w:pPr>
            <w:r>
              <w:rPr>
                <w:b/>
                <w:bCs/>
              </w:rPr>
              <w:t>CHAWLEIGH PARISH FACEBOOK HELP HUB</w:t>
            </w:r>
          </w:p>
          <w:p w14:paraId="02F8D73E" w14:textId="77777777" w:rsidR="00DD1E5A" w:rsidRDefault="00DD1E5A" w:rsidP="00DD1E5A">
            <w:pPr>
              <w:tabs>
                <w:tab w:val="left" w:pos="2850"/>
              </w:tabs>
              <w:ind w:right="-2"/>
            </w:pPr>
            <w:r>
              <w:t>The Hub has been very useful during the COVID lockdown periods having been used to convey messages and information. It has generally been well received and well mannered. There have, however, been recent postings by one individual that have been negative and have caused offence.</w:t>
            </w:r>
          </w:p>
          <w:p w14:paraId="1F660FC9" w14:textId="77777777" w:rsidR="00DD1E5A" w:rsidRDefault="00DD1E5A" w:rsidP="00DD1E5A">
            <w:pPr>
              <w:tabs>
                <w:tab w:val="left" w:pos="2850"/>
              </w:tabs>
              <w:ind w:right="-2"/>
            </w:pPr>
          </w:p>
          <w:p w14:paraId="29785695" w14:textId="77777777" w:rsidR="00DD1E5A" w:rsidRDefault="00DD1E5A" w:rsidP="00DD1E5A">
            <w:pPr>
              <w:tabs>
                <w:tab w:val="left" w:pos="2850"/>
              </w:tabs>
              <w:ind w:right="-2"/>
            </w:pPr>
            <w:r>
              <w:t>Cllr. Swift, who had been managing the content of the Hub, wished to know whether councillors thought that the individual should be blocked from using it because of the nature of the comments made, having already removed the posts in question.</w:t>
            </w:r>
          </w:p>
          <w:p w14:paraId="089E6454" w14:textId="77777777" w:rsidR="00DD1E5A" w:rsidRDefault="00DD1E5A" w:rsidP="00DD1E5A">
            <w:pPr>
              <w:tabs>
                <w:tab w:val="left" w:pos="2850"/>
              </w:tabs>
              <w:ind w:right="-2"/>
            </w:pPr>
          </w:p>
          <w:p w14:paraId="3F7BA7F5" w14:textId="77777777" w:rsidR="00DD1E5A" w:rsidRDefault="00DD1E5A" w:rsidP="00DD1E5A">
            <w:pPr>
              <w:tabs>
                <w:tab w:val="left" w:pos="2850"/>
              </w:tabs>
              <w:ind w:right="-2"/>
            </w:pPr>
            <w:r>
              <w:t xml:space="preserve">There was no doubt that the posts were breaking the rules and regulations, both of the Hub and Facebook more generally. A possible response from the individual is that his ‘Freedom of Speech’ is being impeded, but the answer is that does not give him, or others the ‘Freedom to Offend’. </w:t>
            </w:r>
          </w:p>
          <w:p w14:paraId="05E739C0" w14:textId="77777777" w:rsidR="00DD1E5A" w:rsidRDefault="00DD1E5A" w:rsidP="00DD1E5A">
            <w:pPr>
              <w:tabs>
                <w:tab w:val="left" w:pos="2850"/>
              </w:tabs>
              <w:ind w:right="-2"/>
            </w:pPr>
          </w:p>
          <w:p w14:paraId="129F22C4" w14:textId="77777777" w:rsidR="00DD1E5A" w:rsidRDefault="00DD1E5A" w:rsidP="00DD1E5A">
            <w:pPr>
              <w:tabs>
                <w:tab w:val="left" w:pos="2850"/>
              </w:tabs>
              <w:ind w:right="-2"/>
            </w:pPr>
            <w:r>
              <w:t xml:space="preserve">On a proposal by Cllr. Swift, seconded by Cllr. Huxley, it was </w:t>
            </w:r>
            <w:r>
              <w:rPr>
                <w:b/>
                <w:bCs/>
              </w:rPr>
              <w:t>Agreed,</w:t>
            </w:r>
            <w:r>
              <w:t xml:space="preserve"> with abstentions by Cllrs. Flavin and </w:t>
            </w:r>
            <w:proofErr w:type="spellStart"/>
            <w:r>
              <w:t>Cockram</w:t>
            </w:r>
            <w:proofErr w:type="spellEnd"/>
            <w:r>
              <w:t>, that the individual’s access to the Hub should be removed, forthwith. Cllr. Swift would take this action.</w:t>
            </w:r>
          </w:p>
          <w:p w14:paraId="7E056C87" w14:textId="77777777" w:rsidR="00DD1E5A" w:rsidRPr="002A740F" w:rsidRDefault="00DD1E5A" w:rsidP="00DD1E5A">
            <w:pPr>
              <w:tabs>
                <w:tab w:val="left" w:pos="2850"/>
              </w:tabs>
              <w:ind w:right="-2"/>
            </w:pPr>
          </w:p>
          <w:p w14:paraId="31216125" w14:textId="77777777" w:rsidR="00DD1E5A" w:rsidRPr="002A740F" w:rsidRDefault="00DD1E5A" w:rsidP="00DD1E5A">
            <w:pPr>
              <w:tabs>
                <w:tab w:val="left" w:pos="2850"/>
              </w:tabs>
              <w:ind w:right="-2"/>
            </w:pPr>
            <w:r>
              <w:t xml:space="preserve">In addition, it was </w:t>
            </w:r>
            <w:r>
              <w:rPr>
                <w:b/>
                <w:bCs/>
              </w:rPr>
              <w:t>Agreed</w:t>
            </w:r>
            <w:r>
              <w:t xml:space="preserve"> that any such breach of the rules of the site should result in access being denied to the perpetrator.</w:t>
            </w:r>
          </w:p>
          <w:p w14:paraId="5505249D" w14:textId="77777777" w:rsidR="00DD1E5A" w:rsidRPr="00EC5F8C" w:rsidRDefault="00DD1E5A" w:rsidP="00DD1E5A">
            <w:pPr>
              <w:tabs>
                <w:tab w:val="left" w:pos="2850"/>
              </w:tabs>
              <w:rPr>
                <w:bCs/>
              </w:rPr>
            </w:pPr>
          </w:p>
        </w:tc>
      </w:tr>
      <w:tr w:rsidR="00DD1E5A" w14:paraId="33DC6DE5" w14:textId="77777777" w:rsidTr="00E6381A">
        <w:trPr>
          <w:trHeight w:val="274"/>
        </w:trPr>
        <w:tc>
          <w:tcPr>
            <w:tcW w:w="993" w:type="dxa"/>
          </w:tcPr>
          <w:p w14:paraId="12F26735" w14:textId="13D4FC28" w:rsidR="00DD1E5A" w:rsidRDefault="00FC3659" w:rsidP="00DD1E5A">
            <w:pPr>
              <w:spacing w:before="1"/>
              <w:jc w:val="center"/>
              <w:rPr>
                <w:b/>
              </w:rPr>
            </w:pPr>
            <w:r>
              <w:rPr>
                <w:b/>
              </w:rPr>
              <w:t>2122-</w:t>
            </w:r>
            <w:r w:rsidR="00DD1E5A">
              <w:rPr>
                <w:b/>
              </w:rPr>
              <w:t xml:space="preserve">25 </w:t>
            </w:r>
          </w:p>
        </w:tc>
        <w:tc>
          <w:tcPr>
            <w:tcW w:w="8763" w:type="dxa"/>
          </w:tcPr>
          <w:p w14:paraId="689883B5" w14:textId="77777777" w:rsidR="00DD1E5A" w:rsidRPr="002A740F" w:rsidRDefault="00DD1E5A" w:rsidP="00DD1E5A">
            <w:pPr>
              <w:tabs>
                <w:tab w:val="left" w:pos="2850"/>
              </w:tabs>
              <w:ind w:right="-2"/>
              <w:rPr>
                <w:b/>
                <w:bCs/>
              </w:rPr>
            </w:pPr>
            <w:r>
              <w:rPr>
                <w:b/>
                <w:bCs/>
              </w:rPr>
              <w:t>PLANNING MATTER</w:t>
            </w:r>
          </w:p>
          <w:p w14:paraId="3E01AA98" w14:textId="77777777" w:rsidR="00DD1E5A" w:rsidRDefault="00DD1E5A" w:rsidP="00DD1E5A">
            <w:pPr>
              <w:tabs>
                <w:tab w:val="left" w:pos="2850"/>
              </w:tabs>
              <w:ind w:right="-2"/>
            </w:pPr>
            <w:r>
              <w:t xml:space="preserve">District Councillor </w:t>
            </w:r>
            <w:proofErr w:type="spellStart"/>
            <w:r>
              <w:t>Eginton</w:t>
            </w:r>
            <w:proofErr w:type="spellEnd"/>
            <w:r>
              <w:t xml:space="preserve"> was asked whether planning permission was needed for residential properties being let by Airbnb. He said that, if the property had been sectioned off to accommodate the ‘tenants’, planning permission is required. </w:t>
            </w:r>
          </w:p>
          <w:p w14:paraId="786E205C" w14:textId="69B4BF72" w:rsidR="00DD1E5A" w:rsidRPr="000F235E" w:rsidRDefault="00DD1E5A" w:rsidP="00DD1E5A">
            <w:pPr>
              <w:tabs>
                <w:tab w:val="left" w:pos="2850"/>
              </w:tabs>
              <w:rPr>
                <w:bCs/>
              </w:rPr>
            </w:pPr>
          </w:p>
        </w:tc>
      </w:tr>
      <w:tr w:rsidR="00DD1E5A" w14:paraId="6CEE0220" w14:textId="77777777" w:rsidTr="00E6381A">
        <w:trPr>
          <w:trHeight w:val="274"/>
        </w:trPr>
        <w:tc>
          <w:tcPr>
            <w:tcW w:w="993" w:type="dxa"/>
          </w:tcPr>
          <w:p w14:paraId="0AE484EF" w14:textId="7D0DF60E" w:rsidR="00DD1E5A" w:rsidRDefault="00FC3659" w:rsidP="00DD1E5A">
            <w:pPr>
              <w:spacing w:before="1"/>
              <w:jc w:val="center"/>
              <w:rPr>
                <w:b/>
              </w:rPr>
            </w:pPr>
            <w:r>
              <w:rPr>
                <w:b/>
              </w:rPr>
              <w:t>2122-</w:t>
            </w:r>
            <w:r w:rsidR="00DD1E5A">
              <w:rPr>
                <w:b/>
              </w:rPr>
              <w:t>26</w:t>
            </w:r>
          </w:p>
        </w:tc>
        <w:tc>
          <w:tcPr>
            <w:tcW w:w="8763" w:type="dxa"/>
          </w:tcPr>
          <w:p w14:paraId="486F722E" w14:textId="77777777" w:rsidR="00DD1E5A" w:rsidRDefault="00DD1E5A" w:rsidP="00DD1E5A">
            <w:pPr>
              <w:tabs>
                <w:tab w:val="left" w:pos="2850"/>
              </w:tabs>
              <w:ind w:right="-2"/>
            </w:pPr>
            <w:r>
              <w:rPr>
                <w:b/>
                <w:bCs/>
              </w:rPr>
              <w:t>CONFIDENTIAL MEETING CLOSURE</w:t>
            </w:r>
          </w:p>
          <w:p w14:paraId="2945EDFC" w14:textId="77777777" w:rsidR="00DD1E5A" w:rsidRDefault="00DD1E5A" w:rsidP="00DD1E5A">
            <w:pPr>
              <w:tabs>
                <w:tab w:val="left" w:pos="2850"/>
              </w:tabs>
              <w:ind w:right="-2"/>
            </w:pPr>
            <w:r>
              <w:t>The meeting closed at 9.30pm</w:t>
            </w:r>
          </w:p>
          <w:p w14:paraId="7BCC6FE8" w14:textId="1F37585F" w:rsidR="00DD1E5A" w:rsidRPr="00DD1E5A" w:rsidRDefault="00DD1E5A" w:rsidP="00DD1E5A">
            <w:pPr>
              <w:tabs>
                <w:tab w:val="left" w:pos="2850"/>
              </w:tabs>
              <w:ind w:right="-2"/>
            </w:pPr>
          </w:p>
        </w:tc>
      </w:tr>
    </w:tbl>
    <w:p w14:paraId="670DDD7C" w14:textId="06ECB722" w:rsidR="004A3811" w:rsidRDefault="004A3811" w:rsidP="000B5577">
      <w:pPr>
        <w:spacing w:line="240" w:lineRule="auto"/>
        <w:jc w:val="center"/>
        <w:rPr>
          <w:rFonts w:cs="Arial"/>
          <w:sz w:val="32"/>
          <w:szCs w:val="24"/>
          <w:lang w:eastAsia="en-GB"/>
        </w:rPr>
      </w:pPr>
    </w:p>
    <w:p w14:paraId="5276B0C5" w14:textId="77777777" w:rsidR="00E34D0E" w:rsidRDefault="00E34D0E" w:rsidP="00E34D0E">
      <w:pPr>
        <w:pStyle w:val="NoSpacing"/>
        <w:rPr>
          <w:rFonts w:ascii="Arial" w:hAnsi="Arial" w:cs="Arial"/>
        </w:rPr>
      </w:pPr>
      <w:proofErr w:type="gramStart"/>
      <w:r>
        <w:rPr>
          <w:rFonts w:ascii="Arial" w:hAnsi="Arial" w:cs="Arial"/>
        </w:rPr>
        <w:t>Signed:…</w:t>
      </w:r>
      <w:proofErr w:type="gramEnd"/>
      <w:r>
        <w:rPr>
          <w:rFonts w:ascii="Arial" w:hAnsi="Arial" w:cs="Arial"/>
        </w:rPr>
        <w:t>……………………</w:t>
      </w:r>
    </w:p>
    <w:p w14:paraId="2E68607E" w14:textId="77777777" w:rsidR="00E34D0E" w:rsidRDefault="00E34D0E" w:rsidP="00E34D0E">
      <w:pPr>
        <w:pStyle w:val="NoSpacing"/>
        <w:rPr>
          <w:rFonts w:ascii="Arial" w:hAnsi="Arial" w:cs="Arial"/>
        </w:rPr>
      </w:pPr>
    </w:p>
    <w:p w14:paraId="754A7CF7" w14:textId="77777777" w:rsidR="00E34D0E" w:rsidRDefault="00E34D0E" w:rsidP="00E34D0E">
      <w:pPr>
        <w:pStyle w:val="NoSpacing"/>
        <w:rPr>
          <w:rFonts w:ascii="Arial" w:hAnsi="Arial" w:cs="Arial"/>
        </w:rPr>
      </w:pPr>
      <w:proofErr w:type="gramStart"/>
      <w:r>
        <w:rPr>
          <w:rFonts w:ascii="Arial" w:hAnsi="Arial" w:cs="Arial"/>
        </w:rPr>
        <w:t>Print:…</w:t>
      </w:r>
      <w:proofErr w:type="gramEnd"/>
      <w:r>
        <w:rPr>
          <w:rFonts w:ascii="Arial" w:hAnsi="Arial" w:cs="Arial"/>
        </w:rPr>
        <w:t>………………………</w:t>
      </w:r>
    </w:p>
    <w:p w14:paraId="45A8FC9A" w14:textId="77777777" w:rsidR="00E34D0E" w:rsidRDefault="00E34D0E" w:rsidP="00E34D0E">
      <w:pPr>
        <w:pStyle w:val="NoSpacing"/>
        <w:rPr>
          <w:rFonts w:ascii="Arial" w:hAnsi="Arial" w:cs="Arial"/>
        </w:rPr>
      </w:pPr>
    </w:p>
    <w:p w14:paraId="7EEF76EF" w14:textId="77777777" w:rsidR="00E34D0E" w:rsidRPr="00690AD6" w:rsidRDefault="00E34D0E" w:rsidP="00E34D0E">
      <w:pPr>
        <w:pStyle w:val="NoSpacing"/>
        <w:rPr>
          <w:rFonts w:ascii="Arial" w:hAnsi="Arial" w:cs="Arial"/>
        </w:rPr>
      </w:pPr>
      <w:proofErr w:type="gramStart"/>
      <w:r>
        <w:rPr>
          <w:rFonts w:ascii="Arial" w:hAnsi="Arial" w:cs="Arial"/>
        </w:rPr>
        <w:t>Date:…</w:t>
      </w:r>
      <w:proofErr w:type="gramEnd"/>
      <w:r>
        <w:rPr>
          <w:rFonts w:ascii="Arial" w:hAnsi="Arial" w:cs="Arial"/>
        </w:rPr>
        <w:t>………………………</w:t>
      </w:r>
    </w:p>
    <w:p w14:paraId="43B2AA9B" w14:textId="77777777" w:rsidR="00E34D0E" w:rsidRPr="002E5A93" w:rsidRDefault="00E34D0E" w:rsidP="00E34D0E">
      <w:pPr>
        <w:pStyle w:val="NoSpacing"/>
        <w:rPr>
          <w:rFonts w:ascii="Arial" w:hAnsi="Arial" w:cs="Arial"/>
        </w:rPr>
      </w:pPr>
    </w:p>
    <w:p w14:paraId="423A525E" w14:textId="77777777" w:rsidR="00E34D0E" w:rsidRPr="007306CA" w:rsidRDefault="00E34D0E" w:rsidP="000B5577">
      <w:pPr>
        <w:spacing w:line="240" w:lineRule="auto"/>
        <w:jc w:val="center"/>
        <w:rPr>
          <w:rFonts w:cs="Arial"/>
          <w:sz w:val="32"/>
          <w:szCs w:val="24"/>
          <w:lang w:eastAsia="en-GB"/>
        </w:rPr>
      </w:pPr>
    </w:p>
    <w:sectPr w:rsidR="00E34D0E" w:rsidRP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D30B" w14:textId="77777777" w:rsidR="00323162" w:rsidRDefault="00323162" w:rsidP="00EC0040">
      <w:pPr>
        <w:spacing w:after="0" w:line="240" w:lineRule="auto"/>
      </w:pPr>
      <w:r>
        <w:separator/>
      </w:r>
    </w:p>
  </w:endnote>
  <w:endnote w:type="continuationSeparator" w:id="0">
    <w:p w14:paraId="02344BCD" w14:textId="77777777" w:rsidR="00323162" w:rsidRDefault="00323162"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9E4630" w:rsidRDefault="009E46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9E4630" w:rsidRDefault="009E4630"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0BAC" w14:textId="77777777" w:rsidR="00323162" w:rsidRDefault="00323162" w:rsidP="00EC0040">
      <w:pPr>
        <w:spacing w:after="0" w:line="240" w:lineRule="auto"/>
      </w:pPr>
      <w:r>
        <w:separator/>
      </w:r>
    </w:p>
  </w:footnote>
  <w:footnote w:type="continuationSeparator" w:id="0">
    <w:p w14:paraId="4AA02D3B" w14:textId="77777777" w:rsidR="00323162" w:rsidRDefault="00323162"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9E4630" w:rsidRPr="004E577B" w:rsidRDefault="009E4630"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9E4630" w:rsidRDefault="009E4630" w:rsidP="00E435C7">
    <w:pPr>
      <w:pStyle w:val="Header"/>
      <w:jc w:val="center"/>
    </w:pPr>
  </w:p>
  <w:p w14:paraId="3DD5F534" w14:textId="36B16517" w:rsidR="009E4630" w:rsidRDefault="009E4630" w:rsidP="00E435C7">
    <w:pPr>
      <w:pStyle w:val="Header"/>
      <w:jc w:val="center"/>
    </w:pPr>
    <w:r>
      <w:t>ANNUAL PARISH COUNCIL MEETING</w:t>
    </w:r>
  </w:p>
  <w:p w14:paraId="2DA7CEB5" w14:textId="47C0785A" w:rsidR="009E4630" w:rsidRDefault="009E4630" w:rsidP="00E435C7">
    <w:pPr>
      <w:pStyle w:val="Header"/>
      <w:jc w:val="center"/>
    </w:pPr>
    <w:r>
      <w:t>Thursday 5</w:t>
    </w:r>
    <w:r w:rsidRPr="002F2A41">
      <w:rPr>
        <w:vertAlign w:val="superscript"/>
      </w:rPr>
      <w:t>th</w:t>
    </w:r>
    <w:r>
      <w:t xml:space="preserve"> May 2021</w:t>
    </w:r>
  </w:p>
  <w:p w14:paraId="4530D746" w14:textId="77777777" w:rsidR="009E4630" w:rsidRDefault="009E4630"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8390D"/>
    <w:multiLevelType w:val="hybridMultilevel"/>
    <w:tmpl w:val="D91469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24633"/>
    <w:multiLevelType w:val="hybridMultilevel"/>
    <w:tmpl w:val="B220E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C1016"/>
    <w:multiLevelType w:val="hybridMultilevel"/>
    <w:tmpl w:val="D090D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9"/>
  </w:num>
  <w:num w:numId="2">
    <w:abstractNumId w:val="8"/>
  </w:num>
  <w:num w:numId="3">
    <w:abstractNumId w:val="7"/>
  </w:num>
  <w:num w:numId="4">
    <w:abstractNumId w:val="3"/>
  </w:num>
  <w:num w:numId="5">
    <w:abstractNumId w:val="1"/>
  </w:num>
  <w:num w:numId="6">
    <w:abstractNumId w:val="0"/>
  </w:num>
  <w:num w:numId="7">
    <w:abstractNumId w:val="5"/>
  </w:num>
  <w:num w:numId="8">
    <w:abstractNumId w:val="4"/>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25F5"/>
    <w:rsid w:val="0006399E"/>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EC0"/>
    <w:rsid w:val="000B0622"/>
    <w:rsid w:val="000B0663"/>
    <w:rsid w:val="000B07EA"/>
    <w:rsid w:val="000B1492"/>
    <w:rsid w:val="000B5577"/>
    <w:rsid w:val="000B6C12"/>
    <w:rsid w:val="000B6DDE"/>
    <w:rsid w:val="000B7383"/>
    <w:rsid w:val="000C3B97"/>
    <w:rsid w:val="000C6A0D"/>
    <w:rsid w:val="000C7562"/>
    <w:rsid w:val="000D006F"/>
    <w:rsid w:val="000E041C"/>
    <w:rsid w:val="000E1CAD"/>
    <w:rsid w:val="000E1DAE"/>
    <w:rsid w:val="000E2A29"/>
    <w:rsid w:val="000E5156"/>
    <w:rsid w:val="000F03D6"/>
    <w:rsid w:val="000F075B"/>
    <w:rsid w:val="000F235E"/>
    <w:rsid w:val="000F273A"/>
    <w:rsid w:val="000F32C1"/>
    <w:rsid w:val="00100EA6"/>
    <w:rsid w:val="0010105C"/>
    <w:rsid w:val="00120DDA"/>
    <w:rsid w:val="00121993"/>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62B5"/>
    <w:rsid w:val="00171836"/>
    <w:rsid w:val="00173CEC"/>
    <w:rsid w:val="00176402"/>
    <w:rsid w:val="001769FE"/>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354"/>
    <w:rsid w:val="001D13F6"/>
    <w:rsid w:val="001D2F90"/>
    <w:rsid w:val="001D313E"/>
    <w:rsid w:val="001D5D3E"/>
    <w:rsid w:val="001D7CE6"/>
    <w:rsid w:val="001E0EDE"/>
    <w:rsid w:val="001E15A7"/>
    <w:rsid w:val="001E1648"/>
    <w:rsid w:val="001E427C"/>
    <w:rsid w:val="001E5987"/>
    <w:rsid w:val="001E5DB4"/>
    <w:rsid w:val="001F07CF"/>
    <w:rsid w:val="001F0CF3"/>
    <w:rsid w:val="001F1268"/>
    <w:rsid w:val="001F1DF1"/>
    <w:rsid w:val="001F3BCF"/>
    <w:rsid w:val="001F4300"/>
    <w:rsid w:val="001F4A94"/>
    <w:rsid w:val="001F689A"/>
    <w:rsid w:val="001F7130"/>
    <w:rsid w:val="002025D6"/>
    <w:rsid w:val="002056BE"/>
    <w:rsid w:val="002070EF"/>
    <w:rsid w:val="00210A4F"/>
    <w:rsid w:val="00211E7F"/>
    <w:rsid w:val="002142ED"/>
    <w:rsid w:val="00215CB9"/>
    <w:rsid w:val="002175D8"/>
    <w:rsid w:val="002200BB"/>
    <w:rsid w:val="00223ACD"/>
    <w:rsid w:val="002258D4"/>
    <w:rsid w:val="00225B6A"/>
    <w:rsid w:val="00226967"/>
    <w:rsid w:val="00227F9E"/>
    <w:rsid w:val="00232237"/>
    <w:rsid w:val="00235F42"/>
    <w:rsid w:val="00237BF0"/>
    <w:rsid w:val="00240E92"/>
    <w:rsid w:val="002415A9"/>
    <w:rsid w:val="00242342"/>
    <w:rsid w:val="0024736C"/>
    <w:rsid w:val="00250778"/>
    <w:rsid w:val="00250945"/>
    <w:rsid w:val="00253899"/>
    <w:rsid w:val="00254894"/>
    <w:rsid w:val="00261416"/>
    <w:rsid w:val="002619E7"/>
    <w:rsid w:val="00264AFD"/>
    <w:rsid w:val="00265307"/>
    <w:rsid w:val="00273A07"/>
    <w:rsid w:val="00274BA1"/>
    <w:rsid w:val="00276F02"/>
    <w:rsid w:val="00280A42"/>
    <w:rsid w:val="00284E1C"/>
    <w:rsid w:val="00285274"/>
    <w:rsid w:val="002871F2"/>
    <w:rsid w:val="002878D6"/>
    <w:rsid w:val="00290DF1"/>
    <w:rsid w:val="00290F05"/>
    <w:rsid w:val="002917FE"/>
    <w:rsid w:val="00296519"/>
    <w:rsid w:val="0029672F"/>
    <w:rsid w:val="002A0564"/>
    <w:rsid w:val="002A5DD2"/>
    <w:rsid w:val="002A729B"/>
    <w:rsid w:val="002A740F"/>
    <w:rsid w:val="002B00DB"/>
    <w:rsid w:val="002B3D55"/>
    <w:rsid w:val="002B3F6D"/>
    <w:rsid w:val="002B4800"/>
    <w:rsid w:val="002B4825"/>
    <w:rsid w:val="002B580A"/>
    <w:rsid w:val="002B65F6"/>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2F37"/>
    <w:rsid w:val="002E37DF"/>
    <w:rsid w:val="002E3A83"/>
    <w:rsid w:val="002E4B3C"/>
    <w:rsid w:val="002E512B"/>
    <w:rsid w:val="002E5A93"/>
    <w:rsid w:val="002E6B54"/>
    <w:rsid w:val="002F067B"/>
    <w:rsid w:val="002F2A41"/>
    <w:rsid w:val="002F3070"/>
    <w:rsid w:val="002F6AF5"/>
    <w:rsid w:val="00301824"/>
    <w:rsid w:val="00302282"/>
    <w:rsid w:val="00302406"/>
    <w:rsid w:val="00302F6D"/>
    <w:rsid w:val="00303C46"/>
    <w:rsid w:val="00307DAD"/>
    <w:rsid w:val="0031084A"/>
    <w:rsid w:val="003163F1"/>
    <w:rsid w:val="00320981"/>
    <w:rsid w:val="0032306A"/>
    <w:rsid w:val="00323162"/>
    <w:rsid w:val="00324D77"/>
    <w:rsid w:val="003254F4"/>
    <w:rsid w:val="00325FDC"/>
    <w:rsid w:val="00326380"/>
    <w:rsid w:val="003266EA"/>
    <w:rsid w:val="00327F52"/>
    <w:rsid w:val="003315A2"/>
    <w:rsid w:val="003408D8"/>
    <w:rsid w:val="00343D95"/>
    <w:rsid w:val="0034663F"/>
    <w:rsid w:val="00354623"/>
    <w:rsid w:val="00362659"/>
    <w:rsid w:val="003636B6"/>
    <w:rsid w:val="00366105"/>
    <w:rsid w:val="00367035"/>
    <w:rsid w:val="00375828"/>
    <w:rsid w:val="00380727"/>
    <w:rsid w:val="003817C7"/>
    <w:rsid w:val="00381931"/>
    <w:rsid w:val="003847C7"/>
    <w:rsid w:val="00384C52"/>
    <w:rsid w:val="003862B9"/>
    <w:rsid w:val="00387B21"/>
    <w:rsid w:val="00390104"/>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5D89"/>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1E60"/>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000A"/>
    <w:rsid w:val="00452938"/>
    <w:rsid w:val="004602D3"/>
    <w:rsid w:val="00460A91"/>
    <w:rsid w:val="00461605"/>
    <w:rsid w:val="004630D8"/>
    <w:rsid w:val="00467A9A"/>
    <w:rsid w:val="004746EF"/>
    <w:rsid w:val="0048395D"/>
    <w:rsid w:val="00483DC1"/>
    <w:rsid w:val="00484A8F"/>
    <w:rsid w:val="00486B7E"/>
    <w:rsid w:val="0048763A"/>
    <w:rsid w:val="004920CC"/>
    <w:rsid w:val="00492D1F"/>
    <w:rsid w:val="004934DE"/>
    <w:rsid w:val="00495D61"/>
    <w:rsid w:val="004970CB"/>
    <w:rsid w:val="00497444"/>
    <w:rsid w:val="004A2F0E"/>
    <w:rsid w:val="004A30D2"/>
    <w:rsid w:val="004A36BB"/>
    <w:rsid w:val="004A3811"/>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2C9E"/>
    <w:rsid w:val="00507A08"/>
    <w:rsid w:val="00507E77"/>
    <w:rsid w:val="005236FF"/>
    <w:rsid w:val="00532C64"/>
    <w:rsid w:val="00535957"/>
    <w:rsid w:val="005407E3"/>
    <w:rsid w:val="00540C39"/>
    <w:rsid w:val="00542E3F"/>
    <w:rsid w:val="005447F2"/>
    <w:rsid w:val="00547C63"/>
    <w:rsid w:val="00551AA2"/>
    <w:rsid w:val="00551C51"/>
    <w:rsid w:val="00552EF6"/>
    <w:rsid w:val="005532B9"/>
    <w:rsid w:val="0055419E"/>
    <w:rsid w:val="00554E5F"/>
    <w:rsid w:val="00560C1E"/>
    <w:rsid w:val="00565F81"/>
    <w:rsid w:val="0056797C"/>
    <w:rsid w:val="00575B14"/>
    <w:rsid w:val="00576D71"/>
    <w:rsid w:val="0057734E"/>
    <w:rsid w:val="00581303"/>
    <w:rsid w:val="00582BA7"/>
    <w:rsid w:val="00584F5A"/>
    <w:rsid w:val="00586FBF"/>
    <w:rsid w:val="00587947"/>
    <w:rsid w:val="00590E8F"/>
    <w:rsid w:val="00591549"/>
    <w:rsid w:val="00591C79"/>
    <w:rsid w:val="00592EBA"/>
    <w:rsid w:val="00595945"/>
    <w:rsid w:val="005A0888"/>
    <w:rsid w:val="005A08E0"/>
    <w:rsid w:val="005A5BFD"/>
    <w:rsid w:val="005B017E"/>
    <w:rsid w:val="005B123C"/>
    <w:rsid w:val="005B1E7A"/>
    <w:rsid w:val="005B3E6D"/>
    <w:rsid w:val="005B65E1"/>
    <w:rsid w:val="005B74D1"/>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AD8"/>
    <w:rsid w:val="005E7CB7"/>
    <w:rsid w:val="005F2E8C"/>
    <w:rsid w:val="005F4AF7"/>
    <w:rsid w:val="005F4C54"/>
    <w:rsid w:val="00601A65"/>
    <w:rsid w:val="006046E9"/>
    <w:rsid w:val="00605CFF"/>
    <w:rsid w:val="0060784A"/>
    <w:rsid w:val="00611EFB"/>
    <w:rsid w:val="0061403D"/>
    <w:rsid w:val="006150A4"/>
    <w:rsid w:val="00615234"/>
    <w:rsid w:val="006309D8"/>
    <w:rsid w:val="00630ED7"/>
    <w:rsid w:val="00631161"/>
    <w:rsid w:val="00631426"/>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85334"/>
    <w:rsid w:val="00690AD6"/>
    <w:rsid w:val="00691085"/>
    <w:rsid w:val="00693A45"/>
    <w:rsid w:val="00693CEC"/>
    <w:rsid w:val="00695317"/>
    <w:rsid w:val="006A60D3"/>
    <w:rsid w:val="006A622D"/>
    <w:rsid w:val="006B5FED"/>
    <w:rsid w:val="006B6D2C"/>
    <w:rsid w:val="006C4EEE"/>
    <w:rsid w:val="006C53C6"/>
    <w:rsid w:val="006D0499"/>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2972"/>
    <w:rsid w:val="006F3954"/>
    <w:rsid w:val="006F4E0A"/>
    <w:rsid w:val="0070199E"/>
    <w:rsid w:val="00705719"/>
    <w:rsid w:val="00710713"/>
    <w:rsid w:val="00711229"/>
    <w:rsid w:val="00714E2C"/>
    <w:rsid w:val="00716352"/>
    <w:rsid w:val="0071684C"/>
    <w:rsid w:val="0072007B"/>
    <w:rsid w:val="00720AA1"/>
    <w:rsid w:val="00722EDD"/>
    <w:rsid w:val="00726C8B"/>
    <w:rsid w:val="007275DD"/>
    <w:rsid w:val="007306CA"/>
    <w:rsid w:val="00732E46"/>
    <w:rsid w:val="007430F9"/>
    <w:rsid w:val="00743641"/>
    <w:rsid w:val="007446E1"/>
    <w:rsid w:val="00746890"/>
    <w:rsid w:val="00752F20"/>
    <w:rsid w:val="00753400"/>
    <w:rsid w:val="00753A14"/>
    <w:rsid w:val="00756DFF"/>
    <w:rsid w:val="00761500"/>
    <w:rsid w:val="0076157C"/>
    <w:rsid w:val="0076213C"/>
    <w:rsid w:val="007630CD"/>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601A"/>
    <w:rsid w:val="007B6273"/>
    <w:rsid w:val="007B72C0"/>
    <w:rsid w:val="007B7CDF"/>
    <w:rsid w:val="007C1269"/>
    <w:rsid w:val="007C6BEA"/>
    <w:rsid w:val="007C7B1B"/>
    <w:rsid w:val="007C7C01"/>
    <w:rsid w:val="007D0721"/>
    <w:rsid w:val="007D1A3E"/>
    <w:rsid w:val="007D3827"/>
    <w:rsid w:val="007D415F"/>
    <w:rsid w:val="007D4192"/>
    <w:rsid w:val="007E34D0"/>
    <w:rsid w:val="007E62BD"/>
    <w:rsid w:val="007E6956"/>
    <w:rsid w:val="007F4133"/>
    <w:rsid w:val="007F507F"/>
    <w:rsid w:val="007F6AFB"/>
    <w:rsid w:val="008006AF"/>
    <w:rsid w:val="00801E6F"/>
    <w:rsid w:val="00802E62"/>
    <w:rsid w:val="008042F6"/>
    <w:rsid w:val="00811B56"/>
    <w:rsid w:val="00814C58"/>
    <w:rsid w:val="0081618D"/>
    <w:rsid w:val="00817B43"/>
    <w:rsid w:val="00820157"/>
    <w:rsid w:val="00821207"/>
    <w:rsid w:val="00824C26"/>
    <w:rsid w:val="0082697E"/>
    <w:rsid w:val="00831EFC"/>
    <w:rsid w:val="00843A39"/>
    <w:rsid w:val="008450E5"/>
    <w:rsid w:val="00845260"/>
    <w:rsid w:val="008452AE"/>
    <w:rsid w:val="0085016B"/>
    <w:rsid w:val="00850DA1"/>
    <w:rsid w:val="00856F6F"/>
    <w:rsid w:val="008575EA"/>
    <w:rsid w:val="00857F17"/>
    <w:rsid w:val="00861C3B"/>
    <w:rsid w:val="00861EC2"/>
    <w:rsid w:val="00862DE8"/>
    <w:rsid w:val="00865FC4"/>
    <w:rsid w:val="0087181A"/>
    <w:rsid w:val="008836BE"/>
    <w:rsid w:val="008859C5"/>
    <w:rsid w:val="008871B3"/>
    <w:rsid w:val="0089004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9AD"/>
    <w:rsid w:val="00900C25"/>
    <w:rsid w:val="00902636"/>
    <w:rsid w:val="0090380F"/>
    <w:rsid w:val="00903CB4"/>
    <w:rsid w:val="009125DF"/>
    <w:rsid w:val="0091297E"/>
    <w:rsid w:val="00913DA5"/>
    <w:rsid w:val="00916B30"/>
    <w:rsid w:val="00920B9C"/>
    <w:rsid w:val="00920D09"/>
    <w:rsid w:val="00925C32"/>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2B6E"/>
    <w:rsid w:val="00963426"/>
    <w:rsid w:val="009671B1"/>
    <w:rsid w:val="00970A1A"/>
    <w:rsid w:val="00971294"/>
    <w:rsid w:val="009721C0"/>
    <w:rsid w:val="009738B1"/>
    <w:rsid w:val="00975A5D"/>
    <w:rsid w:val="00980677"/>
    <w:rsid w:val="0098216C"/>
    <w:rsid w:val="0098405C"/>
    <w:rsid w:val="009843A3"/>
    <w:rsid w:val="00986693"/>
    <w:rsid w:val="00986EE0"/>
    <w:rsid w:val="00987AFE"/>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E4630"/>
    <w:rsid w:val="009F1530"/>
    <w:rsid w:val="009F3101"/>
    <w:rsid w:val="009F7E71"/>
    <w:rsid w:val="009F7F6B"/>
    <w:rsid w:val="00A016FD"/>
    <w:rsid w:val="00A02007"/>
    <w:rsid w:val="00A023C1"/>
    <w:rsid w:val="00A12B28"/>
    <w:rsid w:val="00A15484"/>
    <w:rsid w:val="00A1559C"/>
    <w:rsid w:val="00A1621E"/>
    <w:rsid w:val="00A16798"/>
    <w:rsid w:val="00A173FF"/>
    <w:rsid w:val="00A17ED4"/>
    <w:rsid w:val="00A204E2"/>
    <w:rsid w:val="00A219CC"/>
    <w:rsid w:val="00A21C5D"/>
    <w:rsid w:val="00A23DD2"/>
    <w:rsid w:val="00A31357"/>
    <w:rsid w:val="00A31709"/>
    <w:rsid w:val="00A31E87"/>
    <w:rsid w:val="00A31EA2"/>
    <w:rsid w:val="00A32170"/>
    <w:rsid w:val="00A35A55"/>
    <w:rsid w:val="00A37B32"/>
    <w:rsid w:val="00A421AB"/>
    <w:rsid w:val="00A43091"/>
    <w:rsid w:val="00A4309B"/>
    <w:rsid w:val="00A4631A"/>
    <w:rsid w:val="00A468AB"/>
    <w:rsid w:val="00A56D56"/>
    <w:rsid w:val="00A57317"/>
    <w:rsid w:val="00A57E04"/>
    <w:rsid w:val="00A617DF"/>
    <w:rsid w:val="00A62902"/>
    <w:rsid w:val="00A64C23"/>
    <w:rsid w:val="00A67BD3"/>
    <w:rsid w:val="00A70BFC"/>
    <w:rsid w:val="00A7695D"/>
    <w:rsid w:val="00A86519"/>
    <w:rsid w:val="00A90B7F"/>
    <w:rsid w:val="00A90DFC"/>
    <w:rsid w:val="00A92515"/>
    <w:rsid w:val="00A92932"/>
    <w:rsid w:val="00A92EBF"/>
    <w:rsid w:val="00A96FC7"/>
    <w:rsid w:val="00AA0248"/>
    <w:rsid w:val="00AA0368"/>
    <w:rsid w:val="00AA0C48"/>
    <w:rsid w:val="00AB11E0"/>
    <w:rsid w:val="00AB4935"/>
    <w:rsid w:val="00AC3CA7"/>
    <w:rsid w:val="00AC65BC"/>
    <w:rsid w:val="00AD241E"/>
    <w:rsid w:val="00AD2DBA"/>
    <w:rsid w:val="00AD3AC6"/>
    <w:rsid w:val="00AD4C7E"/>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E1F"/>
    <w:rsid w:val="00B365C9"/>
    <w:rsid w:val="00B41DD4"/>
    <w:rsid w:val="00B42206"/>
    <w:rsid w:val="00B42DE6"/>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2958"/>
    <w:rsid w:val="00B73B28"/>
    <w:rsid w:val="00B74A8C"/>
    <w:rsid w:val="00B75682"/>
    <w:rsid w:val="00B764A5"/>
    <w:rsid w:val="00B7780A"/>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068"/>
    <w:rsid w:val="00C066A8"/>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6BC3"/>
    <w:rsid w:val="00C57C28"/>
    <w:rsid w:val="00C61689"/>
    <w:rsid w:val="00C63B34"/>
    <w:rsid w:val="00C65D22"/>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3B4E"/>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369"/>
    <w:rsid w:val="00D24510"/>
    <w:rsid w:val="00D25766"/>
    <w:rsid w:val="00D25C1C"/>
    <w:rsid w:val="00D303FF"/>
    <w:rsid w:val="00D322EA"/>
    <w:rsid w:val="00D33CB2"/>
    <w:rsid w:val="00D34D74"/>
    <w:rsid w:val="00D34E20"/>
    <w:rsid w:val="00D3659E"/>
    <w:rsid w:val="00D4023D"/>
    <w:rsid w:val="00D4080F"/>
    <w:rsid w:val="00D432D9"/>
    <w:rsid w:val="00D50962"/>
    <w:rsid w:val="00D50FE2"/>
    <w:rsid w:val="00D5195E"/>
    <w:rsid w:val="00D51D23"/>
    <w:rsid w:val="00D53037"/>
    <w:rsid w:val="00D54D0F"/>
    <w:rsid w:val="00D577C2"/>
    <w:rsid w:val="00D613A3"/>
    <w:rsid w:val="00D71973"/>
    <w:rsid w:val="00D74745"/>
    <w:rsid w:val="00D805A3"/>
    <w:rsid w:val="00D84F3C"/>
    <w:rsid w:val="00D8787E"/>
    <w:rsid w:val="00D97831"/>
    <w:rsid w:val="00DA19DE"/>
    <w:rsid w:val="00DA40D4"/>
    <w:rsid w:val="00DA4E16"/>
    <w:rsid w:val="00DB1647"/>
    <w:rsid w:val="00DB5C90"/>
    <w:rsid w:val="00DB74FD"/>
    <w:rsid w:val="00DB7CE8"/>
    <w:rsid w:val="00DC5021"/>
    <w:rsid w:val="00DC5406"/>
    <w:rsid w:val="00DD1E5A"/>
    <w:rsid w:val="00DD6178"/>
    <w:rsid w:val="00DD6243"/>
    <w:rsid w:val="00DD6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68B7"/>
    <w:rsid w:val="00E0797C"/>
    <w:rsid w:val="00E1086B"/>
    <w:rsid w:val="00E1268E"/>
    <w:rsid w:val="00E209CC"/>
    <w:rsid w:val="00E21CE6"/>
    <w:rsid w:val="00E22ECD"/>
    <w:rsid w:val="00E25847"/>
    <w:rsid w:val="00E27150"/>
    <w:rsid w:val="00E33EF7"/>
    <w:rsid w:val="00E34D0E"/>
    <w:rsid w:val="00E35934"/>
    <w:rsid w:val="00E35D53"/>
    <w:rsid w:val="00E37EEA"/>
    <w:rsid w:val="00E4056F"/>
    <w:rsid w:val="00E435C7"/>
    <w:rsid w:val="00E446CF"/>
    <w:rsid w:val="00E55461"/>
    <w:rsid w:val="00E56238"/>
    <w:rsid w:val="00E61DD3"/>
    <w:rsid w:val="00E62FC5"/>
    <w:rsid w:val="00E6381A"/>
    <w:rsid w:val="00E6481F"/>
    <w:rsid w:val="00E65F70"/>
    <w:rsid w:val="00E662AB"/>
    <w:rsid w:val="00E66A66"/>
    <w:rsid w:val="00E70922"/>
    <w:rsid w:val="00E70B97"/>
    <w:rsid w:val="00E71C37"/>
    <w:rsid w:val="00E76DEB"/>
    <w:rsid w:val="00E76E4D"/>
    <w:rsid w:val="00E774CC"/>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954"/>
    <w:rsid w:val="00ED0F74"/>
    <w:rsid w:val="00ED41CA"/>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404D"/>
    <w:rsid w:val="00F552F4"/>
    <w:rsid w:val="00F558C1"/>
    <w:rsid w:val="00F56B2F"/>
    <w:rsid w:val="00F60EB3"/>
    <w:rsid w:val="00F62503"/>
    <w:rsid w:val="00F659E5"/>
    <w:rsid w:val="00F65E03"/>
    <w:rsid w:val="00F66135"/>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3659"/>
    <w:rsid w:val="00FC52AC"/>
    <w:rsid w:val="00FD01E4"/>
    <w:rsid w:val="00FD0D25"/>
    <w:rsid w:val="00FD1BF1"/>
    <w:rsid w:val="00FD270D"/>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DC024556-7703-4D84-BF1F-AF0B3CB1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Juliet</cp:lastModifiedBy>
  <cp:revision>6</cp:revision>
  <cp:lastPrinted>2021-03-05T11:34:00Z</cp:lastPrinted>
  <dcterms:created xsi:type="dcterms:W3CDTF">2021-05-19T09:49:00Z</dcterms:created>
  <dcterms:modified xsi:type="dcterms:W3CDTF">2021-08-18T08:50:00Z</dcterms:modified>
</cp:coreProperties>
</file>