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61E315B9"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596187">
        <w:rPr>
          <w:rFonts w:cstheme="minorHAnsi"/>
          <w:b/>
          <w:sz w:val="24"/>
          <w:szCs w:val="24"/>
        </w:rPr>
        <w:t>10</w:t>
      </w:r>
      <w:r w:rsidR="00596187" w:rsidRPr="00596187">
        <w:rPr>
          <w:rFonts w:cstheme="minorHAnsi"/>
          <w:b/>
          <w:sz w:val="24"/>
          <w:szCs w:val="24"/>
          <w:vertAlign w:val="superscript"/>
        </w:rPr>
        <w:t>th</w:t>
      </w:r>
      <w:r w:rsidR="00596187">
        <w:rPr>
          <w:rFonts w:cstheme="minorHAnsi"/>
          <w:b/>
          <w:sz w:val="24"/>
          <w:szCs w:val="24"/>
        </w:rPr>
        <w:t xml:space="preserve"> Nov</w:t>
      </w:r>
      <w:r w:rsidR="00A6574D">
        <w:rPr>
          <w:rFonts w:cstheme="minorHAnsi"/>
          <w:b/>
          <w:sz w:val="24"/>
          <w:szCs w:val="24"/>
        </w:rPr>
        <w:t>ember</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33C5FF74"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Jan Flavin; Henry </w:t>
      </w:r>
      <w:proofErr w:type="gramStart"/>
      <w:r w:rsidR="00F33E8E">
        <w:rPr>
          <w:rFonts w:cstheme="minorHAnsi"/>
        </w:rPr>
        <w:t>Martin;</w:t>
      </w:r>
      <w:r w:rsidR="00E010D4">
        <w:rPr>
          <w:rFonts w:cstheme="minorHAnsi"/>
          <w:bCs/>
        </w:rPr>
        <w:t>.</w:t>
      </w:r>
      <w:proofErr w:type="gramEnd"/>
      <w:r w:rsidRPr="00A92932">
        <w:rPr>
          <w:rFonts w:cstheme="minorHAnsi"/>
          <w:b/>
        </w:rPr>
        <w:br/>
      </w:r>
      <w:r w:rsidR="00EA1462">
        <w:rPr>
          <w:rFonts w:cstheme="minorHAnsi"/>
          <w:b/>
        </w:rPr>
        <w:t xml:space="preserve"> </w:t>
      </w:r>
    </w:p>
    <w:p w14:paraId="33DEB213" w14:textId="5FC550AB"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4807D0">
        <w:rPr>
          <w:rFonts w:cstheme="minorHAnsi"/>
          <w:bCs/>
        </w:rPr>
        <w:t xml:space="preserve">District Councillor Clive </w:t>
      </w:r>
      <w:proofErr w:type="spellStart"/>
      <w:r w:rsidR="004807D0">
        <w:rPr>
          <w:rFonts w:cstheme="minorHAnsi"/>
          <w:bCs/>
        </w:rPr>
        <w:t>Eginton</w:t>
      </w:r>
      <w:proofErr w:type="spellEnd"/>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5CB46DE5" w:rsidR="00795C96" w:rsidRPr="00A92932" w:rsidRDefault="00795C96" w:rsidP="00795C96">
      <w:pPr>
        <w:pStyle w:val="NoSpacing"/>
        <w:rPr>
          <w:rFonts w:cstheme="minorHAnsi"/>
          <w:i/>
        </w:rPr>
      </w:pPr>
      <w:r w:rsidRPr="00A92932">
        <w:rPr>
          <w:rFonts w:cstheme="minorHAnsi"/>
        </w:rPr>
        <w:br/>
      </w:r>
      <w:r w:rsidR="00596187">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32"/>
      </w:tblGrid>
      <w:tr w:rsidR="00E435C7" w14:paraId="3320279C" w14:textId="77777777" w:rsidTr="00596187">
        <w:tc>
          <w:tcPr>
            <w:tcW w:w="1101" w:type="dxa"/>
          </w:tcPr>
          <w:p w14:paraId="77CF44F8" w14:textId="58186B76" w:rsidR="00E435C7" w:rsidRDefault="008946BC" w:rsidP="007D3827">
            <w:pPr>
              <w:spacing w:before="1"/>
              <w:ind w:right="-101"/>
              <w:jc w:val="center"/>
              <w:rPr>
                <w:b/>
              </w:rPr>
            </w:pPr>
            <w:r>
              <w:rPr>
                <w:b/>
              </w:rPr>
              <w:t>2122-</w:t>
            </w:r>
            <w:r w:rsidR="00596187">
              <w:rPr>
                <w:b/>
              </w:rPr>
              <w:t>102</w:t>
            </w:r>
          </w:p>
        </w:tc>
        <w:tc>
          <w:tcPr>
            <w:tcW w:w="8432" w:type="dxa"/>
          </w:tcPr>
          <w:p w14:paraId="6595C678" w14:textId="77777777" w:rsidR="00E435C7" w:rsidRDefault="00E435C7" w:rsidP="00176402">
            <w:pPr>
              <w:spacing w:before="1"/>
              <w:ind w:right="-2"/>
              <w:rPr>
                <w:b/>
              </w:rPr>
            </w:pPr>
            <w:r>
              <w:rPr>
                <w:b/>
              </w:rPr>
              <w:t>APOLOGIES</w:t>
            </w:r>
          </w:p>
          <w:p w14:paraId="0D973CC5" w14:textId="77777777" w:rsidR="00596187" w:rsidRDefault="00541454" w:rsidP="004807D0">
            <w:pPr>
              <w:spacing w:before="1"/>
              <w:ind w:right="-2"/>
            </w:pPr>
            <w:r>
              <w:t xml:space="preserve">Apologies </w:t>
            </w:r>
            <w:r w:rsidR="004807D0">
              <w:t>from Cllr</w:t>
            </w:r>
            <w:r w:rsidR="00596187">
              <w:t>s</w:t>
            </w:r>
            <w:r w:rsidR="004807D0">
              <w:t>. Bert Batty</w:t>
            </w:r>
            <w:r w:rsidR="00596187">
              <w:t>,</w:t>
            </w:r>
            <w:r w:rsidR="00596187">
              <w:rPr>
                <w:rFonts w:cstheme="minorHAnsi"/>
              </w:rPr>
              <w:t xml:space="preserve"> Andrea Huxley &amp;</w:t>
            </w:r>
            <w:r w:rsidR="00596187">
              <w:rPr>
                <w:rFonts w:cstheme="minorHAnsi"/>
                <w:bCs/>
              </w:rPr>
              <w:t xml:space="preserve"> Stuart Swift</w:t>
            </w:r>
            <w:r w:rsidR="00DA6DE7">
              <w:t xml:space="preserve"> </w:t>
            </w:r>
            <w:r>
              <w:t xml:space="preserve">were received </w:t>
            </w:r>
            <w:r w:rsidR="004807D0">
              <w:t>and accepted.</w:t>
            </w:r>
            <w:r w:rsidR="00596187">
              <w:t xml:space="preserve"> </w:t>
            </w:r>
          </w:p>
          <w:p w14:paraId="547AED74" w14:textId="77777777" w:rsidR="00596187" w:rsidRDefault="00596187" w:rsidP="004807D0">
            <w:pPr>
              <w:spacing w:before="1"/>
              <w:ind w:right="-2"/>
            </w:pPr>
          </w:p>
          <w:p w14:paraId="6E32DD4C" w14:textId="7E030244" w:rsidR="00F33E8E" w:rsidRDefault="00596187" w:rsidP="004807D0">
            <w:pPr>
              <w:spacing w:before="1"/>
              <w:ind w:right="-2"/>
            </w:pPr>
            <w:r>
              <w:t>Apologies had also been received from County Councillor Margaret Squire.</w:t>
            </w:r>
          </w:p>
          <w:p w14:paraId="05E4BC80" w14:textId="563C9BD3" w:rsidR="004807D0" w:rsidRPr="00F33E8E" w:rsidRDefault="004807D0" w:rsidP="004807D0">
            <w:pPr>
              <w:spacing w:before="1"/>
              <w:ind w:right="-2"/>
            </w:pPr>
          </w:p>
        </w:tc>
      </w:tr>
      <w:tr w:rsidR="00E435C7" w14:paraId="0C569847" w14:textId="77777777" w:rsidTr="00596187">
        <w:tc>
          <w:tcPr>
            <w:tcW w:w="1101" w:type="dxa"/>
          </w:tcPr>
          <w:p w14:paraId="739C4C7B" w14:textId="1682776F" w:rsidR="00E435C7" w:rsidRDefault="00E435C7" w:rsidP="007D3827">
            <w:pPr>
              <w:spacing w:before="1"/>
              <w:ind w:right="-101"/>
              <w:jc w:val="center"/>
              <w:rPr>
                <w:b/>
              </w:rPr>
            </w:pPr>
            <w:r>
              <w:rPr>
                <w:b/>
              </w:rPr>
              <w:t>2</w:t>
            </w:r>
            <w:r w:rsidR="008946BC">
              <w:rPr>
                <w:b/>
              </w:rPr>
              <w:t>122-</w:t>
            </w:r>
            <w:r w:rsidR="00596187">
              <w:rPr>
                <w:b/>
              </w:rPr>
              <w:t>103</w:t>
            </w:r>
          </w:p>
        </w:tc>
        <w:tc>
          <w:tcPr>
            <w:tcW w:w="8432"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E435C7" w14:paraId="781A86B1" w14:textId="77777777" w:rsidTr="00596187">
        <w:tc>
          <w:tcPr>
            <w:tcW w:w="1101" w:type="dxa"/>
          </w:tcPr>
          <w:p w14:paraId="711C823B" w14:textId="5FDB3F5D" w:rsidR="00E435C7" w:rsidRDefault="002B26AB" w:rsidP="002B26AB">
            <w:pPr>
              <w:spacing w:before="1"/>
              <w:ind w:right="-101"/>
              <w:rPr>
                <w:b/>
              </w:rPr>
            </w:pPr>
            <w:r>
              <w:rPr>
                <w:b/>
              </w:rPr>
              <w:t xml:space="preserve"> </w:t>
            </w:r>
            <w:r w:rsidR="008946BC">
              <w:rPr>
                <w:b/>
              </w:rPr>
              <w:t>2122-</w:t>
            </w:r>
            <w:r w:rsidR="00596187">
              <w:rPr>
                <w:b/>
              </w:rPr>
              <w:t>104</w:t>
            </w:r>
          </w:p>
        </w:tc>
        <w:tc>
          <w:tcPr>
            <w:tcW w:w="8432"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519BCEEC"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004807D0">
              <w:rPr>
                <w:rFonts w:asciiTheme="minorHAnsi" w:hAnsiTheme="minorHAnsi" w:cstheme="minorHAnsi"/>
              </w:rPr>
              <w:t xml:space="preserve"> Martin</w:t>
            </w:r>
            <w:r w:rsidRPr="00986693">
              <w:rPr>
                <w:rFonts w:asciiTheme="minorHAnsi" w:hAnsiTheme="minorHAnsi" w:cstheme="minorHAnsi"/>
              </w:rPr>
              <w:t xml:space="preserve">, seconded by Cllr. </w:t>
            </w:r>
            <w:proofErr w:type="spellStart"/>
            <w:r w:rsidR="00596187">
              <w:rPr>
                <w:rFonts w:asciiTheme="minorHAnsi" w:hAnsiTheme="minorHAnsi" w:cstheme="minorHAnsi"/>
              </w:rPr>
              <w:t>Cockram</w:t>
            </w:r>
            <w:proofErr w:type="spellEnd"/>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4807D0">
              <w:rPr>
                <w:rFonts w:asciiTheme="minorHAnsi" w:hAnsiTheme="minorHAnsi" w:cstheme="minorHAnsi"/>
              </w:rPr>
              <w:t>2</w:t>
            </w:r>
            <w:r w:rsidR="00596187">
              <w:rPr>
                <w:rFonts w:asciiTheme="minorHAnsi" w:hAnsiTheme="minorHAnsi" w:cstheme="minorHAnsi"/>
              </w:rPr>
              <w:t>9</w:t>
            </w:r>
            <w:r w:rsidR="004807D0" w:rsidRPr="004807D0">
              <w:rPr>
                <w:rFonts w:asciiTheme="minorHAnsi" w:hAnsiTheme="minorHAnsi" w:cstheme="minorHAnsi"/>
                <w:vertAlign w:val="superscript"/>
              </w:rPr>
              <w:t>th</w:t>
            </w:r>
            <w:r w:rsidR="004807D0">
              <w:rPr>
                <w:rFonts w:asciiTheme="minorHAnsi" w:hAnsiTheme="minorHAnsi" w:cstheme="minorHAnsi"/>
              </w:rPr>
              <w:t xml:space="preserve"> </w:t>
            </w:r>
            <w:r w:rsidR="00596187">
              <w:rPr>
                <w:rFonts w:asciiTheme="minorHAnsi" w:hAnsiTheme="minorHAnsi" w:cstheme="minorHAnsi"/>
              </w:rPr>
              <w:t>September</w:t>
            </w:r>
            <w:r w:rsidRPr="00986693">
              <w:rPr>
                <w:rFonts w:asciiTheme="minorHAnsi" w:hAnsiTheme="minorHAnsi" w:cstheme="minorHAnsi"/>
              </w:rPr>
              <w:t xml:space="preserve"> 2021 were approved as a correct record</w:t>
            </w:r>
            <w:r w:rsidR="004807D0">
              <w:rPr>
                <w:rFonts w:asciiTheme="minorHAnsi" w:hAnsiTheme="minorHAnsi" w:cstheme="minorHAnsi"/>
              </w:rPr>
              <w:t xml:space="preserve"> and signed by the Chairman</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596187">
        <w:tc>
          <w:tcPr>
            <w:tcW w:w="1101" w:type="dxa"/>
          </w:tcPr>
          <w:p w14:paraId="2CAE3434" w14:textId="34E59534" w:rsidR="00E435C7" w:rsidRDefault="008946BC" w:rsidP="007D3827">
            <w:pPr>
              <w:spacing w:before="1"/>
              <w:ind w:right="-101"/>
              <w:jc w:val="center"/>
              <w:rPr>
                <w:b/>
              </w:rPr>
            </w:pPr>
            <w:r>
              <w:rPr>
                <w:b/>
              </w:rPr>
              <w:t>2122-</w:t>
            </w:r>
            <w:r w:rsidR="00596187">
              <w:rPr>
                <w:b/>
              </w:rPr>
              <w:t>105</w:t>
            </w:r>
          </w:p>
        </w:tc>
        <w:tc>
          <w:tcPr>
            <w:tcW w:w="8432" w:type="dxa"/>
          </w:tcPr>
          <w:p w14:paraId="0A3ADC34" w14:textId="77777777" w:rsidR="00D13CC5" w:rsidRDefault="003A682D" w:rsidP="00CF7DC4">
            <w:pPr>
              <w:spacing w:line="276" w:lineRule="auto"/>
              <w:ind w:right="-2"/>
              <w:rPr>
                <w:b/>
                <w:bCs/>
              </w:rPr>
            </w:pPr>
            <w:r>
              <w:rPr>
                <w:b/>
                <w:bCs/>
              </w:rPr>
              <w:t>COUNCIL REPORTS</w:t>
            </w:r>
          </w:p>
          <w:p w14:paraId="13114932" w14:textId="1FA7879E" w:rsidR="00B7138F" w:rsidRPr="004A5034" w:rsidRDefault="003A682D" w:rsidP="004A5034">
            <w:pPr>
              <w:pStyle w:val="ListParagraph"/>
              <w:numPr>
                <w:ilvl w:val="0"/>
                <w:numId w:val="18"/>
              </w:numPr>
              <w:rPr>
                <w:bCs/>
              </w:rPr>
            </w:pPr>
            <w:r w:rsidRPr="004A5034">
              <w:rPr>
                <w:b/>
              </w:rPr>
              <w:t xml:space="preserve">Clerk’s Report – </w:t>
            </w:r>
            <w:r w:rsidRPr="004A5034">
              <w:rPr>
                <w:bCs/>
              </w:rPr>
              <w:t xml:space="preserve">the Clerk </w:t>
            </w:r>
            <w:r w:rsidR="002123F4" w:rsidRPr="004A5034">
              <w:rPr>
                <w:bCs/>
              </w:rPr>
              <w:t>reported that</w:t>
            </w:r>
            <w:r w:rsidR="00B7138F" w:rsidRPr="004A5034">
              <w:rPr>
                <w:bCs/>
              </w:rPr>
              <w:t>:</w:t>
            </w:r>
          </w:p>
          <w:p w14:paraId="5D76419E" w14:textId="1F579A42" w:rsidR="002C00DA" w:rsidRDefault="0019368B" w:rsidP="002C00DA">
            <w:pPr>
              <w:pStyle w:val="ListParagraph"/>
              <w:numPr>
                <w:ilvl w:val="0"/>
                <w:numId w:val="23"/>
              </w:numPr>
              <w:ind w:left="1440"/>
            </w:pPr>
            <w:r>
              <w:t xml:space="preserve">The Mid Devon Public Spaces Protection Order (PSPO) was now published and councillors had received a copy. In </w:t>
            </w:r>
            <w:proofErr w:type="gramStart"/>
            <w:r>
              <w:t>addition</w:t>
            </w:r>
            <w:proofErr w:type="gramEnd"/>
            <w:r>
              <w:t xml:space="preserve"> a question had been raised by EDDC asking whether the parish council wanted signage at each of the two sites specifically included in the Order, at Chawleigh Play Area and Recreation Ground. It was unanimously </w:t>
            </w:r>
            <w:r>
              <w:rPr>
                <w:b/>
                <w:bCs/>
              </w:rPr>
              <w:t>Agreed</w:t>
            </w:r>
            <w:r>
              <w:t xml:space="preserve"> that this signage was needed.</w:t>
            </w:r>
          </w:p>
          <w:p w14:paraId="69D97726" w14:textId="6AC6D7FD" w:rsidR="0019368B" w:rsidRDefault="007E5EAE" w:rsidP="002C00DA">
            <w:pPr>
              <w:pStyle w:val="ListParagraph"/>
              <w:numPr>
                <w:ilvl w:val="0"/>
                <w:numId w:val="23"/>
              </w:numPr>
              <w:ind w:left="1440"/>
            </w:pPr>
            <w:r>
              <w:t>Angharad Williams the Development Management Manager at MDDC had written asking whether she could make contact and come to a meeting to answer planning questions. All thought this was a good idea.</w:t>
            </w:r>
          </w:p>
          <w:p w14:paraId="4F8362B7" w14:textId="1133D84C" w:rsidR="0019368B" w:rsidRDefault="007E5EAE" w:rsidP="002C00DA">
            <w:pPr>
              <w:pStyle w:val="ListParagraph"/>
              <w:numPr>
                <w:ilvl w:val="0"/>
                <w:numId w:val="23"/>
              </w:numPr>
              <w:ind w:left="1440"/>
            </w:pPr>
            <w:r>
              <w:t>An approach had been made by MDDC Housing team offering assistance with any community-led a</w:t>
            </w:r>
            <w:r w:rsidR="0019368B">
              <w:t xml:space="preserve">ffordable </w:t>
            </w:r>
            <w:r>
              <w:t>h</w:t>
            </w:r>
            <w:r w:rsidR="0019368B">
              <w:t>ousing</w:t>
            </w:r>
            <w:r>
              <w:t xml:space="preserve"> projects. It was </w:t>
            </w:r>
            <w:r>
              <w:rPr>
                <w:b/>
                <w:bCs/>
              </w:rPr>
              <w:t>Agreed</w:t>
            </w:r>
            <w:r>
              <w:t xml:space="preserve"> that this was not necessary for Chawleigh.</w:t>
            </w:r>
          </w:p>
          <w:p w14:paraId="0CFD9396" w14:textId="76AC6A7C" w:rsidR="007E5EAE" w:rsidRDefault="007E5EAE" w:rsidP="002C00DA">
            <w:pPr>
              <w:pStyle w:val="ListParagraph"/>
              <w:numPr>
                <w:ilvl w:val="0"/>
                <w:numId w:val="23"/>
              </w:numPr>
              <w:ind w:left="1440"/>
            </w:pPr>
            <w:r>
              <w:t>A letter from Mr &amp; Mrs Watson had been received complaining that an anonymous objection to the CCT housing project. The Clerk would respond to them explaining that it was normal for anonymous correspondence to be destroyed, and to explain the correct way to make such an objection.</w:t>
            </w:r>
          </w:p>
          <w:p w14:paraId="4F7E1454" w14:textId="15541B99" w:rsidR="00A93B9A" w:rsidRDefault="00A93B9A" w:rsidP="002C00DA">
            <w:pPr>
              <w:pStyle w:val="ListParagraph"/>
              <w:numPr>
                <w:ilvl w:val="0"/>
                <w:numId w:val="23"/>
              </w:numPr>
              <w:ind w:left="1440"/>
            </w:pPr>
            <w:r>
              <w:t>The Clerk had not received anything on the upcoming road closure.</w:t>
            </w:r>
          </w:p>
          <w:p w14:paraId="60F66CBF" w14:textId="77777777" w:rsidR="00B7138F" w:rsidRPr="00B7138F" w:rsidRDefault="00B7138F" w:rsidP="00B7138F">
            <w:pPr>
              <w:pStyle w:val="ListParagraph"/>
            </w:pPr>
          </w:p>
          <w:p w14:paraId="39815C96" w14:textId="2902ED58" w:rsidR="004A5034" w:rsidRPr="00F65AF3" w:rsidRDefault="003A682D" w:rsidP="004A5034">
            <w:pPr>
              <w:pStyle w:val="ListParagraph"/>
              <w:numPr>
                <w:ilvl w:val="0"/>
                <w:numId w:val="18"/>
              </w:numPr>
            </w:pPr>
            <w:r w:rsidRPr="004A5034">
              <w:rPr>
                <w:b/>
                <w:bCs/>
              </w:rPr>
              <w:lastRenderedPageBreak/>
              <w:t>Chairman’s Report</w:t>
            </w:r>
          </w:p>
          <w:p w14:paraId="0259FDBE" w14:textId="3557583F" w:rsidR="004A5034" w:rsidRDefault="002C00DA" w:rsidP="00A93B9A">
            <w:pPr>
              <w:tabs>
                <w:tab w:val="left" w:pos="7635"/>
              </w:tabs>
              <w:ind w:left="720"/>
            </w:pPr>
            <w:r>
              <w:t xml:space="preserve">The Chairman had </w:t>
            </w:r>
            <w:r w:rsidR="00A93B9A">
              <w:t xml:space="preserve">a quote for new fencing in the playing field, which was the subject of a potential Section 106 claim. </w:t>
            </w:r>
            <w:r w:rsidR="004464C9">
              <w:t xml:space="preserve">The fencing would be green, with green metal posts and would be 6ft high and was replace the current broken fence. </w:t>
            </w:r>
            <w:r w:rsidR="00A93B9A">
              <w:t>The cost would be £2,800 plus VAT. The Clerk would investigate the process for claiming the Section 106 funds held by MDDC. The Chairman would ensure that he got a formal quotation to enable this.</w:t>
            </w:r>
          </w:p>
          <w:p w14:paraId="72E13D2E" w14:textId="45F4F4D0" w:rsidR="00B4223C" w:rsidRDefault="00B4223C" w:rsidP="00A93B9A">
            <w:pPr>
              <w:tabs>
                <w:tab w:val="left" w:pos="7635"/>
              </w:tabs>
              <w:ind w:left="720"/>
            </w:pPr>
          </w:p>
          <w:p w14:paraId="6160A701" w14:textId="11F3C733" w:rsidR="00B4223C" w:rsidRDefault="00B4223C" w:rsidP="00A93B9A">
            <w:pPr>
              <w:tabs>
                <w:tab w:val="left" w:pos="7635"/>
              </w:tabs>
              <w:ind w:left="720"/>
            </w:pPr>
            <w:r>
              <w:t>The ownership of the concrete shed was still uncertain and the Chairman undertook to try, once again, to get agreement so that it could be used for something.</w:t>
            </w:r>
          </w:p>
          <w:p w14:paraId="31093261" w14:textId="48DE7B9E" w:rsidR="00A93B9A" w:rsidRDefault="00A93B9A" w:rsidP="00A93B9A">
            <w:pPr>
              <w:tabs>
                <w:tab w:val="left" w:pos="7635"/>
              </w:tabs>
              <w:ind w:left="720"/>
            </w:pPr>
          </w:p>
          <w:p w14:paraId="784222AD" w14:textId="23E8701D" w:rsidR="003A682D" w:rsidRDefault="003A682D" w:rsidP="004A5034">
            <w:pPr>
              <w:pStyle w:val="ListParagraph"/>
              <w:numPr>
                <w:ilvl w:val="0"/>
                <w:numId w:val="18"/>
              </w:numPr>
            </w:pPr>
            <w:r w:rsidRPr="004A5034">
              <w:rPr>
                <w:b/>
                <w:bCs/>
              </w:rPr>
              <w:t>Other Councillor Reports</w:t>
            </w:r>
            <w:r>
              <w:t xml:space="preserve"> </w:t>
            </w:r>
          </w:p>
          <w:p w14:paraId="2721DA96" w14:textId="4EC3444F" w:rsidR="000C34A2" w:rsidRDefault="000C34A2" w:rsidP="000C34A2">
            <w:pPr>
              <w:pStyle w:val="ListParagraph"/>
              <w:numPr>
                <w:ilvl w:val="0"/>
                <w:numId w:val="21"/>
              </w:numPr>
            </w:pPr>
            <w:r>
              <w:t>Cllr. Flavin</w:t>
            </w:r>
            <w:r w:rsidR="00285E88">
              <w:t xml:space="preserve"> had been approached because the signs to the public toilets were not explicit enough and the toilet entrance cannot be seen without an additional sign</w:t>
            </w:r>
            <w:r w:rsidR="002C00DA">
              <w:t>.</w:t>
            </w:r>
            <w:r w:rsidR="00285E88">
              <w:t xml:space="preserve"> The Chairman undertook to provide another sign. A road sign had been turned around and the Chairman would take his car and see what needed to be done.</w:t>
            </w:r>
          </w:p>
          <w:p w14:paraId="1AB851F5" w14:textId="42A9A0EB" w:rsidR="00CF284F" w:rsidRDefault="00CF284F" w:rsidP="000C34A2">
            <w:pPr>
              <w:pStyle w:val="ListParagraph"/>
              <w:numPr>
                <w:ilvl w:val="0"/>
                <w:numId w:val="21"/>
              </w:numPr>
            </w:pPr>
            <w:r>
              <w:t xml:space="preserve">Cllr. Martin </w:t>
            </w:r>
            <w:r w:rsidR="00285E88">
              <w:t>questioned whether more had been heard about the illegal entrance</w:t>
            </w:r>
            <w:r>
              <w:t>.</w:t>
            </w:r>
            <w:r w:rsidR="00285E88">
              <w:t xml:space="preserve"> The legal process was going through the motions so it was still unresolved.</w:t>
            </w:r>
          </w:p>
          <w:p w14:paraId="6A4072AC" w14:textId="535A54E1" w:rsidR="003A682D" w:rsidRPr="00285E88" w:rsidRDefault="000C34A2" w:rsidP="00285E88">
            <w:pPr>
              <w:pStyle w:val="ListParagraph"/>
              <w:numPr>
                <w:ilvl w:val="0"/>
                <w:numId w:val="21"/>
              </w:numPr>
              <w:rPr>
                <w:bCs/>
              </w:rPr>
            </w:pPr>
            <w:r>
              <w:t xml:space="preserve">Cllr. </w:t>
            </w:r>
            <w:proofErr w:type="spellStart"/>
            <w:r w:rsidR="00CF284F">
              <w:t>Cockram</w:t>
            </w:r>
            <w:proofErr w:type="spellEnd"/>
            <w:r w:rsidR="00CF284F">
              <w:t xml:space="preserve"> </w:t>
            </w:r>
            <w:r w:rsidR="004464C9">
              <w:t>had no further questions.</w:t>
            </w:r>
          </w:p>
          <w:p w14:paraId="32158B21" w14:textId="3E44A37B" w:rsidR="00285E88" w:rsidRPr="00530DAE" w:rsidRDefault="00285E88" w:rsidP="00285E88">
            <w:pPr>
              <w:pStyle w:val="ListParagraph"/>
              <w:ind w:left="1440"/>
              <w:rPr>
                <w:bCs/>
              </w:rPr>
            </w:pPr>
          </w:p>
        </w:tc>
      </w:tr>
      <w:tr w:rsidR="00492D1F" w14:paraId="36CD0A8D" w14:textId="77777777" w:rsidTr="00596187">
        <w:tc>
          <w:tcPr>
            <w:tcW w:w="1101" w:type="dxa"/>
          </w:tcPr>
          <w:p w14:paraId="40EEDB07" w14:textId="00F29E38" w:rsidR="00492D1F" w:rsidRDefault="008946BC" w:rsidP="00492D1F">
            <w:pPr>
              <w:spacing w:before="1"/>
              <w:ind w:right="-101"/>
              <w:jc w:val="center"/>
              <w:rPr>
                <w:b/>
              </w:rPr>
            </w:pPr>
            <w:r>
              <w:rPr>
                <w:b/>
              </w:rPr>
              <w:lastRenderedPageBreak/>
              <w:t>2122-</w:t>
            </w:r>
            <w:r w:rsidR="00A93B9A">
              <w:rPr>
                <w:b/>
              </w:rPr>
              <w:t>106</w:t>
            </w:r>
          </w:p>
        </w:tc>
        <w:tc>
          <w:tcPr>
            <w:tcW w:w="8432"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2592D2B1" w14:textId="2F522320" w:rsidR="007A69E0" w:rsidRDefault="007A69E0" w:rsidP="00530DAE">
            <w:pPr>
              <w:widowControl w:val="0"/>
              <w:autoSpaceDE w:val="0"/>
              <w:autoSpaceDN w:val="0"/>
              <w:spacing w:before="93" w:line="268" w:lineRule="exact"/>
              <w:ind w:right="-2"/>
            </w:pPr>
            <w:r>
              <w:t xml:space="preserve">The Chairman reported </w:t>
            </w:r>
            <w:r w:rsidR="00530DAE">
              <w:t xml:space="preserve">that the CCT </w:t>
            </w:r>
            <w:r w:rsidR="00285E88">
              <w:t xml:space="preserve">AGM had taken place on Monday </w:t>
            </w:r>
            <w:r w:rsidR="00F32CFC">
              <w:t>8</w:t>
            </w:r>
            <w:r w:rsidR="00F32CFC" w:rsidRPr="00F32CFC">
              <w:rPr>
                <w:vertAlign w:val="superscript"/>
              </w:rPr>
              <w:t>th</w:t>
            </w:r>
            <w:r w:rsidR="00F32CFC">
              <w:t xml:space="preserve"> November and all appeared to be going well. The planning portal had the</w:t>
            </w:r>
            <w:r w:rsidR="004464C9">
              <w:t xml:space="preserve"> CCT</w:t>
            </w:r>
            <w:r w:rsidR="00F32CFC">
              <w:t xml:space="preserve"> application live until 15</w:t>
            </w:r>
            <w:r w:rsidR="00F32CFC" w:rsidRPr="00F32CFC">
              <w:rPr>
                <w:vertAlign w:val="superscript"/>
              </w:rPr>
              <w:t>th</w:t>
            </w:r>
            <w:r w:rsidR="00F32CFC">
              <w:t xml:space="preserve"> November so nothing would happen before that.</w:t>
            </w:r>
          </w:p>
          <w:p w14:paraId="26557097" w14:textId="756E5A80" w:rsidR="007A69E0" w:rsidRPr="00492D1F" w:rsidRDefault="007A69E0" w:rsidP="007A69E0">
            <w:pPr>
              <w:widowControl w:val="0"/>
              <w:autoSpaceDE w:val="0"/>
              <w:autoSpaceDN w:val="0"/>
              <w:spacing w:before="93" w:line="268" w:lineRule="exact"/>
              <w:ind w:right="-2"/>
            </w:pPr>
          </w:p>
        </w:tc>
      </w:tr>
      <w:tr w:rsidR="00492D1F" w14:paraId="482CCC9A" w14:textId="77777777" w:rsidTr="00596187">
        <w:trPr>
          <w:trHeight w:val="370"/>
        </w:trPr>
        <w:tc>
          <w:tcPr>
            <w:tcW w:w="1101" w:type="dxa"/>
          </w:tcPr>
          <w:p w14:paraId="6384163D" w14:textId="77777777" w:rsidR="00492D1F" w:rsidRDefault="00492D1F" w:rsidP="00492D1F">
            <w:pPr>
              <w:spacing w:before="1"/>
              <w:ind w:right="-101"/>
              <w:jc w:val="center"/>
              <w:rPr>
                <w:b/>
              </w:rPr>
            </w:pPr>
          </w:p>
        </w:tc>
        <w:tc>
          <w:tcPr>
            <w:tcW w:w="8432"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596187">
        <w:trPr>
          <w:trHeight w:val="1506"/>
        </w:trPr>
        <w:tc>
          <w:tcPr>
            <w:tcW w:w="1101" w:type="dxa"/>
          </w:tcPr>
          <w:p w14:paraId="02013334" w14:textId="40B6D974" w:rsidR="00492D1F" w:rsidRDefault="008946BC" w:rsidP="00492D1F">
            <w:pPr>
              <w:spacing w:before="1"/>
              <w:ind w:right="-101"/>
              <w:jc w:val="center"/>
              <w:rPr>
                <w:b/>
              </w:rPr>
            </w:pPr>
            <w:r>
              <w:rPr>
                <w:b/>
              </w:rPr>
              <w:t>2122-</w:t>
            </w:r>
            <w:r w:rsidR="008179B0">
              <w:rPr>
                <w:b/>
              </w:rPr>
              <w:t>107</w:t>
            </w:r>
          </w:p>
        </w:tc>
        <w:tc>
          <w:tcPr>
            <w:tcW w:w="8432" w:type="dxa"/>
          </w:tcPr>
          <w:p w14:paraId="5F5409BC" w14:textId="77777777" w:rsidR="00492D1F" w:rsidRDefault="00492D1F" w:rsidP="00492D1F">
            <w:pPr>
              <w:rPr>
                <w:b/>
                <w:bCs/>
              </w:rPr>
            </w:pPr>
            <w:r>
              <w:rPr>
                <w:b/>
                <w:bCs/>
              </w:rPr>
              <w:t>PUBLIC AND OTHER BODIES’ SESSION</w:t>
            </w:r>
          </w:p>
          <w:p w14:paraId="60777A1A" w14:textId="32004538" w:rsidR="007C5CC6" w:rsidRPr="007C5CC6" w:rsidRDefault="007C5CC6" w:rsidP="00D45DEE">
            <w:pPr>
              <w:ind w:right="-2"/>
              <w:rPr>
                <w:b/>
                <w:bCs/>
              </w:rPr>
            </w:pPr>
            <w:r>
              <w:rPr>
                <w:b/>
                <w:bCs/>
              </w:rPr>
              <w:t>District Council</w:t>
            </w:r>
          </w:p>
          <w:p w14:paraId="23FBFD56" w14:textId="77777777" w:rsidR="00F32CFC" w:rsidRDefault="00492D1F" w:rsidP="00D45DEE">
            <w:pPr>
              <w:ind w:right="-2"/>
            </w:pPr>
            <w:r>
              <w:t xml:space="preserve">District Cllr. </w:t>
            </w:r>
            <w:proofErr w:type="spellStart"/>
            <w:r>
              <w:t>Eginton</w:t>
            </w:r>
            <w:proofErr w:type="spellEnd"/>
            <w:r>
              <w:t xml:space="preserve"> </w:t>
            </w:r>
            <w:r w:rsidR="00557120">
              <w:t xml:space="preserve">reported </w:t>
            </w:r>
            <w:r w:rsidR="00F32CFC">
              <w:t xml:space="preserve">that MDDC had finalised its new Code of Conduct, having changed the threshold for reporting by councillors of gifts received from £25 to £50. </w:t>
            </w:r>
          </w:p>
          <w:p w14:paraId="4ED8D651" w14:textId="77777777" w:rsidR="00F32CFC" w:rsidRDefault="00F32CFC" w:rsidP="00D45DEE">
            <w:pPr>
              <w:ind w:right="-2"/>
            </w:pPr>
          </w:p>
          <w:p w14:paraId="108372BA" w14:textId="153289B0" w:rsidR="00F12C7E" w:rsidRDefault="00F32CFC" w:rsidP="00D45DEE">
            <w:pPr>
              <w:ind w:right="-2"/>
            </w:pPr>
            <w:r>
              <w:t>The Chawleigh housing walk-about had taken place, with the result that the boat had now disappeared.</w:t>
            </w:r>
          </w:p>
          <w:p w14:paraId="7BD66082" w14:textId="77777777" w:rsidR="00F52832" w:rsidRDefault="00F52832" w:rsidP="00D45DEE">
            <w:pPr>
              <w:ind w:right="-2"/>
            </w:pPr>
          </w:p>
          <w:p w14:paraId="686BBBFC" w14:textId="37C5B060" w:rsidR="00F52832" w:rsidRDefault="00F52832" w:rsidP="00D45DEE">
            <w:pPr>
              <w:ind w:right="-2"/>
              <w:rPr>
                <w:rFonts w:eastAsia="Times New Roman"/>
                <w:b/>
                <w:bCs/>
              </w:rPr>
            </w:pPr>
            <w:r>
              <w:rPr>
                <w:rFonts w:eastAsia="Times New Roman"/>
                <w:b/>
                <w:bCs/>
              </w:rPr>
              <w:t>County Council</w:t>
            </w:r>
          </w:p>
          <w:p w14:paraId="41D7E885" w14:textId="0630D632" w:rsidR="00F52832" w:rsidRDefault="00F52832" w:rsidP="00D45DEE">
            <w:pPr>
              <w:ind w:right="-2"/>
              <w:rPr>
                <w:rFonts w:eastAsia="Times New Roman"/>
              </w:rPr>
            </w:pPr>
            <w:r>
              <w:rPr>
                <w:rFonts w:eastAsia="Times New Roman"/>
              </w:rPr>
              <w:t xml:space="preserve">County Cllr. Squires </w:t>
            </w:r>
            <w:r w:rsidR="00F32CFC">
              <w:rPr>
                <w:rFonts w:eastAsia="Times New Roman"/>
              </w:rPr>
              <w:t>had sent no report.</w:t>
            </w:r>
            <w:r>
              <w:rPr>
                <w:rFonts w:eastAsia="Times New Roman"/>
              </w:rPr>
              <w:t xml:space="preserve"> </w:t>
            </w:r>
          </w:p>
          <w:p w14:paraId="70DDBC05" w14:textId="77E46855" w:rsidR="00F12C7E" w:rsidRPr="00F12C7E" w:rsidRDefault="00F12C7E" w:rsidP="009C4585">
            <w:pPr>
              <w:ind w:right="-2"/>
            </w:pPr>
          </w:p>
        </w:tc>
      </w:tr>
      <w:tr w:rsidR="00492D1F" w14:paraId="59B12828" w14:textId="77777777" w:rsidTr="00596187">
        <w:tc>
          <w:tcPr>
            <w:tcW w:w="1101" w:type="dxa"/>
          </w:tcPr>
          <w:p w14:paraId="053A9117" w14:textId="04E492BF" w:rsidR="00492D1F" w:rsidRDefault="00492D1F" w:rsidP="00492D1F">
            <w:pPr>
              <w:spacing w:before="1"/>
              <w:ind w:right="-101"/>
              <w:jc w:val="center"/>
              <w:rPr>
                <w:b/>
              </w:rPr>
            </w:pPr>
          </w:p>
        </w:tc>
        <w:tc>
          <w:tcPr>
            <w:tcW w:w="8432"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13FE601C" w14:textId="77777777" w:rsidTr="00596187">
        <w:tc>
          <w:tcPr>
            <w:tcW w:w="1101" w:type="dxa"/>
          </w:tcPr>
          <w:p w14:paraId="6E8BCF38" w14:textId="5E7E281F" w:rsidR="00824AA5" w:rsidRDefault="008946BC" w:rsidP="00824AA5">
            <w:pPr>
              <w:spacing w:before="1"/>
              <w:ind w:right="-101"/>
              <w:jc w:val="center"/>
              <w:rPr>
                <w:b/>
              </w:rPr>
            </w:pPr>
            <w:r>
              <w:rPr>
                <w:b/>
              </w:rPr>
              <w:t>2122-</w:t>
            </w:r>
            <w:r w:rsidR="008179B0">
              <w:rPr>
                <w:b/>
              </w:rPr>
              <w:t>108</w:t>
            </w:r>
          </w:p>
        </w:tc>
        <w:tc>
          <w:tcPr>
            <w:tcW w:w="8432" w:type="dxa"/>
          </w:tcPr>
          <w:p w14:paraId="07A692C8" w14:textId="5E6FF4BF" w:rsidR="00824AA5" w:rsidRDefault="00703BDB" w:rsidP="000112E2">
            <w:pPr>
              <w:tabs>
                <w:tab w:val="left" w:pos="5850"/>
              </w:tabs>
              <w:spacing w:line="276" w:lineRule="auto"/>
              <w:rPr>
                <w:b/>
                <w:bCs/>
              </w:rPr>
            </w:pPr>
            <w:r>
              <w:rPr>
                <w:b/>
                <w:bCs/>
              </w:rPr>
              <w:t>DEFIBRILLATOR GROUP</w:t>
            </w:r>
          </w:p>
          <w:p w14:paraId="108BAA7D" w14:textId="38ADA3A9" w:rsidR="009C4585" w:rsidRPr="009C4585" w:rsidRDefault="00F32CFC" w:rsidP="009C4585">
            <w:pPr>
              <w:spacing w:line="276" w:lineRule="auto"/>
            </w:pPr>
            <w:r>
              <w:t xml:space="preserve">The Terms of Reference had been sent to the group, but there had been no response to date. The Clerk would send a reminder and say that the proposal to move </w:t>
            </w:r>
            <w:r w:rsidR="008179B0">
              <w:t>the defibrillator to the front of the shop would be best done when the current three-year agreement came to an end, next year.</w:t>
            </w:r>
          </w:p>
          <w:p w14:paraId="04999BE5" w14:textId="673A347D" w:rsidR="009C4585" w:rsidRPr="003F7591" w:rsidRDefault="009C4585" w:rsidP="009C4585">
            <w:pPr>
              <w:spacing w:line="276" w:lineRule="auto"/>
            </w:pPr>
          </w:p>
        </w:tc>
      </w:tr>
      <w:tr w:rsidR="00824AA5" w14:paraId="67076D0F" w14:textId="77777777" w:rsidTr="00596187">
        <w:tc>
          <w:tcPr>
            <w:tcW w:w="1101" w:type="dxa"/>
          </w:tcPr>
          <w:p w14:paraId="51191883" w14:textId="1F530356" w:rsidR="00824AA5" w:rsidRDefault="008946BC" w:rsidP="00824AA5">
            <w:pPr>
              <w:spacing w:before="1"/>
              <w:ind w:right="-101"/>
              <w:jc w:val="center"/>
              <w:rPr>
                <w:b/>
              </w:rPr>
            </w:pPr>
            <w:r>
              <w:rPr>
                <w:b/>
              </w:rPr>
              <w:lastRenderedPageBreak/>
              <w:t>2122-</w:t>
            </w:r>
            <w:r w:rsidR="008179B0">
              <w:rPr>
                <w:b/>
              </w:rPr>
              <w:t>109</w:t>
            </w:r>
          </w:p>
        </w:tc>
        <w:tc>
          <w:tcPr>
            <w:tcW w:w="8432" w:type="dxa"/>
          </w:tcPr>
          <w:p w14:paraId="6769E54B" w14:textId="3754EA35" w:rsidR="00824AA5" w:rsidRDefault="00C85AB1" w:rsidP="00824AA5">
            <w:pPr>
              <w:spacing w:line="276" w:lineRule="auto"/>
              <w:rPr>
                <w:b/>
                <w:bCs/>
              </w:rPr>
            </w:pPr>
            <w:r>
              <w:rPr>
                <w:b/>
                <w:bCs/>
              </w:rPr>
              <w:t>FOOTPATH WORKS</w:t>
            </w:r>
          </w:p>
          <w:p w14:paraId="00101817" w14:textId="12B6DB56" w:rsidR="00A37B08" w:rsidRDefault="00C85AB1" w:rsidP="00824AA5">
            <w:pPr>
              <w:spacing w:line="276" w:lineRule="auto"/>
            </w:pPr>
            <w:r>
              <w:t xml:space="preserve">Cllr. Batty </w:t>
            </w:r>
            <w:r w:rsidR="009C4585">
              <w:t>was not presen</w:t>
            </w:r>
            <w:r w:rsidR="008179B0">
              <w:t>t, so there was nothing further to report.</w:t>
            </w:r>
          </w:p>
          <w:p w14:paraId="234852F4" w14:textId="28A31829" w:rsidR="00E7551C" w:rsidRDefault="00E7551C" w:rsidP="00824AA5">
            <w:pPr>
              <w:spacing w:line="276" w:lineRule="auto"/>
            </w:pPr>
          </w:p>
          <w:p w14:paraId="13E2953E" w14:textId="7C96E38D" w:rsidR="00E7551C" w:rsidRPr="00A37B08" w:rsidRDefault="00E7551C" w:rsidP="00824AA5">
            <w:pPr>
              <w:spacing w:line="276" w:lineRule="auto"/>
            </w:pPr>
            <w:r>
              <w:t xml:space="preserve">The Clerk also stated that the expected additional £150 for the previous work had </w:t>
            </w:r>
            <w:r w:rsidR="008179B0">
              <w:t xml:space="preserve">still </w:t>
            </w:r>
            <w:r>
              <w:t xml:space="preserve">not been received from the County Council. He would </w:t>
            </w:r>
            <w:r w:rsidR="008179B0">
              <w:t xml:space="preserve">get Bert to </w:t>
            </w:r>
            <w:r>
              <w:t>chase this matter up with the PROW team to expedite this.</w:t>
            </w:r>
          </w:p>
          <w:p w14:paraId="4ACE4A5B" w14:textId="4741E3CB" w:rsidR="00824AA5" w:rsidRPr="00381931" w:rsidRDefault="00824AA5" w:rsidP="00824AA5">
            <w:pPr>
              <w:ind w:right="-2"/>
              <w:rPr>
                <w:bCs/>
              </w:rPr>
            </w:pPr>
          </w:p>
        </w:tc>
      </w:tr>
      <w:tr w:rsidR="00824AA5" w14:paraId="216F6B21" w14:textId="77777777" w:rsidTr="00596187">
        <w:tc>
          <w:tcPr>
            <w:tcW w:w="1101" w:type="dxa"/>
          </w:tcPr>
          <w:p w14:paraId="4A787373" w14:textId="2BB0D4EA" w:rsidR="00824AA5" w:rsidRDefault="00C85AB1" w:rsidP="00824AA5">
            <w:pPr>
              <w:spacing w:before="1"/>
              <w:ind w:right="-101"/>
              <w:jc w:val="center"/>
              <w:rPr>
                <w:b/>
              </w:rPr>
            </w:pPr>
            <w:r>
              <w:rPr>
                <w:b/>
              </w:rPr>
              <w:t>2122-</w:t>
            </w:r>
            <w:r w:rsidR="008179B0">
              <w:rPr>
                <w:b/>
              </w:rPr>
              <w:t>110</w:t>
            </w:r>
          </w:p>
        </w:tc>
        <w:tc>
          <w:tcPr>
            <w:tcW w:w="8432" w:type="dxa"/>
          </w:tcPr>
          <w:p w14:paraId="23A78CCF" w14:textId="6D5EB056" w:rsidR="00C85AB1" w:rsidRDefault="008179B0" w:rsidP="00824AA5">
            <w:pPr>
              <w:ind w:right="-2"/>
            </w:pPr>
            <w:r>
              <w:rPr>
                <w:b/>
                <w:bCs/>
              </w:rPr>
              <w:t>2020/2021 ANNUAL GOVERNANCE AND ACCOUNTABILITY RETURN</w:t>
            </w:r>
            <w:r w:rsidR="003073A2">
              <w:rPr>
                <w:b/>
                <w:bCs/>
              </w:rPr>
              <w:t xml:space="preserve"> (AGAR)</w:t>
            </w:r>
          </w:p>
          <w:p w14:paraId="0F0882E1" w14:textId="77777777" w:rsidR="000112E2" w:rsidRDefault="003073A2" w:rsidP="008179B0">
            <w:pPr>
              <w:ind w:right="-2"/>
            </w:pPr>
            <w:r>
              <w:t xml:space="preserve">The clerk explained that despite having followed the advice given by the external auditors in March/April 2021, following the problems experienced with the previous clerk not submitting the previous year’s forms on time, the report had been </w:t>
            </w:r>
            <w:proofErr w:type="gramStart"/>
            <w:r>
              <w:t>negative</w:t>
            </w:r>
            <w:proofErr w:type="gramEnd"/>
            <w:r>
              <w:t xml:space="preserve"> in a number of respects. </w:t>
            </w:r>
          </w:p>
          <w:p w14:paraId="752DE19C" w14:textId="77777777" w:rsidR="003073A2" w:rsidRDefault="003073A2" w:rsidP="008179B0">
            <w:pPr>
              <w:ind w:right="-2"/>
            </w:pPr>
          </w:p>
          <w:p w14:paraId="20408040" w14:textId="77777777" w:rsidR="003073A2" w:rsidRDefault="003073A2" w:rsidP="008179B0">
            <w:pPr>
              <w:ind w:right="-2"/>
            </w:pPr>
            <w:r>
              <w:t xml:space="preserve">The proposed action was to make sure that the form for the current year was completed as per the guidance given and that the necessary items were reviewed by the council before the financial year-end in March 2022. This was unanimously </w:t>
            </w:r>
            <w:r>
              <w:rPr>
                <w:b/>
                <w:bCs/>
              </w:rPr>
              <w:t>Agreed</w:t>
            </w:r>
            <w:r>
              <w:t>.</w:t>
            </w:r>
          </w:p>
          <w:p w14:paraId="09F1EF21" w14:textId="4C7ADB6B" w:rsidR="003073A2" w:rsidRPr="003073A2" w:rsidRDefault="003073A2" w:rsidP="008179B0">
            <w:pPr>
              <w:ind w:right="-2"/>
            </w:pPr>
          </w:p>
        </w:tc>
      </w:tr>
      <w:tr w:rsidR="00824AA5" w14:paraId="0EB8A8CE" w14:textId="77777777" w:rsidTr="00596187">
        <w:tc>
          <w:tcPr>
            <w:tcW w:w="1101" w:type="dxa"/>
          </w:tcPr>
          <w:p w14:paraId="7C84E384" w14:textId="133B0FCB" w:rsidR="00824AA5" w:rsidRDefault="008946BC" w:rsidP="00824AA5">
            <w:pPr>
              <w:spacing w:before="1"/>
              <w:ind w:right="-101"/>
              <w:jc w:val="center"/>
              <w:rPr>
                <w:b/>
              </w:rPr>
            </w:pPr>
            <w:r>
              <w:rPr>
                <w:b/>
              </w:rPr>
              <w:t>2122-</w:t>
            </w:r>
            <w:r w:rsidR="008179B0">
              <w:rPr>
                <w:b/>
              </w:rPr>
              <w:t>111</w:t>
            </w:r>
          </w:p>
        </w:tc>
        <w:tc>
          <w:tcPr>
            <w:tcW w:w="8432" w:type="dxa"/>
          </w:tcPr>
          <w:p w14:paraId="22BB4D36" w14:textId="1F9E8458" w:rsidR="00824AA5" w:rsidRDefault="008179B0" w:rsidP="000112E2">
            <w:pPr>
              <w:spacing w:line="276" w:lineRule="auto"/>
              <w:rPr>
                <w:b/>
                <w:bCs/>
              </w:rPr>
            </w:pPr>
            <w:r>
              <w:rPr>
                <w:b/>
                <w:bCs/>
              </w:rPr>
              <w:t>ELECTRICITY SUPPLY FOR SHOP STORAGE FACILITY</w:t>
            </w:r>
          </w:p>
          <w:p w14:paraId="135DD50B" w14:textId="77777777" w:rsidR="009220EC" w:rsidRDefault="00CB409E" w:rsidP="008179B0">
            <w:pPr>
              <w:spacing w:line="276" w:lineRule="auto"/>
              <w:rPr>
                <w:b/>
                <w:bCs/>
              </w:rPr>
            </w:pPr>
            <w:r>
              <w:t xml:space="preserve">The Chairman said that he had arranged for the electricity supply to the new storage facility to be connected. This was unanimously </w:t>
            </w:r>
            <w:r>
              <w:rPr>
                <w:b/>
                <w:bCs/>
              </w:rPr>
              <w:t>Approved.</w:t>
            </w:r>
          </w:p>
          <w:p w14:paraId="111932A5" w14:textId="212B40B3" w:rsidR="00CB409E" w:rsidRPr="00CB409E" w:rsidRDefault="00CB409E" w:rsidP="008179B0">
            <w:pPr>
              <w:spacing w:line="276" w:lineRule="auto"/>
            </w:pPr>
          </w:p>
        </w:tc>
      </w:tr>
      <w:tr w:rsidR="00824AA5" w14:paraId="3BF515C1" w14:textId="77777777" w:rsidTr="00596187">
        <w:tc>
          <w:tcPr>
            <w:tcW w:w="1101" w:type="dxa"/>
          </w:tcPr>
          <w:p w14:paraId="5C94071F" w14:textId="38742932" w:rsidR="00824AA5" w:rsidRDefault="008946BC" w:rsidP="00824AA5">
            <w:pPr>
              <w:spacing w:before="1"/>
              <w:ind w:right="-101"/>
              <w:jc w:val="center"/>
              <w:rPr>
                <w:b/>
              </w:rPr>
            </w:pPr>
            <w:r>
              <w:rPr>
                <w:b/>
              </w:rPr>
              <w:t>2122-</w:t>
            </w:r>
            <w:r w:rsidR="008179B0">
              <w:rPr>
                <w:b/>
              </w:rPr>
              <w:t>112</w:t>
            </w:r>
          </w:p>
        </w:tc>
        <w:tc>
          <w:tcPr>
            <w:tcW w:w="8432" w:type="dxa"/>
          </w:tcPr>
          <w:p w14:paraId="60661D5D" w14:textId="77777777" w:rsidR="00824AA5" w:rsidRDefault="00865B6B" w:rsidP="00865B6B">
            <w:pPr>
              <w:spacing w:line="276" w:lineRule="auto"/>
              <w:rPr>
                <w:b/>
                <w:bCs/>
              </w:rPr>
            </w:pPr>
            <w:r>
              <w:rPr>
                <w:b/>
                <w:bCs/>
              </w:rPr>
              <w:t>WEBSITE</w:t>
            </w:r>
          </w:p>
          <w:p w14:paraId="14C0C9BB" w14:textId="03F00C36" w:rsidR="00B207CC" w:rsidRDefault="00CB409E" w:rsidP="008179B0">
            <w:pPr>
              <w:spacing w:line="276" w:lineRule="auto"/>
            </w:pPr>
            <w:r>
              <w:t xml:space="preserve">Cllr. Huxley had written to the clerk explaining that she had put the latest agenda and minutes on the site, but was experiencing some </w:t>
            </w:r>
            <w:r w:rsidR="008C5F34">
              <w:t>minor problem</w:t>
            </w:r>
            <w:r>
              <w:t>s with the process. The clerk has yet to ‘meet’ Cllrs. Swift and Huxley to educate himself on the updating process, but this would happen shortly.</w:t>
            </w:r>
          </w:p>
          <w:p w14:paraId="35E20C0D" w14:textId="65C369DA" w:rsidR="00CB409E" w:rsidRPr="00B207CC" w:rsidRDefault="00CB409E" w:rsidP="008179B0">
            <w:pPr>
              <w:spacing w:line="276" w:lineRule="auto"/>
            </w:pPr>
          </w:p>
        </w:tc>
      </w:tr>
      <w:tr w:rsidR="00824AA5" w14:paraId="3C819C13" w14:textId="77777777" w:rsidTr="00596187">
        <w:tc>
          <w:tcPr>
            <w:tcW w:w="1101" w:type="dxa"/>
          </w:tcPr>
          <w:p w14:paraId="49B57AC9" w14:textId="03D1CD0C" w:rsidR="00824AA5" w:rsidRDefault="008946BC" w:rsidP="00824AA5">
            <w:pPr>
              <w:spacing w:before="1"/>
              <w:ind w:right="-101"/>
              <w:jc w:val="center"/>
              <w:rPr>
                <w:b/>
              </w:rPr>
            </w:pPr>
            <w:r>
              <w:rPr>
                <w:b/>
              </w:rPr>
              <w:t>2122-</w:t>
            </w:r>
            <w:r w:rsidR="008179B0">
              <w:rPr>
                <w:b/>
              </w:rPr>
              <w:t>113</w:t>
            </w:r>
          </w:p>
        </w:tc>
        <w:tc>
          <w:tcPr>
            <w:tcW w:w="8432" w:type="dxa"/>
          </w:tcPr>
          <w:p w14:paraId="6202B4AF" w14:textId="77777777" w:rsidR="00B207CC" w:rsidRDefault="008179B0" w:rsidP="008179B0">
            <w:pPr>
              <w:spacing w:line="276" w:lineRule="auto"/>
              <w:rPr>
                <w:b/>
                <w:bCs/>
              </w:rPr>
            </w:pPr>
            <w:r>
              <w:rPr>
                <w:b/>
                <w:bCs/>
              </w:rPr>
              <w:t>QUEEN ELIZABETH II PLATINUM JUBILEE CELEBRATION</w:t>
            </w:r>
          </w:p>
          <w:p w14:paraId="45E7B553" w14:textId="77777777" w:rsidR="002E7658" w:rsidRDefault="002E7658" w:rsidP="008179B0">
            <w:pPr>
              <w:spacing w:line="276" w:lineRule="auto"/>
            </w:pPr>
            <w:r>
              <w:t>Councillors considered the possibilities for planting a commemorative tree as part of the celebration, particularly potential locations. The conclusion was that a request for suggestions from the community would be placed on the village hub, as it might have to be on private land somewhere accessible to the public. The parish council had earmarked £500 towards more general community celebrations.</w:t>
            </w:r>
          </w:p>
          <w:p w14:paraId="523453D9" w14:textId="4016CDF3" w:rsidR="002E7658" w:rsidRPr="002E7658" w:rsidRDefault="002E7658" w:rsidP="008179B0">
            <w:pPr>
              <w:spacing w:line="276" w:lineRule="auto"/>
            </w:pPr>
          </w:p>
        </w:tc>
      </w:tr>
      <w:tr w:rsidR="00824AA5" w14:paraId="15C72A45" w14:textId="77777777" w:rsidTr="00596187">
        <w:tc>
          <w:tcPr>
            <w:tcW w:w="1101" w:type="dxa"/>
          </w:tcPr>
          <w:p w14:paraId="4C08E496" w14:textId="6743EACB" w:rsidR="00824AA5" w:rsidRDefault="008946BC" w:rsidP="00824AA5">
            <w:pPr>
              <w:spacing w:before="1"/>
              <w:ind w:right="-101"/>
              <w:jc w:val="center"/>
              <w:rPr>
                <w:b/>
              </w:rPr>
            </w:pPr>
            <w:r>
              <w:rPr>
                <w:b/>
              </w:rPr>
              <w:t>2122-</w:t>
            </w:r>
            <w:r w:rsidR="008179B0">
              <w:rPr>
                <w:b/>
              </w:rPr>
              <w:t>114</w:t>
            </w:r>
          </w:p>
        </w:tc>
        <w:tc>
          <w:tcPr>
            <w:tcW w:w="8432" w:type="dxa"/>
          </w:tcPr>
          <w:p w14:paraId="3AA19BBD" w14:textId="11196336" w:rsidR="00824AA5" w:rsidRDefault="008179B0" w:rsidP="00824AA5">
            <w:pPr>
              <w:spacing w:line="276" w:lineRule="auto"/>
              <w:rPr>
                <w:b/>
                <w:bCs/>
              </w:rPr>
            </w:pPr>
            <w:r>
              <w:rPr>
                <w:b/>
                <w:bCs/>
              </w:rPr>
              <w:t>HIGHWAY DRAINAGE AT BUTTS COTTAGE</w:t>
            </w:r>
          </w:p>
          <w:p w14:paraId="04253EF0" w14:textId="5840DA83" w:rsidR="00954111" w:rsidRDefault="00CB409E" w:rsidP="008179B0">
            <w:pPr>
              <w:ind w:right="-2"/>
            </w:pPr>
            <w:r>
              <w:t xml:space="preserve">The clerk confirmed that the pictures of the flooding </w:t>
            </w:r>
            <w:r w:rsidR="002E7658">
              <w:t>of the highway</w:t>
            </w:r>
            <w:r w:rsidR="003073A2">
              <w:t xml:space="preserve"> immediately following the County Council’s attempts to jet the drain, which Cllr. Martin had been told would definitely solve the problem.</w:t>
            </w:r>
          </w:p>
          <w:p w14:paraId="4B0BC21C" w14:textId="77777777" w:rsidR="003073A2" w:rsidRDefault="003073A2" w:rsidP="008179B0">
            <w:pPr>
              <w:ind w:right="-2"/>
            </w:pPr>
          </w:p>
          <w:p w14:paraId="6B66372F" w14:textId="77777777" w:rsidR="003073A2" w:rsidRDefault="003073A2" w:rsidP="008179B0">
            <w:pPr>
              <w:ind w:right="-2"/>
            </w:pPr>
            <w:r>
              <w:t>The clerk would write to County Councillor Squire explaining that this problem had existed for years and was no nearer being solved. A lasting solution has to be found.</w:t>
            </w:r>
          </w:p>
          <w:p w14:paraId="0C362F74" w14:textId="1F9D2A23" w:rsidR="003073A2" w:rsidRPr="00954111" w:rsidRDefault="003073A2" w:rsidP="008179B0">
            <w:pPr>
              <w:ind w:right="-2"/>
            </w:pPr>
          </w:p>
        </w:tc>
      </w:tr>
      <w:tr w:rsidR="00290DF1" w14:paraId="0744039A" w14:textId="77777777" w:rsidTr="00596187">
        <w:tc>
          <w:tcPr>
            <w:tcW w:w="1101" w:type="dxa"/>
          </w:tcPr>
          <w:p w14:paraId="4C094104" w14:textId="6C43A4A1" w:rsidR="00290DF1" w:rsidRDefault="008946BC" w:rsidP="00290DF1">
            <w:pPr>
              <w:spacing w:before="1"/>
              <w:ind w:right="-101"/>
              <w:jc w:val="center"/>
              <w:rPr>
                <w:b/>
              </w:rPr>
            </w:pPr>
            <w:r>
              <w:rPr>
                <w:b/>
              </w:rPr>
              <w:t>2122-</w:t>
            </w:r>
            <w:r w:rsidR="008179B0">
              <w:rPr>
                <w:b/>
              </w:rPr>
              <w:t>115</w:t>
            </w:r>
          </w:p>
          <w:p w14:paraId="5EA479FC" w14:textId="3A2F84DF" w:rsidR="00824AA5" w:rsidRDefault="00824AA5" w:rsidP="00290DF1">
            <w:pPr>
              <w:spacing w:before="1"/>
              <w:ind w:right="-101"/>
              <w:jc w:val="center"/>
              <w:rPr>
                <w:b/>
              </w:rPr>
            </w:pPr>
          </w:p>
        </w:tc>
        <w:tc>
          <w:tcPr>
            <w:tcW w:w="8432" w:type="dxa"/>
          </w:tcPr>
          <w:p w14:paraId="27D53025" w14:textId="3896CABB" w:rsidR="00290DF1" w:rsidRDefault="00290DF1" w:rsidP="00290DF1">
            <w:pPr>
              <w:spacing w:line="276" w:lineRule="auto"/>
              <w:rPr>
                <w:b/>
                <w:bCs/>
              </w:rPr>
            </w:pPr>
            <w:r w:rsidRPr="000F4997">
              <w:rPr>
                <w:b/>
                <w:bCs/>
              </w:rPr>
              <w:t>BANK RECONCILIATION</w:t>
            </w:r>
          </w:p>
          <w:p w14:paraId="38A4C4CC" w14:textId="29D55C9B" w:rsidR="00290DF1" w:rsidRDefault="00DC514B" w:rsidP="00290DF1">
            <w:pPr>
              <w:spacing w:line="276" w:lineRule="auto"/>
            </w:pPr>
            <w:r>
              <w:t xml:space="preserve">The attached Bank Reconciliation for the month ended </w:t>
            </w:r>
            <w:r w:rsidR="008179B0">
              <w:t>30</w:t>
            </w:r>
            <w:r w:rsidRPr="00DC514B">
              <w:rPr>
                <w:vertAlign w:val="superscript"/>
              </w:rPr>
              <w:t>th</w:t>
            </w:r>
            <w:r>
              <w:t xml:space="preserve"> </w:t>
            </w:r>
            <w:r w:rsidR="008179B0">
              <w:t>Octo</w:t>
            </w:r>
            <w:r>
              <w:t>ber 2021,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596187">
        <w:tc>
          <w:tcPr>
            <w:tcW w:w="1101" w:type="dxa"/>
          </w:tcPr>
          <w:p w14:paraId="267CC9D5" w14:textId="361E2890" w:rsidR="00290DF1" w:rsidRDefault="008946BC" w:rsidP="00290DF1">
            <w:pPr>
              <w:spacing w:before="1"/>
              <w:ind w:right="-101"/>
              <w:jc w:val="center"/>
              <w:rPr>
                <w:b/>
              </w:rPr>
            </w:pPr>
            <w:r>
              <w:rPr>
                <w:b/>
              </w:rPr>
              <w:t>2122-</w:t>
            </w:r>
            <w:r w:rsidR="00206B0A">
              <w:rPr>
                <w:b/>
              </w:rPr>
              <w:t>116</w:t>
            </w:r>
          </w:p>
        </w:tc>
        <w:tc>
          <w:tcPr>
            <w:tcW w:w="8432"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lastRenderedPageBreak/>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1C57C92C" w14:textId="77777777" w:rsidR="00290DF1" w:rsidRDefault="00290DF1" w:rsidP="008179B0">
            <w:pPr>
              <w:rPr>
                <w:b/>
                <w:bCs/>
              </w:rPr>
            </w:pPr>
          </w:p>
        </w:tc>
      </w:tr>
      <w:tr w:rsidR="00290DF1" w14:paraId="05D07140" w14:textId="77777777" w:rsidTr="00596187">
        <w:trPr>
          <w:trHeight w:val="709"/>
        </w:trPr>
        <w:tc>
          <w:tcPr>
            <w:tcW w:w="1101" w:type="dxa"/>
          </w:tcPr>
          <w:p w14:paraId="63200B85" w14:textId="7DD745CF" w:rsidR="00290DF1" w:rsidRDefault="008946BC" w:rsidP="00290DF1">
            <w:pPr>
              <w:spacing w:before="1"/>
              <w:ind w:right="-101"/>
              <w:jc w:val="center"/>
              <w:rPr>
                <w:b/>
              </w:rPr>
            </w:pPr>
            <w:r>
              <w:rPr>
                <w:b/>
              </w:rPr>
              <w:lastRenderedPageBreak/>
              <w:t>2122-</w:t>
            </w:r>
            <w:r w:rsidR="00206B0A">
              <w:rPr>
                <w:b/>
              </w:rPr>
              <w:t>117</w:t>
            </w:r>
          </w:p>
        </w:tc>
        <w:tc>
          <w:tcPr>
            <w:tcW w:w="8432"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1BEE9DFE" w:rsidR="00290DF1" w:rsidRDefault="00990552" w:rsidP="00A02FF8">
            <w:pPr>
              <w:tabs>
                <w:tab w:val="left" w:pos="1553"/>
              </w:tabs>
              <w:spacing w:before="1"/>
              <w:ind w:right="448"/>
              <w:rPr>
                <w:b/>
              </w:rPr>
            </w:pPr>
            <w:r>
              <w:rPr>
                <w:bCs/>
              </w:rPr>
              <w:t xml:space="preserve">On a proposal by </w:t>
            </w:r>
            <w:r w:rsidR="00ED4209">
              <w:rPr>
                <w:bCs/>
              </w:rPr>
              <w:t>the C</w:t>
            </w:r>
            <w:r w:rsidR="008179B0">
              <w:rPr>
                <w:bCs/>
              </w:rPr>
              <w:t>llr. Martin</w:t>
            </w:r>
            <w:r>
              <w:rPr>
                <w:bCs/>
              </w:rPr>
              <w:t>, seconded by Cllr. Flavin,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96187">
        <w:trPr>
          <w:trHeight w:val="709"/>
        </w:trPr>
        <w:tc>
          <w:tcPr>
            <w:tcW w:w="1101" w:type="dxa"/>
          </w:tcPr>
          <w:p w14:paraId="23A63DE4" w14:textId="7F3D5629"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2612"/>
              <w:gridCol w:w="2966"/>
              <w:gridCol w:w="1513"/>
              <w:gridCol w:w="1125"/>
            </w:tblGrid>
            <w:tr w:rsidR="00290DF1" w14:paraId="7951A003" w14:textId="77777777" w:rsidTr="008772DA">
              <w:tc>
                <w:tcPr>
                  <w:tcW w:w="261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2966"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1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5"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8772DA">
              <w:tc>
                <w:tcPr>
                  <w:tcW w:w="261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2966"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1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5"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8772DA">
              <w:tc>
                <w:tcPr>
                  <w:tcW w:w="2612"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2966" w:type="dxa"/>
                  <w:shd w:val="clear" w:color="auto" w:fill="E7E6E6" w:themeFill="background2"/>
                  <w:vAlign w:val="center"/>
                </w:tcPr>
                <w:p w14:paraId="7F5A8AC9" w14:textId="77777777" w:rsidR="00290DF1" w:rsidRPr="00AB0272" w:rsidRDefault="00290DF1" w:rsidP="00290DF1">
                  <w:pPr>
                    <w:spacing w:line="276" w:lineRule="auto"/>
                  </w:pPr>
                </w:p>
              </w:tc>
              <w:tc>
                <w:tcPr>
                  <w:tcW w:w="151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5"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8772DA" w:rsidRPr="00AB0272" w14:paraId="593611F1" w14:textId="77777777" w:rsidTr="008772DA">
              <w:tc>
                <w:tcPr>
                  <w:tcW w:w="2612" w:type="dxa"/>
                  <w:vAlign w:val="center"/>
                </w:tcPr>
                <w:p w14:paraId="0B1E72D7" w14:textId="4EFB54C6" w:rsidR="008772DA" w:rsidRDefault="008772DA" w:rsidP="008772DA">
                  <w:pPr>
                    <w:spacing w:line="276" w:lineRule="auto"/>
                    <w:rPr>
                      <w:b/>
                      <w:bCs/>
                    </w:rPr>
                  </w:pPr>
                  <w:r>
                    <w:rPr>
                      <w:b/>
                      <w:bCs/>
                    </w:rPr>
                    <w:t>Lilian Jones</w:t>
                  </w:r>
                </w:p>
              </w:tc>
              <w:tc>
                <w:tcPr>
                  <w:tcW w:w="2966" w:type="dxa"/>
                  <w:vAlign w:val="center"/>
                </w:tcPr>
                <w:p w14:paraId="2A28567B" w14:textId="091A950E" w:rsidR="008772DA" w:rsidRDefault="008772DA" w:rsidP="008772DA">
                  <w:pPr>
                    <w:spacing w:line="276" w:lineRule="auto"/>
                    <w:rPr>
                      <w:b/>
                      <w:bCs/>
                    </w:rPr>
                  </w:pPr>
                  <w:r>
                    <w:rPr>
                      <w:b/>
                      <w:bCs/>
                    </w:rPr>
                    <w:t>Caretaker – November 2021</w:t>
                  </w:r>
                </w:p>
              </w:tc>
              <w:tc>
                <w:tcPr>
                  <w:tcW w:w="1513" w:type="dxa"/>
                  <w:vAlign w:val="center"/>
                </w:tcPr>
                <w:p w14:paraId="688A853F" w14:textId="153141E4" w:rsidR="008772DA" w:rsidRDefault="008772DA" w:rsidP="008772DA">
                  <w:pPr>
                    <w:spacing w:line="276" w:lineRule="auto"/>
                    <w:jc w:val="right"/>
                    <w:rPr>
                      <w:b/>
                      <w:bCs/>
                    </w:rPr>
                  </w:pPr>
                  <w:r>
                    <w:rPr>
                      <w:b/>
                      <w:bCs/>
                    </w:rPr>
                    <w:t>152.08</w:t>
                  </w:r>
                </w:p>
              </w:tc>
              <w:tc>
                <w:tcPr>
                  <w:tcW w:w="1125" w:type="dxa"/>
                  <w:vAlign w:val="center"/>
                </w:tcPr>
                <w:p w14:paraId="2526B68D" w14:textId="6EB0DD08" w:rsidR="008772DA" w:rsidRDefault="008772DA" w:rsidP="008772DA">
                  <w:pPr>
                    <w:spacing w:line="276" w:lineRule="auto"/>
                    <w:jc w:val="center"/>
                    <w:rPr>
                      <w:b/>
                      <w:bCs/>
                    </w:rPr>
                  </w:pPr>
                  <w:r>
                    <w:rPr>
                      <w:b/>
                      <w:bCs/>
                    </w:rPr>
                    <w:t>SO</w:t>
                  </w:r>
                </w:p>
              </w:tc>
            </w:tr>
            <w:tr w:rsidR="008772DA" w:rsidRPr="00AB0272" w14:paraId="69C614B4" w14:textId="77777777" w:rsidTr="008772DA">
              <w:tc>
                <w:tcPr>
                  <w:tcW w:w="2612" w:type="dxa"/>
                  <w:vAlign w:val="center"/>
                </w:tcPr>
                <w:p w14:paraId="0A5B38C6" w14:textId="69B27144" w:rsidR="008772DA" w:rsidRPr="008772DA" w:rsidRDefault="008772DA" w:rsidP="008772DA">
                  <w:pPr>
                    <w:spacing w:line="276" w:lineRule="auto"/>
                    <w:rPr>
                      <w:b/>
                      <w:bCs/>
                    </w:rPr>
                  </w:pPr>
                  <w:r w:rsidRPr="008772DA">
                    <w:rPr>
                      <w:b/>
                      <w:bCs/>
                    </w:rPr>
                    <w:t>Discount Displays</w:t>
                  </w:r>
                </w:p>
              </w:tc>
              <w:tc>
                <w:tcPr>
                  <w:tcW w:w="2966" w:type="dxa"/>
                  <w:vAlign w:val="center"/>
                </w:tcPr>
                <w:p w14:paraId="689DBED2" w14:textId="687E15EA" w:rsidR="008772DA" w:rsidRPr="008772DA" w:rsidRDefault="008772DA" w:rsidP="008772DA">
                  <w:pPr>
                    <w:spacing w:line="276" w:lineRule="auto"/>
                    <w:rPr>
                      <w:b/>
                      <w:bCs/>
                    </w:rPr>
                  </w:pPr>
                  <w:r w:rsidRPr="008772DA">
                    <w:rPr>
                      <w:b/>
                      <w:bCs/>
                    </w:rPr>
                    <w:t>Shop Noticeboard</w:t>
                  </w:r>
                </w:p>
              </w:tc>
              <w:tc>
                <w:tcPr>
                  <w:tcW w:w="1513" w:type="dxa"/>
                  <w:vAlign w:val="center"/>
                </w:tcPr>
                <w:p w14:paraId="06AE75A7" w14:textId="67856AD3" w:rsidR="008772DA" w:rsidRPr="008772DA" w:rsidRDefault="008772DA" w:rsidP="008772DA">
                  <w:pPr>
                    <w:spacing w:line="276" w:lineRule="auto"/>
                    <w:jc w:val="right"/>
                    <w:rPr>
                      <w:b/>
                      <w:bCs/>
                    </w:rPr>
                  </w:pPr>
                  <w:r w:rsidRPr="008772DA">
                    <w:rPr>
                      <w:b/>
                      <w:bCs/>
                    </w:rPr>
                    <w:t>153.54</w:t>
                  </w:r>
                </w:p>
              </w:tc>
              <w:tc>
                <w:tcPr>
                  <w:tcW w:w="1125" w:type="dxa"/>
                  <w:vAlign w:val="center"/>
                </w:tcPr>
                <w:p w14:paraId="6DE448B4" w14:textId="7432E1C0" w:rsidR="008772DA" w:rsidRPr="008772DA" w:rsidRDefault="008772DA" w:rsidP="008772DA">
                  <w:pPr>
                    <w:spacing w:line="276" w:lineRule="auto"/>
                    <w:jc w:val="center"/>
                    <w:rPr>
                      <w:b/>
                      <w:bCs/>
                    </w:rPr>
                  </w:pPr>
                  <w:r w:rsidRPr="008772DA">
                    <w:rPr>
                      <w:b/>
                      <w:bCs/>
                    </w:rPr>
                    <w:t>212201</w:t>
                  </w:r>
                </w:p>
              </w:tc>
            </w:tr>
            <w:tr w:rsidR="008772DA" w:rsidRPr="00AB0272" w14:paraId="763D65F7" w14:textId="77777777" w:rsidTr="008772DA">
              <w:tc>
                <w:tcPr>
                  <w:tcW w:w="2612" w:type="dxa"/>
                  <w:vAlign w:val="center"/>
                </w:tcPr>
                <w:p w14:paraId="6F152C35" w14:textId="53E00819" w:rsidR="008772DA" w:rsidRPr="008772DA" w:rsidRDefault="008772DA" w:rsidP="008772DA">
                  <w:pPr>
                    <w:spacing w:line="276" w:lineRule="auto"/>
                    <w:rPr>
                      <w:b/>
                      <w:bCs/>
                    </w:rPr>
                  </w:pPr>
                  <w:r w:rsidRPr="008772DA">
                    <w:rPr>
                      <w:b/>
                      <w:bCs/>
                    </w:rPr>
                    <w:t>Devon Containers</w:t>
                  </w:r>
                </w:p>
              </w:tc>
              <w:tc>
                <w:tcPr>
                  <w:tcW w:w="2966" w:type="dxa"/>
                  <w:vAlign w:val="center"/>
                </w:tcPr>
                <w:p w14:paraId="1A4DDFE6" w14:textId="2255EFB9" w:rsidR="008772DA" w:rsidRPr="008772DA" w:rsidRDefault="008772DA" w:rsidP="008772DA">
                  <w:pPr>
                    <w:spacing w:line="276" w:lineRule="auto"/>
                    <w:rPr>
                      <w:b/>
                      <w:bCs/>
                    </w:rPr>
                  </w:pPr>
                  <w:r w:rsidRPr="008772DA">
                    <w:rPr>
                      <w:b/>
                      <w:bCs/>
                    </w:rPr>
                    <w:t>Shop Storage Unit (Shop a/c)</w:t>
                  </w:r>
                </w:p>
              </w:tc>
              <w:tc>
                <w:tcPr>
                  <w:tcW w:w="1513" w:type="dxa"/>
                  <w:vAlign w:val="center"/>
                </w:tcPr>
                <w:p w14:paraId="38932ABC" w14:textId="34A3E1E3" w:rsidR="008772DA" w:rsidRPr="008772DA" w:rsidRDefault="008772DA" w:rsidP="008772DA">
                  <w:pPr>
                    <w:spacing w:line="276" w:lineRule="auto"/>
                    <w:jc w:val="right"/>
                    <w:rPr>
                      <w:b/>
                      <w:bCs/>
                    </w:rPr>
                  </w:pPr>
                  <w:r w:rsidRPr="008772DA">
                    <w:rPr>
                      <w:b/>
                      <w:bCs/>
                    </w:rPr>
                    <w:t>3,300.00</w:t>
                  </w:r>
                </w:p>
              </w:tc>
              <w:tc>
                <w:tcPr>
                  <w:tcW w:w="1125" w:type="dxa"/>
                  <w:vAlign w:val="center"/>
                </w:tcPr>
                <w:p w14:paraId="00DB4046" w14:textId="21ADA792" w:rsidR="008772DA" w:rsidRPr="008772DA" w:rsidRDefault="008772DA" w:rsidP="008772DA">
                  <w:pPr>
                    <w:spacing w:line="276" w:lineRule="auto"/>
                    <w:jc w:val="center"/>
                    <w:rPr>
                      <w:b/>
                      <w:bCs/>
                    </w:rPr>
                  </w:pPr>
                  <w:r w:rsidRPr="008772DA">
                    <w:rPr>
                      <w:b/>
                      <w:bCs/>
                    </w:rPr>
                    <w:t>212202</w:t>
                  </w:r>
                </w:p>
              </w:tc>
            </w:tr>
            <w:tr w:rsidR="008772DA" w:rsidRPr="00AB0272" w14:paraId="4A6DF2AC" w14:textId="77777777" w:rsidTr="008772DA">
              <w:tc>
                <w:tcPr>
                  <w:tcW w:w="2612" w:type="dxa"/>
                  <w:vAlign w:val="center"/>
                </w:tcPr>
                <w:p w14:paraId="2C7D98D6" w14:textId="582312ED" w:rsidR="008772DA" w:rsidRDefault="008772DA" w:rsidP="008772DA">
                  <w:pPr>
                    <w:spacing w:line="276" w:lineRule="auto"/>
                    <w:rPr>
                      <w:b/>
                      <w:bCs/>
                    </w:rPr>
                  </w:pPr>
                  <w:r>
                    <w:rPr>
                      <w:b/>
                      <w:bCs/>
                    </w:rPr>
                    <w:t>PKF Littlejohn</w:t>
                  </w:r>
                </w:p>
              </w:tc>
              <w:tc>
                <w:tcPr>
                  <w:tcW w:w="2966" w:type="dxa"/>
                  <w:vAlign w:val="center"/>
                </w:tcPr>
                <w:p w14:paraId="695D2288" w14:textId="2EFF1863" w:rsidR="008772DA" w:rsidRDefault="008772DA" w:rsidP="008772DA">
                  <w:pPr>
                    <w:spacing w:line="276" w:lineRule="auto"/>
                    <w:rPr>
                      <w:b/>
                      <w:bCs/>
                    </w:rPr>
                  </w:pPr>
                  <w:r>
                    <w:rPr>
                      <w:b/>
                      <w:bCs/>
                    </w:rPr>
                    <w:t>External Audit</w:t>
                  </w:r>
                </w:p>
              </w:tc>
              <w:tc>
                <w:tcPr>
                  <w:tcW w:w="1513" w:type="dxa"/>
                  <w:vAlign w:val="center"/>
                </w:tcPr>
                <w:p w14:paraId="35029E9D" w14:textId="31C34C31" w:rsidR="008772DA" w:rsidRDefault="008772DA" w:rsidP="008772DA">
                  <w:pPr>
                    <w:spacing w:line="276" w:lineRule="auto"/>
                    <w:jc w:val="right"/>
                    <w:rPr>
                      <w:b/>
                      <w:bCs/>
                    </w:rPr>
                  </w:pPr>
                  <w:r>
                    <w:rPr>
                      <w:b/>
                      <w:bCs/>
                    </w:rPr>
                    <w:t>240.00</w:t>
                  </w:r>
                </w:p>
              </w:tc>
              <w:tc>
                <w:tcPr>
                  <w:tcW w:w="1125" w:type="dxa"/>
                  <w:vAlign w:val="center"/>
                </w:tcPr>
                <w:p w14:paraId="408BB365" w14:textId="6550C877" w:rsidR="008772DA" w:rsidRDefault="008772DA" w:rsidP="008772DA">
                  <w:pPr>
                    <w:spacing w:line="276" w:lineRule="auto"/>
                    <w:jc w:val="center"/>
                    <w:rPr>
                      <w:b/>
                      <w:bCs/>
                    </w:rPr>
                  </w:pPr>
                  <w:r>
                    <w:rPr>
                      <w:b/>
                      <w:bCs/>
                    </w:rPr>
                    <w:t>212203</w:t>
                  </w:r>
                </w:p>
              </w:tc>
            </w:tr>
            <w:tr w:rsidR="008772DA" w:rsidRPr="00AB0272" w14:paraId="0ED5EC09" w14:textId="77777777" w:rsidTr="008772DA">
              <w:tc>
                <w:tcPr>
                  <w:tcW w:w="2612" w:type="dxa"/>
                  <w:vAlign w:val="center"/>
                </w:tcPr>
                <w:p w14:paraId="120A2327" w14:textId="6DFE9FC8" w:rsidR="008772DA" w:rsidRDefault="008772DA" w:rsidP="008772DA">
                  <w:pPr>
                    <w:spacing w:line="276" w:lineRule="auto"/>
                    <w:rPr>
                      <w:b/>
                      <w:bCs/>
                    </w:rPr>
                  </w:pPr>
                  <w:proofErr w:type="spellStart"/>
                  <w:r>
                    <w:rPr>
                      <w:b/>
                      <w:bCs/>
                    </w:rPr>
                    <w:t>Greenbarnes</w:t>
                  </w:r>
                  <w:proofErr w:type="spellEnd"/>
                  <w:r>
                    <w:rPr>
                      <w:b/>
                      <w:bCs/>
                    </w:rPr>
                    <w:t xml:space="preserve"> Ltd</w:t>
                  </w:r>
                </w:p>
              </w:tc>
              <w:tc>
                <w:tcPr>
                  <w:tcW w:w="2966" w:type="dxa"/>
                  <w:vAlign w:val="center"/>
                </w:tcPr>
                <w:p w14:paraId="29F340D9" w14:textId="533E2039" w:rsidR="008772DA" w:rsidRDefault="008772DA" w:rsidP="008772DA">
                  <w:pPr>
                    <w:spacing w:line="276" w:lineRule="auto"/>
                    <w:rPr>
                      <w:b/>
                      <w:bCs/>
                    </w:rPr>
                  </w:pPr>
                  <w:r>
                    <w:rPr>
                      <w:b/>
                      <w:bCs/>
                    </w:rPr>
                    <w:t>Wooden Noticeboard</w:t>
                  </w:r>
                </w:p>
              </w:tc>
              <w:tc>
                <w:tcPr>
                  <w:tcW w:w="1513" w:type="dxa"/>
                  <w:vAlign w:val="center"/>
                </w:tcPr>
                <w:p w14:paraId="740B88B7" w14:textId="3A064AEF" w:rsidR="008772DA" w:rsidRDefault="008772DA" w:rsidP="008772DA">
                  <w:pPr>
                    <w:spacing w:line="276" w:lineRule="auto"/>
                    <w:jc w:val="right"/>
                    <w:rPr>
                      <w:b/>
                      <w:bCs/>
                    </w:rPr>
                  </w:pPr>
                  <w:r>
                    <w:rPr>
                      <w:b/>
                      <w:bCs/>
                    </w:rPr>
                    <w:t>1,107.51</w:t>
                  </w:r>
                </w:p>
              </w:tc>
              <w:tc>
                <w:tcPr>
                  <w:tcW w:w="1125" w:type="dxa"/>
                  <w:vAlign w:val="center"/>
                </w:tcPr>
                <w:p w14:paraId="7988C40C" w14:textId="1EEA0433" w:rsidR="008772DA" w:rsidRPr="008613B0" w:rsidRDefault="008772DA" w:rsidP="008772DA">
                  <w:pPr>
                    <w:spacing w:line="276" w:lineRule="auto"/>
                    <w:jc w:val="center"/>
                    <w:rPr>
                      <w:b/>
                      <w:bCs/>
                    </w:rPr>
                  </w:pPr>
                  <w:r>
                    <w:rPr>
                      <w:b/>
                      <w:bCs/>
                    </w:rPr>
                    <w:t>212203</w:t>
                  </w:r>
                </w:p>
              </w:tc>
            </w:tr>
            <w:tr w:rsidR="008772DA" w:rsidRPr="00AB0272" w14:paraId="437FD543" w14:textId="77777777" w:rsidTr="008772DA">
              <w:tc>
                <w:tcPr>
                  <w:tcW w:w="2612" w:type="dxa"/>
                  <w:vAlign w:val="center"/>
                </w:tcPr>
                <w:p w14:paraId="3CF17579" w14:textId="7EEF9FFC" w:rsidR="008772DA" w:rsidRDefault="008772DA" w:rsidP="008772DA">
                  <w:pPr>
                    <w:spacing w:line="276" w:lineRule="auto"/>
                    <w:rPr>
                      <w:b/>
                      <w:bCs/>
                    </w:rPr>
                  </w:pPr>
                  <w:r>
                    <w:rPr>
                      <w:b/>
                      <w:bCs/>
                    </w:rPr>
                    <w:t>RJ Martin</w:t>
                  </w:r>
                </w:p>
              </w:tc>
              <w:tc>
                <w:tcPr>
                  <w:tcW w:w="2966" w:type="dxa"/>
                  <w:vAlign w:val="center"/>
                </w:tcPr>
                <w:p w14:paraId="16346EA3" w14:textId="3B048F0D" w:rsidR="008772DA" w:rsidRDefault="008772DA" w:rsidP="008772DA">
                  <w:pPr>
                    <w:spacing w:line="276" w:lineRule="auto"/>
                    <w:rPr>
                      <w:b/>
                      <w:bCs/>
                    </w:rPr>
                  </w:pPr>
                  <w:r>
                    <w:rPr>
                      <w:b/>
                      <w:bCs/>
                    </w:rPr>
                    <w:t>Locum Clerk – October 2021</w:t>
                  </w:r>
                </w:p>
              </w:tc>
              <w:tc>
                <w:tcPr>
                  <w:tcW w:w="1513" w:type="dxa"/>
                  <w:vAlign w:val="center"/>
                </w:tcPr>
                <w:p w14:paraId="74852839" w14:textId="0385106F" w:rsidR="008772DA" w:rsidRDefault="008772DA" w:rsidP="008772DA">
                  <w:pPr>
                    <w:spacing w:line="276" w:lineRule="auto"/>
                    <w:jc w:val="right"/>
                    <w:rPr>
                      <w:b/>
                      <w:bCs/>
                    </w:rPr>
                  </w:pPr>
                  <w:r>
                    <w:rPr>
                      <w:b/>
                      <w:bCs/>
                    </w:rPr>
                    <w:t>466.50</w:t>
                  </w:r>
                </w:p>
              </w:tc>
              <w:tc>
                <w:tcPr>
                  <w:tcW w:w="1125" w:type="dxa"/>
                  <w:vAlign w:val="center"/>
                </w:tcPr>
                <w:p w14:paraId="3364F7B6" w14:textId="3E4DEB92" w:rsidR="008772DA" w:rsidRPr="008613B0" w:rsidRDefault="008772DA" w:rsidP="008772DA">
                  <w:pPr>
                    <w:spacing w:line="276" w:lineRule="auto"/>
                    <w:jc w:val="center"/>
                    <w:rPr>
                      <w:b/>
                      <w:bCs/>
                    </w:rPr>
                  </w:pPr>
                  <w:r>
                    <w:rPr>
                      <w:b/>
                      <w:bCs/>
                    </w:rPr>
                    <w:t>212204</w:t>
                  </w:r>
                </w:p>
              </w:tc>
            </w:tr>
            <w:tr w:rsidR="008772DA" w:rsidRPr="00AB0272" w14:paraId="2089DFEF" w14:textId="77777777" w:rsidTr="008772DA">
              <w:tc>
                <w:tcPr>
                  <w:tcW w:w="2612" w:type="dxa"/>
                  <w:vAlign w:val="center"/>
                </w:tcPr>
                <w:p w14:paraId="281684AF" w14:textId="62F556DA" w:rsidR="008772DA" w:rsidRDefault="008772DA" w:rsidP="008772DA">
                  <w:pPr>
                    <w:spacing w:line="276" w:lineRule="auto"/>
                    <w:rPr>
                      <w:b/>
                      <w:bCs/>
                    </w:rPr>
                  </w:pPr>
                  <w:r>
                    <w:rPr>
                      <w:b/>
                      <w:bCs/>
                    </w:rPr>
                    <w:t>RJ Martin</w:t>
                  </w:r>
                </w:p>
              </w:tc>
              <w:tc>
                <w:tcPr>
                  <w:tcW w:w="2966" w:type="dxa"/>
                  <w:vAlign w:val="center"/>
                </w:tcPr>
                <w:p w14:paraId="02ECF8BB" w14:textId="3B204EAC" w:rsidR="008772DA" w:rsidRDefault="008772DA" w:rsidP="008772DA">
                  <w:pPr>
                    <w:spacing w:line="276" w:lineRule="auto"/>
                    <w:rPr>
                      <w:b/>
                      <w:bCs/>
                    </w:rPr>
                  </w:pPr>
                  <w:r>
                    <w:rPr>
                      <w:b/>
                      <w:bCs/>
                    </w:rPr>
                    <w:t>Clerk’s Salary November 21</w:t>
                  </w:r>
                </w:p>
              </w:tc>
              <w:tc>
                <w:tcPr>
                  <w:tcW w:w="1513" w:type="dxa"/>
                  <w:vAlign w:val="center"/>
                </w:tcPr>
                <w:p w14:paraId="580ED887" w14:textId="54B62864" w:rsidR="008772DA" w:rsidRDefault="008772DA" w:rsidP="008772DA">
                  <w:pPr>
                    <w:spacing w:line="276" w:lineRule="auto"/>
                    <w:jc w:val="right"/>
                    <w:rPr>
                      <w:b/>
                      <w:bCs/>
                    </w:rPr>
                  </w:pPr>
                  <w:r>
                    <w:rPr>
                      <w:b/>
                      <w:bCs/>
                    </w:rPr>
                    <w:t>307.40</w:t>
                  </w:r>
                </w:p>
              </w:tc>
              <w:tc>
                <w:tcPr>
                  <w:tcW w:w="1125" w:type="dxa"/>
                </w:tcPr>
                <w:p w14:paraId="4C958E88" w14:textId="7DF76198" w:rsidR="008772DA" w:rsidRDefault="008772DA" w:rsidP="008772DA">
                  <w:pPr>
                    <w:spacing w:line="276" w:lineRule="auto"/>
                    <w:jc w:val="center"/>
                    <w:rPr>
                      <w:b/>
                      <w:bCs/>
                    </w:rPr>
                  </w:pPr>
                  <w:r>
                    <w:rPr>
                      <w:b/>
                      <w:bCs/>
                    </w:rPr>
                    <w:t>212204</w:t>
                  </w:r>
                </w:p>
              </w:tc>
            </w:tr>
            <w:tr w:rsidR="008772DA" w:rsidRPr="00AB0272" w14:paraId="21BB1768" w14:textId="77777777" w:rsidTr="008772DA">
              <w:tc>
                <w:tcPr>
                  <w:tcW w:w="2612" w:type="dxa"/>
                  <w:vAlign w:val="center"/>
                </w:tcPr>
                <w:p w14:paraId="598D2759" w14:textId="319ADCAB" w:rsidR="008772DA" w:rsidRDefault="008772DA" w:rsidP="008772DA">
                  <w:pPr>
                    <w:spacing w:line="276" w:lineRule="auto"/>
                    <w:rPr>
                      <w:b/>
                      <w:bCs/>
                    </w:rPr>
                  </w:pPr>
                  <w:r>
                    <w:rPr>
                      <w:b/>
                      <w:bCs/>
                    </w:rPr>
                    <w:t>HMRC</w:t>
                  </w:r>
                </w:p>
              </w:tc>
              <w:tc>
                <w:tcPr>
                  <w:tcW w:w="2966" w:type="dxa"/>
                  <w:vAlign w:val="center"/>
                </w:tcPr>
                <w:p w14:paraId="172B6284" w14:textId="18FF01B9" w:rsidR="008772DA" w:rsidRDefault="008772DA" w:rsidP="008772DA">
                  <w:pPr>
                    <w:spacing w:line="276" w:lineRule="auto"/>
                    <w:rPr>
                      <w:b/>
                      <w:bCs/>
                    </w:rPr>
                  </w:pPr>
                  <w:r>
                    <w:rPr>
                      <w:b/>
                      <w:bCs/>
                    </w:rPr>
                    <w:t>Tax Deduction</w:t>
                  </w:r>
                </w:p>
              </w:tc>
              <w:tc>
                <w:tcPr>
                  <w:tcW w:w="1513" w:type="dxa"/>
                  <w:vAlign w:val="center"/>
                </w:tcPr>
                <w:p w14:paraId="766F2BFB" w14:textId="729BEB8F" w:rsidR="008772DA" w:rsidRDefault="008772DA" w:rsidP="008772DA">
                  <w:pPr>
                    <w:spacing w:line="276" w:lineRule="auto"/>
                    <w:jc w:val="right"/>
                    <w:rPr>
                      <w:b/>
                      <w:bCs/>
                    </w:rPr>
                  </w:pPr>
                  <w:r>
                    <w:rPr>
                      <w:b/>
                      <w:bCs/>
                    </w:rPr>
                    <w:t>76.85</w:t>
                  </w:r>
                </w:p>
              </w:tc>
              <w:tc>
                <w:tcPr>
                  <w:tcW w:w="1125" w:type="dxa"/>
                </w:tcPr>
                <w:p w14:paraId="21F727B5" w14:textId="675296BC" w:rsidR="008772DA" w:rsidRDefault="008772DA" w:rsidP="008772DA">
                  <w:pPr>
                    <w:spacing w:line="276" w:lineRule="auto"/>
                    <w:jc w:val="center"/>
                    <w:rPr>
                      <w:b/>
                      <w:bCs/>
                    </w:rPr>
                  </w:pPr>
                  <w:r w:rsidRPr="006C3C37">
                    <w:rPr>
                      <w:b/>
                      <w:bCs/>
                    </w:rPr>
                    <w:t>212204</w:t>
                  </w:r>
                </w:p>
              </w:tc>
            </w:tr>
            <w:tr w:rsidR="008772DA" w:rsidRPr="00AB0272" w14:paraId="42FAC1C5" w14:textId="77777777" w:rsidTr="008772DA">
              <w:tc>
                <w:tcPr>
                  <w:tcW w:w="2612" w:type="dxa"/>
                  <w:vAlign w:val="center"/>
                </w:tcPr>
                <w:p w14:paraId="070C2A1E" w14:textId="16051B44" w:rsidR="008772DA" w:rsidRDefault="008772DA" w:rsidP="008772DA">
                  <w:pPr>
                    <w:spacing w:line="276" w:lineRule="auto"/>
                    <w:rPr>
                      <w:b/>
                      <w:bCs/>
                    </w:rPr>
                  </w:pPr>
                  <w:proofErr w:type="spellStart"/>
                  <w:r>
                    <w:rPr>
                      <w:b/>
                      <w:bCs/>
                    </w:rPr>
                    <w:t>Plandscape</w:t>
                  </w:r>
                  <w:proofErr w:type="spellEnd"/>
                </w:p>
              </w:tc>
              <w:tc>
                <w:tcPr>
                  <w:tcW w:w="2966" w:type="dxa"/>
                  <w:vAlign w:val="center"/>
                </w:tcPr>
                <w:p w14:paraId="78B87A71" w14:textId="0B30C8C4" w:rsidR="008772DA" w:rsidRDefault="008772DA" w:rsidP="008772DA">
                  <w:pPr>
                    <w:spacing w:line="276" w:lineRule="auto"/>
                    <w:rPr>
                      <w:b/>
                      <w:bCs/>
                    </w:rPr>
                  </w:pPr>
                  <w:r>
                    <w:rPr>
                      <w:b/>
                      <w:bCs/>
                    </w:rPr>
                    <w:t>Grass Cutting</w:t>
                  </w:r>
                </w:p>
              </w:tc>
              <w:tc>
                <w:tcPr>
                  <w:tcW w:w="1513" w:type="dxa"/>
                  <w:vAlign w:val="center"/>
                </w:tcPr>
                <w:p w14:paraId="583E2E12" w14:textId="3F9A19A8" w:rsidR="008772DA" w:rsidRDefault="008772DA" w:rsidP="008772DA">
                  <w:pPr>
                    <w:spacing w:line="276" w:lineRule="auto"/>
                    <w:jc w:val="right"/>
                    <w:rPr>
                      <w:b/>
                      <w:bCs/>
                    </w:rPr>
                  </w:pPr>
                  <w:r>
                    <w:rPr>
                      <w:b/>
                      <w:bCs/>
                    </w:rPr>
                    <w:t>315.00</w:t>
                  </w:r>
                </w:p>
              </w:tc>
              <w:tc>
                <w:tcPr>
                  <w:tcW w:w="1125" w:type="dxa"/>
                </w:tcPr>
                <w:p w14:paraId="647A4D77" w14:textId="76AB9ED2" w:rsidR="008772DA" w:rsidRDefault="008772DA" w:rsidP="008772DA">
                  <w:pPr>
                    <w:spacing w:line="276" w:lineRule="auto"/>
                    <w:jc w:val="center"/>
                    <w:rPr>
                      <w:b/>
                      <w:bCs/>
                    </w:rPr>
                  </w:pPr>
                  <w:r>
                    <w:rPr>
                      <w:b/>
                      <w:bCs/>
                    </w:rPr>
                    <w:t>212204</w:t>
                  </w:r>
                </w:p>
              </w:tc>
            </w:tr>
            <w:tr w:rsidR="00ED4209" w:rsidRPr="00AB0272" w14:paraId="07B4CF82" w14:textId="77777777" w:rsidTr="008772DA">
              <w:tc>
                <w:tcPr>
                  <w:tcW w:w="2612" w:type="dxa"/>
                  <w:vAlign w:val="center"/>
                </w:tcPr>
                <w:p w14:paraId="311628A6" w14:textId="681A246C" w:rsidR="00ED4209" w:rsidRDefault="00ED4209" w:rsidP="008C25DD">
                  <w:pPr>
                    <w:spacing w:line="276" w:lineRule="auto"/>
                    <w:rPr>
                      <w:b/>
                      <w:bCs/>
                    </w:rPr>
                  </w:pPr>
                  <w:r>
                    <w:rPr>
                      <w:b/>
                      <w:bCs/>
                    </w:rPr>
                    <w:t>IONOS</w:t>
                  </w:r>
                </w:p>
              </w:tc>
              <w:tc>
                <w:tcPr>
                  <w:tcW w:w="2966" w:type="dxa"/>
                  <w:vAlign w:val="center"/>
                </w:tcPr>
                <w:p w14:paraId="3A2236C1" w14:textId="49BBC01D" w:rsidR="00ED4209" w:rsidRDefault="00ED4209" w:rsidP="008C25DD">
                  <w:pPr>
                    <w:spacing w:line="276" w:lineRule="auto"/>
                    <w:rPr>
                      <w:b/>
                      <w:bCs/>
                    </w:rPr>
                  </w:pPr>
                  <w:r>
                    <w:rPr>
                      <w:b/>
                      <w:bCs/>
                    </w:rPr>
                    <w:t xml:space="preserve">Website </w:t>
                  </w:r>
                </w:p>
              </w:tc>
              <w:tc>
                <w:tcPr>
                  <w:tcW w:w="1513" w:type="dxa"/>
                  <w:vAlign w:val="center"/>
                </w:tcPr>
                <w:p w14:paraId="4D9B6AC5" w14:textId="26B1600D" w:rsidR="00ED4209" w:rsidRDefault="00ED4209" w:rsidP="008C25DD">
                  <w:pPr>
                    <w:spacing w:line="276" w:lineRule="auto"/>
                    <w:jc w:val="right"/>
                    <w:rPr>
                      <w:b/>
                      <w:bCs/>
                    </w:rPr>
                  </w:pPr>
                  <w:r>
                    <w:rPr>
                      <w:b/>
                      <w:bCs/>
                    </w:rPr>
                    <w:t>2.40</w:t>
                  </w:r>
                </w:p>
              </w:tc>
              <w:tc>
                <w:tcPr>
                  <w:tcW w:w="1125" w:type="dxa"/>
                  <w:vAlign w:val="center"/>
                </w:tcPr>
                <w:p w14:paraId="5E5BED8B" w14:textId="114EC2C8" w:rsidR="00ED4209" w:rsidRDefault="00ED4209" w:rsidP="008C25DD">
                  <w:pPr>
                    <w:spacing w:line="276" w:lineRule="auto"/>
                    <w:jc w:val="center"/>
                    <w:rPr>
                      <w:b/>
                      <w:bCs/>
                    </w:rPr>
                  </w:pPr>
                  <w:r>
                    <w:rPr>
                      <w:b/>
                      <w:bCs/>
                    </w:rPr>
                    <w:t>DD</w:t>
                  </w:r>
                </w:p>
              </w:tc>
            </w:tr>
            <w:tr w:rsidR="00ED4209" w:rsidRPr="00AB0272" w14:paraId="7BB09302" w14:textId="77777777" w:rsidTr="008772DA">
              <w:tc>
                <w:tcPr>
                  <w:tcW w:w="2612" w:type="dxa"/>
                  <w:vAlign w:val="center"/>
                </w:tcPr>
                <w:p w14:paraId="24EC94C8" w14:textId="39A07896" w:rsidR="00ED4209" w:rsidRDefault="00ED4209" w:rsidP="008C25DD">
                  <w:pPr>
                    <w:spacing w:line="276" w:lineRule="auto"/>
                    <w:rPr>
                      <w:b/>
                      <w:bCs/>
                    </w:rPr>
                  </w:pPr>
                  <w:r>
                    <w:rPr>
                      <w:b/>
                      <w:bCs/>
                    </w:rPr>
                    <w:t>IONOS</w:t>
                  </w:r>
                </w:p>
              </w:tc>
              <w:tc>
                <w:tcPr>
                  <w:tcW w:w="2966" w:type="dxa"/>
                  <w:vAlign w:val="center"/>
                </w:tcPr>
                <w:p w14:paraId="2314845D" w14:textId="3C8D9DBA" w:rsidR="00ED4209" w:rsidRDefault="00ED4209" w:rsidP="008C25DD">
                  <w:pPr>
                    <w:spacing w:line="276" w:lineRule="auto"/>
                    <w:rPr>
                      <w:b/>
                      <w:bCs/>
                    </w:rPr>
                  </w:pPr>
                  <w:r>
                    <w:rPr>
                      <w:b/>
                      <w:bCs/>
                    </w:rPr>
                    <w:t>Emails</w:t>
                  </w:r>
                </w:p>
              </w:tc>
              <w:tc>
                <w:tcPr>
                  <w:tcW w:w="1513" w:type="dxa"/>
                  <w:vAlign w:val="center"/>
                </w:tcPr>
                <w:p w14:paraId="6526B71A" w14:textId="345B0443" w:rsidR="00ED4209" w:rsidRDefault="00ED4209" w:rsidP="008C25DD">
                  <w:pPr>
                    <w:spacing w:line="276" w:lineRule="auto"/>
                    <w:jc w:val="right"/>
                    <w:rPr>
                      <w:b/>
                      <w:bCs/>
                    </w:rPr>
                  </w:pPr>
                  <w:r>
                    <w:rPr>
                      <w:b/>
                      <w:bCs/>
                    </w:rPr>
                    <w:t>2.40</w:t>
                  </w:r>
                </w:p>
              </w:tc>
              <w:tc>
                <w:tcPr>
                  <w:tcW w:w="1125" w:type="dxa"/>
                  <w:vAlign w:val="center"/>
                </w:tcPr>
                <w:p w14:paraId="194B600D" w14:textId="1D7F1E3C" w:rsidR="00ED4209" w:rsidRDefault="00ED4209" w:rsidP="008C25DD">
                  <w:pPr>
                    <w:spacing w:line="276" w:lineRule="auto"/>
                    <w:jc w:val="center"/>
                    <w:rPr>
                      <w:b/>
                      <w:bCs/>
                    </w:rPr>
                  </w:pPr>
                  <w:r>
                    <w:rPr>
                      <w:b/>
                      <w:bCs/>
                    </w:rPr>
                    <w:t>DD</w:t>
                  </w:r>
                </w:p>
              </w:tc>
            </w:tr>
            <w:tr w:rsidR="00ED4209" w:rsidRPr="00AB0272" w14:paraId="2DFCA13D" w14:textId="77777777" w:rsidTr="008772DA">
              <w:tc>
                <w:tcPr>
                  <w:tcW w:w="2612" w:type="dxa"/>
                  <w:vAlign w:val="center"/>
                </w:tcPr>
                <w:p w14:paraId="5C19D0D8" w14:textId="0C283947" w:rsidR="00ED4209" w:rsidRDefault="00ED4209" w:rsidP="008C25DD">
                  <w:pPr>
                    <w:spacing w:line="276" w:lineRule="auto"/>
                    <w:rPr>
                      <w:b/>
                      <w:bCs/>
                    </w:rPr>
                  </w:pPr>
                  <w:r>
                    <w:rPr>
                      <w:b/>
                      <w:bCs/>
                    </w:rPr>
                    <w:t>ZOOM</w:t>
                  </w:r>
                </w:p>
              </w:tc>
              <w:tc>
                <w:tcPr>
                  <w:tcW w:w="2966" w:type="dxa"/>
                  <w:vAlign w:val="center"/>
                </w:tcPr>
                <w:p w14:paraId="656DD5A5" w14:textId="18B42B3D" w:rsidR="00ED4209" w:rsidRDefault="00ED4209" w:rsidP="008C25DD">
                  <w:pPr>
                    <w:spacing w:line="276" w:lineRule="auto"/>
                    <w:rPr>
                      <w:b/>
                      <w:bCs/>
                    </w:rPr>
                  </w:pPr>
                  <w:r>
                    <w:rPr>
                      <w:b/>
                      <w:bCs/>
                    </w:rPr>
                    <w:t>Access</w:t>
                  </w:r>
                </w:p>
              </w:tc>
              <w:tc>
                <w:tcPr>
                  <w:tcW w:w="1513" w:type="dxa"/>
                  <w:vAlign w:val="center"/>
                </w:tcPr>
                <w:p w14:paraId="41A9F95A" w14:textId="25619664" w:rsidR="00ED4209" w:rsidRDefault="00ED4209" w:rsidP="008C25DD">
                  <w:pPr>
                    <w:spacing w:line="276" w:lineRule="auto"/>
                    <w:jc w:val="right"/>
                    <w:rPr>
                      <w:b/>
                      <w:bCs/>
                    </w:rPr>
                  </w:pPr>
                  <w:r>
                    <w:rPr>
                      <w:b/>
                      <w:bCs/>
                    </w:rPr>
                    <w:t>14.99</w:t>
                  </w:r>
                </w:p>
              </w:tc>
              <w:tc>
                <w:tcPr>
                  <w:tcW w:w="1125" w:type="dxa"/>
                  <w:vAlign w:val="center"/>
                </w:tcPr>
                <w:p w14:paraId="30CFC671" w14:textId="6115180C" w:rsidR="00ED4209" w:rsidRDefault="00ED4209" w:rsidP="008C25DD">
                  <w:pPr>
                    <w:spacing w:line="276" w:lineRule="auto"/>
                    <w:jc w:val="center"/>
                    <w:rPr>
                      <w:b/>
                      <w:bCs/>
                    </w:rPr>
                  </w:pPr>
                  <w:r>
                    <w:rPr>
                      <w:b/>
                      <w:bCs/>
                    </w:rPr>
                    <w:t>DD</w:t>
                  </w:r>
                </w:p>
              </w:tc>
            </w:tr>
            <w:tr w:rsidR="008772DA" w:rsidRPr="00AB0272" w14:paraId="1EBB75B0" w14:textId="77777777" w:rsidTr="008772DA">
              <w:tc>
                <w:tcPr>
                  <w:tcW w:w="2612" w:type="dxa"/>
                  <w:vAlign w:val="center"/>
                </w:tcPr>
                <w:p w14:paraId="1EA22A71" w14:textId="4B43151B" w:rsidR="008772DA" w:rsidRDefault="008772DA" w:rsidP="008C25DD">
                  <w:pPr>
                    <w:spacing w:line="276" w:lineRule="auto"/>
                    <w:rPr>
                      <w:b/>
                      <w:bCs/>
                    </w:rPr>
                  </w:pPr>
                  <w:r>
                    <w:rPr>
                      <w:b/>
                      <w:bCs/>
                    </w:rPr>
                    <w:t>Royal British Legion</w:t>
                  </w:r>
                </w:p>
              </w:tc>
              <w:tc>
                <w:tcPr>
                  <w:tcW w:w="2966" w:type="dxa"/>
                  <w:vAlign w:val="center"/>
                </w:tcPr>
                <w:p w14:paraId="4E430652" w14:textId="1409195B" w:rsidR="008772DA" w:rsidRDefault="008772DA" w:rsidP="008C25DD">
                  <w:pPr>
                    <w:spacing w:line="276" w:lineRule="auto"/>
                    <w:rPr>
                      <w:b/>
                      <w:bCs/>
                    </w:rPr>
                  </w:pPr>
                  <w:r>
                    <w:rPr>
                      <w:b/>
                      <w:bCs/>
                    </w:rPr>
                    <w:t>Poppy Appeal</w:t>
                  </w:r>
                </w:p>
              </w:tc>
              <w:tc>
                <w:tcPr>
                  <w:tcW w:w="1513" w:type="dxa"/>
                  <w:vAlign w:val="center"/>
                </w:tcPr>
                <w:p w14:paraId="7C564663" w14:textId="55EF31D4" w:rsidR="008772DA" w:rsidRDefault="008772DA" w:rsidP="008C25DD">
                  <w:pPr>
                    <w:spacing w:line="276" w:lineRule="auto"/>
                    <w:jc w:val="right"/>
                    <w:rPr>
                      <w:b/>
                      <w:bCs/>
                    </w:rPr>
                  </w:pPr>
                  <w:r>
                    <w:rPr>
                      <w:b/>
                      <w:bCs/>
                    </w:rPr>
                    <w:t>25.00</w:t>
                  </w:r>
                </w:p>
              </w:tc>
              <w:tc>
                <w:tcPr>
                  <w:tcW w:w="1125" w:type="dxa"/>
                  <w:vAlign w:val="center"/>
                </w:tcPr>
                <w:p w14:paraId="14D73290" w14:textId="3288ED57" w:rsidR="008772DA" w:rsidRDefault="008772DA" w:rsidP="008C25DD">
                  <w:pPr>
                    <w:spacing w:line="276" w:lineRule="auto"/>
                    <w:jc w:val="center"/>
                    <w:rPr>
                      <w:b/>
                      <w:bCs/>
                    </w:rPr>
                  </w:pPr>
                  <w:r>
                    <w:rPr>
                      <w:b/>
                      <w:bCs/>
                    </w:rPr>
                    <w:t>212205</w:t>
                  </w:r>
                </w:p>
              </w:tc>
            </w:tr>
            <w:tr w:rsidR="008772DA" w:rsidRPr="00AB0272" w14:paraId="089AE524" w14:textId="77777777" w:rsidTr="00732D5E">
              <w:tc>
                <w:tcPr>
                  <w:tcW w:w="2612" w:type="dxa"/>
                  <w:vAlign w:val="center"/>
                </w:tcPr>
                <w:p w14:paraId="5534CC3B" w14:textId="170E8949" w:rsidR="008772DA" w:rsidRDefault="008772DA" w:rsidP="008772DA">
                  <w:pPr>
                    <w:spacing w:line="276" w:lineRule="auto"/>
                    <w:rPr>
                      <w:b/>
                      <w:bCs/>
                    </w:rPr>
                  </w:pPr>
                  <w:proofErr w:type="spellStart"/>
                  <w:r>
                    <w:rPr>
                      <w:b/>
                      <w:bCs/>
                    </w:rPr>
                    <w:t>Denby</w:t>
                  </w:r>
                  <w:proofErr w:type="spellEnd"/>
                  <w:r>
                    <w:rPr>
                      <w:b/>
                      <w:bCs/>
                    </w:rPr>
                    <w:t xml:space="preserve"> Smith Electrical</w:t>
                  </w:r>
                </w:p>
              </w:tc>
              <w:tc>
                <w:tcPr>
                  <w:tcW w:w="2966" w:type="dxa"/>
                  <w:vAlign w:val="center"/>
                </w:tcPr>
                <w:p w14:paraId="658BE792" w14:textId="31B2C75B" w:rsidR="008772DA" w:rsidRDefault="008772DA" w:rsidP="008772DA">
                  <w:pPr>
                    <w:spacing w:line="276" w:lineRule="auto"/>
                    <w:rPr>
                      <w:b/>
                      <w:bCs/>
                    </w:rPr>
                  </w:pPr>
                  <w:r>
                    <w:rPr>
                      <w:b/>
                      <w:bCs/>
                    </w:rPr>
                    <w:t>Shop Storage Supply</w:t>
                  </w:r>
                </w:p>
              </w:tc>
              <w:tc>
                <w:tcPr>
                  <w:tcW w:w="1513" w:type="dxa"/>
                  <w:vAlign w:val="center"/>
                </w:tcPr>
                <w:p w14:paraId="433FBAB5" w14:textId="557D799C" w:rsidR="008772DA" w:rsidRDefault="008772DA" w:rsidP="008772DA">
                  <w:pPr>
                    <w:spacing w:line="276" w:lineRule="auto"/>
                    <w:jc w:val="right"/>
                    <w:rPr>
                      <w:b/>
                      <w:bCs/>
                    </w:rPr>
                  </w:pPr>
                  <w:r>
                    <w:rPr>
                      <w:b/>
                      <w:bCs/>
                    </w:rPr>
                    <w:t>268.32</w:t>
                  </w:r>
                </w:p>
              </w:tc>
              <w:tc>
                <w:tcPr>
                  <w:tcW w:w="1125" w:type="dxa"/>
                </w:tcPr>
                <w:p w14:paraId="7EEA9674" w14:textId="26AF7BC8" w:rsidR="008772DA" w:rsidRDefault="008772DA" w:rsidP="008772DA">
                  <w:pPr>
                    <w:spacing w:line="276" w:lineRule="auto"/>
                    <w:jc w:val="center"/>
                    <w:rPr>
                      <w:b/>
                      <w:bCs/>
                    </w:rPr>
                  </w:pPr>
                  <w:r w:rsidRPr="002D6867">
                    <w:rPr>
                      <w:b/>
                      <w:bCs/>
                    </w:rPr>
                    <w:t>212205</w:t>
                  </w:r>
                </w:p>
              </w:tc>
            </w:tr>
            <w:tr w:rsidR="008772DA" w:rsidRPr="00AB0272" w14:paraId="3F8EB8F6" w14:textId="77777777" w:rsidTr="00732D5E">
              <w:tc>
                <w:tcPr>
                  <w:tcW w:w="2612" w:type="dxa"/>
                  <w:vAlign w:val="center"/>
                </w:tcPr>
                <w:p w14:paraId="5D6BFE80" w14:textId="37261822" w:rsidR="008772DA" w:rsidRDefault="008772DA" w:rsidP="008772DA">
                  <w:pPr>
                    <w:spacing w:line="276" w:lineRule="auto"/>
                    <w:rPr>
                      <w:b/>
                      <w:bCs/>
                    </w:rPr>
                  </w:pPr>
                  <w:r>
                    <w:rPr>
                      <w:b/>
                      <w:bCs/>
                    </w:rPr>
                    <w:t>Chawleigh Jubilee Hall</w:t>
                  </w:r>
                </w:p>
              </w:tc>
              <w:tc>
                <w:tcPr>
                  <w:tcW w:w="2966" w:type="dxa"/>
                  <w:vAlign w:val="center"/>
                </w:tcPr>
                <w:p w14:paraId="130F6B0A" w14:textId="040D502B" w:rsidR="008772DA" w:rsidRDefault="008772DA" w:rsidP="008772DA">
                  <w:pPr>
                    <w:spacing w:line="276" w:lineRule="auto"/>
                    <w:rPr>
                      <w:b/>
                      <w:bCs/>
                    </w:rPr>
                  </w:pPr>
                  <w:r>
                    <w:rPr>
                      <w:b/>
                      <w:bCs/>
                    </w:rPr>
                    <w:t>Parish Council and Lunch Club</w:t>
                  </w:r>
                </w:p>
              </w:tc>
              <w:tc>
                <w:tcPr>
                  <w:tcW w:w="1513" w:type="dxa"/>
                  <w:vAlign w:val="center"/>
                </w:tcPr>
                <w:p w14:paraId="518A1FBF" w14:textId="21C39C96" w:rsidR="008772DA" w:rsidRDefault="008772DA" w:rsidP="008772DA">
                  <w:pPr>
                    <w:spacing w:line="276" w:lineRule="auto"/>
                    <w:jc w:val="right"/>
                    <w:rPr>
                      <w:b/>
                      <w:bCs/>
                    </w:rPr>
                  </w:pPr>
                  <w:r>
                    <w:rPr>
                      <w:b/>
                      <w:bCs/>
                    </w:rPr>
                    <w:t>130.00</w:t>
                  </w:r>
                </w:p>
              </w:tc>
              <w:tc>
                <w:tcPr>
                  <w:tcW w:w="1125" w:type="dxa"/>
                </w:tcPr>
                <w:p w14:paraId="3AF0B64F" w14:textId="352C7210" w:rsidR="008772DA" w:rsidRDefault="008772DA" w:rsidP="008772DA">
                  <w:pPr>
                    <w:spacing w:line="276" w:lineRule="auto"/>
                    <w:jc w:val="center"/>
                    <w:rPr>
                      <w:b/>
                      <w:bCs/>
                    </w:rPr>
                  </w:pPr>
                  <w:r w:rsidRPr="002D6867">
                    <w:rPr>
                      <w:b/>
                      <w:bCs/>
                    </w:rPr>
                    <w:t>212205</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13"/>
              <w:gridCol w:w="2966"/>
              <w:gridCol w:w="1516"/>
              <w:gridCol w:w="1121"/>
            </w:tblGrid>
            <w:tr w:rsidR="00290DF1" w14:paraId="0663F7B7" w14:textId="77777777" w:rsidTr="008772DA">
              <w:tc>
                <w:tcPr>
                  <w:tcW w:w="2613"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2966"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16"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1"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8772DA">
              <w:tc>
                <w:tcPr>
                  <w:tcW w:w="2613"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2966"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16"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1"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8772DA">
              <w:tc>
                <w:tcPr>
                  <w:tcW w:w="2613"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2966" w:type="dxa"/>
                  <w:shd w:val="clear" w:color="auto" w:fill="E7E6E6" w:themeFill="background2"/>
                  <w:vAlign w:val="center"/>
                </w:tcPr>
                <w:p w14:paraId="59F31AD1" w14:textId="77777777" w:rsidR="00290DF1" w:rsidRPr="00AB0272" w:rsidRDefault="00290DF1" w:rsidP="00290DF1">
                  <w:pPr>
                    <w:spacing w:line="276" w:lineRule="auto"/>
                  </w:pPr>
                </w:p>
              </w:tc>
              <w:tc>
                <w:tcPr>
                  <w:tcW w:w="1516"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1"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8772DA" w14:paraId="76A0E806" w14:textId="77777777" w:rsidTr="008772DA">
              <w:tc>
                <w:tcPr>
                  <w:tcW w:w="2613" w:type="dxa"/>
                  <w:shd w:val="clear" w:color="auto" w:fill="auto"/>
                  <w:vAlign w:val="center"/>
                </w:tcPr>
                <w:p w14:paraId="0C7FE6BC" w14:textId="0FC48F88" w:rsidR="008772DA" w:rsidRPr="008772DA" w:rsidRDefault="008772DA" w:rsidP="008772DA">
                  <w:pPr>
                    <w:spacing w:line="276" w:lineRule="auto"/>
                    <w:rPr>
                      <w:b/>
                      <w:bCs/>
                    </w:rPr>
                  </w:pPr>
                  <w:r w:rsidRPr="008772DA">
                    <w:rPr>
                      <w:b/>
                      <w:bCs/>
                    </w:rPr>
                    <w:t>HMRC</w:t>
                  </w:r>
                </w:p>
              </w:tc>
              <w:tc>
                <w:tcPr>
                  <w:tcW w:w="2966" w:type="dxa"/>
                  <w:shd w:val="clear" w:color="auto" w:fill="auto"/>
                  <w:vAlign w:val="center"/>
                </w:tcPr>
                <w:p w14:paraId="21C3824E" w14:textId="103D2D54" w:rsidR="008772DA" w:rsidRPr="008772DA" w:rsidRDefault="008772DA" w:rsidP="008772DA">
                  <w:pPr>
                    <w:spacing w:line="276" w:lineRule="auto"/>
                    <w:rPr>
                      <w:b/>
                      <w:bCs/>
                    </w:rPr>
                  </w:pPr>
                  <w:r w:rsidRPr="008772DA">
                    <w:rPr>
                      <w:b/>
                      <w:bCs/>
                    </w:rPr>
                    <w:t>Back-Dated VAT Reclaim</w:t>
                  </w:r>
                </w:p>
              </w:tc>
              <w:tc>
                <w:tcPr>
                  <w:tcW w:w="1516" w:type="dxa"/>
                  <w:shd w:val="clear" w:color="auto" w:fill="auto"/>
                  <w:vAlign w:val="center"/>
                </w:tcPr>
                <w:p w14:paraId="646AB32A" w14:textId="306B9F1B" w:rsidR="008772DA" w:rsidRPr="008772DA" w:rsidRDefault="008772DA" w:rsidP="008772DA">
                  <w:pPr>
                    <w:spacing w:line="276" w:lineRule="auto"/>
                    <w:jc w:val="right"/>
                    <w:rPr>
                      <w:b/>
                      <w:bCs/>
                    </w:rPr>
                  </w:pPr>
                  <w:r w:rsidRPr="008772DA">
                    <w:rPr>
                      <w:b/>
                      <w:bCs/>
                    </w:rPr>
                    <w:t>3,872.79</w:t>
                  </w:r>
                </w:p>
              </w:tc>
              <w:tc>
                <w:tcPr>
                  <w:tcW w:w="1121" w:type="dxa"/>
                  <w:shd w:val="clear" w:color="auto" w:fill="auto"/>
                  <w:vAlign w:val="center"/>
                </w:tcPr>
                <w:p w14:paraId="6C684160" w14:textId="0B4C63F0" w:rsidR="008772DA" w:rsidRPr="008772DA" w:rsidRDefault="008772DA" w:rsidP="008772DA">
                  <w:pPr>
                    <w:spacing w:line="276" w:lineRule="auto"/>
                    <w:jc w:val="center"/>
                    <w:rPr>
                      <w:b/>
                      <w:bCs/>
                    </w:rPr>
                  </w:pPr>
                  <w:r w:rsidRPr="008772DA">
                    <w:rPr>
                      <w:b/>
                      <w:bCs/>
                    </w:rPr>
                    <w:t>BGC</w:t>
                  </w:r>
                </w:p>
              </w:tc>
            </w:tr>
            <w:tr w:rsidR="008772DA" w14:paraId="1080D3BB" w14:textId="77777777" w:rsidTr="008772DA">
              <w:tc>
                <w:tcPr>
                  <w:tcW w:w="2613" w:type="dxa"/>
                  <w:shd w:val="clear" w:color="auto" w:fill="auto"/>
                  <w:vAlign w:val="center"/>
                </w:tcPr>
                <w:p w14:paraId="6FD85CD8" w14:textId="579F173A" w:rsidR="008772DA" w:rsidRPr="008772DA" w:rsidRDefault="008772DA" w:rsidP="008772DA">
                  <w:pPr>
                    <w:spacing w:line="276" w:lineRule="auto"/>
                    <w:rPr>
                      <w:b/>
                      <w:bCs/>
                    </w:rPr>
                  </w:pPr>
                  <w:r w:rsidRPr="008772DA">
                    <w:rPr>
                      <w:b/>
                      <w:bCs/>
                    </w:rPr>
                    <w:t>HMRC</w:t>
                  </w:r>
                </w:p>
              </w:tc>
              <w:tc>
                <w:tcPr>
                  <w:tcW w:w="2966" w:type="dxa"/>
                  <w:shd w:val="clear" w:color="auto" w:fill="auto"/>
                  <w:vAlign w:val="center"/>
                </w:tcPr>
                <w:p w14:paraId="5A6ECA4C" w14:textId="116ADEE4" w:rsidR="008772DA" w:rsidRPr="008772DA" w:rsidRDefault="008772DA" w:rsidP="008772DA">
                  <w:pPr>
                    <w:spacing w:line="276" w:lineRule="auto"/>
                    <w:rPr>
                      <w:b/>
                      <w:bCs/>
                    </w:rPr>
                  </w:pPr>
                  <w:r w:rsidRPr="008772DA">
                    <w:rPr>
                      <w:b/>
                      <w:bCs/>
                    </w:rPr>
                    <w:t>VAT Reclaim Apr-Sept 21</w:t>
                  </w:r>
                </w:p>
              </w:tc>
              <w:tc>
                <w:tcPr>
                  <w:tcW w:w="1516" w:type="dxa"/>
                  <w:shd w:val="clear" w:color="auto" w:fill="auto"/>
                  <w:vAlign w:val="center"/>
                </w:tcPr>
                <w:p w14:paraId="67539AF3" w14:textId="275139F2" w:rsidR="008772DA" w:rsidRPr="008772DA" w:rsidRDefault="008772DA" w:rsidP="008772DA">
                  <w:pPr>
                    <w:spacing w:line="276" w:lineRule="auto"/>
                    <w:jc w:val="right"/>
                    <w:rPr>
                      <w:b/>
                      <w:bCs/>
                    </w:rPr>
                  </w:pPr>
                  <w:r w:rsidRPr="008772DA">
                    <w:rPr>
                      <w:b/>
                      <w:bCs/>
                    </w:rPr>
                    <w:t>886.24</w:t>
                  </w:r>
                </w:p>
              </w:tc>
              <w:tc>
                <w:tcPr>
                  <w:tcW w:w="1121" w:type="dxa"/>
                  <w:shd w:val="clear" w:color="auto" w:fill="auto"/>
                  <w:vAlign w:val="center"/>
                </w:tcPr>
                <w:p w14:paraId="0D6C5836" w14:textId="214FBD20" w:rsidR="008772DA" w:rsidRPr="008772DA" w:rsidRDefault="008772DA" w:rsidP="008772DA">
                  <w:pPr>
                    <w:spacing w:line="276" w:lineRule="auto"/>
                    <w:jc w:val="center"/>
                    <w:rPr>
                      <w:b/>
                      <w:bCs/>
                    </w:rPr>
                  </w:pPr>
                  <w:r w:rsidRPr="008772DA">
                    <w:rPr>
                      <w:b/>
                      <w:bCs/>
                    </w:rPr>
                    <w:t>BGC</w:t>
                  </w:r>
                </w:p>
              </w:tc>
            </w:tr>
            <w:tr w:rsidR="008772DA" w14:paraId="7648B638" w14:textId="77777777" w:rsidTr="008772DA">
              <w:tc>
                <w:tcPr>
                  <w:tcW w:w="2613" w:type="dxa"/>
                  <w:shd w:val="clear" w:color="auto" w:fill="auto"/>
                  <w:vAlign w:val="center"/>
                </w:tcPr>
                <w:p w14:paraId="2ED44E73" w14:textId="16864FC9" w:rsidR="008772DA" w:rsidRPr="008772DA" w:rsidRDefault="008772DA" w:rsidP="008772DA">
                  <w:pPr>
                    <w:spacing w:line="276" w:lineRule="auto"/>
                    <w:rPr>
                      <w:b/>
                      <w:bCs/>
                    </w:rPr>
                  </w:pPr>
                  <w:r w:rsidRPr="008772DA">
                    <w:rPr>
                      <w:b/>
                      <w:bCs/>
                    </w:rPr>
                    <w:t>Chawleigh Shop</w:t>
                  </w:r>
                </w:p>
              </w:tc>
              <w:tc>
                <w:tcPr>
                  <w:tcW w:w="2966" w:type="dxa"/>
                  <w:shd w:val="clear" w:color="auto" w:fill="auto"/>
                  <w:vAlign w:val="center"/>
                </w:tcPr>
                <w:p w14:paraId="21D2542A" w14:textId="217DFE53" w:rsidR="008772DA" w:rsidRPr="008772DA" w:rsidRDefault="008772DA" w:rsidP="008772DA">
                  <w:pPr>
                    <w:spacing w:line="276" w:lineRule="auto"/>
                    <w:rPr>
                      <w:b/>
                      <w:bCs/>
                    </w:rPr>
                  </w:pPr>
                  <w:r w:rsidRPr="008772DA">
                    <w:rPr>
                      <w:b/>
                      <w:bCs/>
                    </w:rPr>
                    <w:t>Rent – October 21</w:t>
                  </w:r>
                </w:p>
              </w:tc>
              <w:tc>
                <w:tcPr>
                  <w:tcW w:w="1516" w:type="dxa"/>
                  <w:shd w:val="clear" w:color="auto" w:fill="auto"/>
                  <w:vAlign w:val="center"/>
                </w:tcPr>
                <w:p w14:paraId="1CF3A68D" w14:textId="011ED4D6" w:rsidR="008772DA" w:rsidRPr="008772DA" w:rsidRDefault="008772DA" w:rsidP="008772DA">
                  <w:pPr>
                    <w:spacing w:line="276" w:lineRule="auto"/>
                    <w:jc w:val="right"/>
                    <w:rPr>
                      <w:b/>
                      <w:bCs/>
                    </w:rPr>
                  </w:pPr>
                  <w:r w:rsidRPr="008772DA">
                    <w:rPr>
                      <w:b/>
                      <w:bCs/>
                    </w:rPr>
                    <w:t>170.76</w:t>
                  </w:r>
                </w:p>
              </w:tc>
              <w:tc>
                <w:tcPr>
                  <w:tcW w:w="1121" w:type="dxa"/>
                  <w:shd w:val="clear" w:color="auto" w:fill="auto"/>
                  <w:vAlign w:val="center"/>
                </w:tcPr>
                <w:p w14:paraId="4A493A27" w14:textId="6F9FB765" w:rsidR="008772DA" w:rsidRPr="008772DA" w:rsidRDefault="008772DA" w:rsidP="008772DA">
                  <w:pPr>
                    <w:spacing w:line="276" w:lineRule="auto"/>
                    <w:jc w:val="center"/>
                    <w:rPr>
                      <w:b/>
                      <w:bCs/>
                    </w:rPr>
                  </w:pPr>
                  <w:r w:rsidRPr="008772DA">
                    <w:rPr>
                      <w:b/>
                      <w:bCs/>
                    </w:rPr>
                    <w:t>FP</w:t>
                  </w:r>
                </w:p>
              </w:tc>
            </w:tr>
            <w:tr w:rsidR="008772DA" w14:paraId="648E21E9" w14:textId="77777777" w:rsidTr="008772DA">
              <w:tc>
                <w:tcPr>
                  <w:tcW w:w="2613" w:type="dxa"/>
                  <w:shd w:val="clear" w:color="auto" w:fill="auto"/>
                  <w:vAlign w:val="center"/>
                </w:tcPr>
                <w:p w14:paraId="07252C39" w14:textId="34D1EBA2" w:rsidR="008772DA" w:rsidRPr="008772DA" w:rsidRDefault="008772DA" w:rsidP="008772DA">
                  <w:pPr>
                    <w:spacing w:line="276" w:lineRule="auto"/>
                    <w:rPr>
                      <w:b/>
                      <w:bCs/>
                    </w:rPr>
                  </w:pPr>
                  <w:r w:rsidRPr="008772DA">
                    <w:rPr>
                      <w:b/>
                      <w:bCs/>
                    </w:rPr>
                    <w:t>NatWest Bank</w:t>
                  </w:r>
                </w:p>
              </w:tc>
              <w:tc>
                <w:tcPr>
                  <w:tcW w:w="2966" w:type="dxa"/>
                  <w:shd w:val="clear" w:color="auto" w:fill="auto"/>
                  <w:vAlign w:val="center"/>
                </w:tcPr>
                <w:p w14:paraId="381E328A" w14:textId="41D16531" w:rsidR="008772DA" w:rsidRPr="008772DA" w:rsidRDefault="008772DA" w:rsidP="008772DA">
                  <w:pPr>
                    <w:spacing w:line="276" w:lineRule="auto"/>
                    <w:rPr>
                      <w:b/>
                      <w:bCs/>
                    </w:rPr>
                  </w:pPr>
                  <w:r w:rsidRPr="008772DA">
                    <w:rPr>
                      <w:b/>
                      <w:bCs/>
                    </w:rPr>
                    <w:t>Interest – October 21</w:t>
                  </w:r>
                </w:p>
              </w:tc>
              <w:tc>
                <w:tcPr>
                  <w:tcW w:w="1516" w:type="dxa"/>
                  <w:shd w:val="clear" w:color="auto" w:fill="auto"/>
                  <w:vAlign w:val="center"/>
                </w:tcPr>
                <w:p w14:paraId="7985BBEF" w14:textId="0DB821EA" w:rsidR="008772DA" w:rsidRPr="008772DA" w:rsidRDefault="008772DA" w:rsidP="008772DA">
                  <w:pPr>
                    <w:spacing w:line="276" w:lineRule="auto"/>
                    <w:jc w:val="right"/>
                    <w:rPr>
                      <w:b/>
                      <w:bCs/>
                    </w:rPr>
                  </w:pPr>
                  <w:r w:rsidRPr="008772DA">
                    <w:rPr>
                      <w:b/>
                      <w:bCs/>
                    </w:rPr>
                    <w:t>0.03</w:t>
                  </w:r>
                </w:p>
              </w:tc>
              <w:tc>
                <w:tcPr>
                  <w:tcW w:w="1121" w:type="dxa"/>
                  <w:shd w:val="clear" w:color="auto" w:fill="auto"/>
                  <w:vAlign w:val="center"/>
                </w:tcPr>
                <w:p w14:paraId="1A87BDEE" w14:textId="6638D276" w:rsidR="008772DA" w:rsidRPr="008772DA" w:rsidRDefault="008772DA" w:rsidP="008772DA">
                  <w:pPr>
                    <w:spacing w:line="276" w:lineRule="auto"/>
                    <w:jc w:val="center"/>
                    <w:rPr>
                      <w:b/>
                      <w:bCs/>
                    </w:rPr>
                  </w:pPr>
                  <w:r w:rsidRPr="008772DA">
                    <w:rPr>
                      <w:b/>
                      <w:bCs/>
                    </w:rPr>
                    <w:t>BGC</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96187">
        <w:tc>
          <w:tcPr>
            <w:tcW w:w="1101" w:type="dxa"/>
          </w:tcPr>
          <w:p w14:paraId="55F56FC2" w14:textId="6F70F489" w:rsidR="00290DF1" w:rsidRPr="00290DF1" w:rsidRDefault="00824AA5" w:rsidP="00290DF1">
            <w:pPr>
              <w:ind w:right="-101"/>
              <w:jc w:val="center"/>
              <w:rPr>
                <w:b/>
                <w:bCs/>
              </w:rPr>
            </w:pPr>
            <w:r>
              <w:rPr>
                <w:b/>
                <w:bCs/>
              </w:rPr>
              <w:t>21</w:t>
            </w:r>
            <w:r w:rsidR="008946BC">
              <w:rPr>
                <w:b/>
                <w:bCs/>
              </w:rPr>
              <w:t>22-</w:t>
            </w:r>
            <w:r w:rsidR="00206B0A">
              <w:rPr>
                <w:b/>
                <w:bCs/>
              </w:rPr>
              <w:t>118</w:t>
            </w:r>
          </w:p>
        </w:tc>
        <w:tc>
          <w:tcPr>
            <w:tcW w:w="8432"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206B0A">
        <w:trPr>
          <w:trHeight w:val="6658"/>
        </w:trPr>
        <w:tc>
          <w:tcPr>
            <w:tcW w:w="1101" w:type="dxa"/>
          </w:tcPr>
          <w:p w14:paraId="42629BCE" w14:textId="10094942"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1753"/>
              <w:gridCol w:w="2401"/>
              <w:gridCol w:w="4052"/>
            </w:tblGrid>
            <w:tr w:rsidR="00290DF1" w14:paraId="49BB2B4B" w14:textId="77777777" w:rsidTr="008772DA">
              <w:tc>
                <w:tcPr>
                  <w:tcW w:w="1753" w:type="dxa"/>
                </w:tcPr>
                <w:p w14:paraId="2443A98D" w14:textId="77777777" w:rsidR="00290DF1" w:rsidRDefault="00290DF1" w:rsidP="00290DF1">
                  <w:pPr>
                    <w:tabs>
                      <w:tab w:val="left" w:pos="2850"/>
                    </w:tabs>
                    <w:jc w:val="center"/>
                    <w:rPr>
                      <w:b/>
                    </w:rPr>
                  </w:pPr>
                  <w:r>
                    <w:rPr>
                      <w:b/>
                    </w:rPr>
                    <w:t>Reference</w:t>
                  </w:r>
                </w:p>
              </w:tc>
              <w:tc>
                <w:tcPr>
                  <w:tcW w:w="2401" w:type="dxa"/>
                </w:tcPr>
                <w:p w14:paraId="52CC3DE5" w14:textId="77777777" w:rsidR="00290DF1" w:rsidRDefault="00290DF1" w:rsidP="00290DF1">
                  <w:pPr>
                    <w:tabs>
                      <w:tab w:val="left" w:pos="2850"/>
                    </w:tabs>
                    <w:jc w:val="center"/>
                    <w:rPr>
                      <w:b/>
                    </w:rPr>
                  </w:pPr>
                  <w:r>
                    <w:rPr>
                      <w:b/>
                    </w:rPr>
                    <w:t>Location</w:t>
                  </w:r>
                </w:p>
              </w:tc>
              <w:tc>
                <w:tcPr>
                  <w:tcW w:w="4052" w:type="dxa"/>
                </w:tcPr>
                <w:p w14:paraId="006F5276" w14:textId="77777777" w:rsidR="00290DF1" w:rsidRDefault="00290DF1" w:rsidP="00290DF1">
                  <w:pPr>
                    <w:tabs>
                      <w:tab w:val="left" w:pos="2850"/>
                    </w:tabs>
                    <w:jc w:val="center"/>
                    <w:rPr>
                      <w:b/>
                    </w:rPr>
                  </w:pPr>
                  <w:r>
                    <w:rPr>
                      <w:b/>
                    </w:rPr>
                    <w:t>Proposal</w:t>
                  </w:r>
                </w:p>
              </w:tc>
            </w:tr>
            <w:tr w:rsidR="008772DA" w:rsidRPr="00A34F49" w14:paraId="23446CA6" w14:textId="77777777" w:rsidTr="008772DA">
              <w:tc>
                <w:tcPr>
                  <w:tcW w:w="1753" w:type="dxa"/>
                </w:tcPr>
                <w:p w14:paraId="2C78BF74" w14:textId="296DC340" w:rsidR="008772DA" w:rsidRPr="00A34F49" w:rsidRDefault="008772DA" w:rsidP="008772DA">
                  <w:r w:rsidRPr="00A42972">
                    <w:rPr>
                      <w:color w:val="333333"/>
                      <w:shd w:val="clear" w:color="auto" w:fill="FFFFFF"/>
                    </w:rPr>
                    <w:t>21/01929/LBC</w:t>
                  </w:r>
                </w:p>
              </w:tc>
              <w:tc>
                <w:tcPr>
                  <w:tcW w:w="2401" w:type="dxa"/>
                </w:tcPr>
                <w:p w14:paraId="72E834D4" w14:textId="77777777" w:rsidR="008772DA" w:rsidRDefault="008772DA" w:rsidP="008772DA">
                  <w:pPr>
                    <w:shd w:val="clear" w:color="auto" w:fill="FFFFFF"/>
                    <w:rPr>
                      <w:color w:val="333333"/>
                      <w:shd w:val="clear" w:color="auto" w:fill="FFFFFF"/>
                    </w:rPr>
                  </w:pPr>
                  <w:r w:rsidRPr="00A42972">
                    <w:rPr>
                      <w:color w:val="333333"/>
                      <w:shd w:val="clear" w:color="auto" w:fill="FFFFFF"/>
                    </w:rPr>
                    <w:t>Oak Barn Chawleigh Chulmleigh Devon EX18 7HJ</w:t>
                  </w:r>
                </w:p>
                <w:p w14:paraId="2F5596F7" w14:textId="77777777" w:rsidR="008772DA" w:rsidRPr="00A34F49" w:rsidRDefault="008772DA" w:rsidP="008772DA">
                  <w:pPr>
                    <w:adjustRightInd w:val="0"/>
                  </w:pPr>
                </w:p>
              </w:tc>
              <w:tc>
                <w:tcPr>
                  <w:tcW w:w="4052" w:type="dxa"/>
                </w:tcPr>
                <w:p w14:paraId="513FAD43" w14:textId="77777777" w:rsidR="008772DA" w:rsidRDefault="008772DA" w:rsidP="008772DA">
                  <w:pPr>
                    <w:adjustRightInd w:val="0"/>
                    <w:rPr>
                      <w:rStyle w:val="description"/>
                      <w:color w:val="333333"/>
                      <w:shd w:val="clear" w:color="auto" w:fill="FFFFFF"/>
                    </w:rPr>
                  </w:pPr>
                  <w:r w:rsidRPr="00A42972">
                    <w:rPr>
                      <w:color w:val="333333"/>
                      <w:shd w:val="clear" w:color="auto" w:fill="FFFFFF"/>
                    </w:rPr>
                    <w:t> </w:t>
                  </w:r>
                  <w:r w:rsidRPr="00A42972">
                    <w:rPr>
                      <w:rStyle w:val="description"/>
                      <w:color w:val="333333"/>
                      <w:shd w:val="clear" w:color="auto" w:fill="FFFFFF"/>
                    </w:rPr>
                    <w:t>Listed Building Consent for replacement of damaged window </w:t>
                  </w:r>
                </w:p>
                <w:p w14:paraId="12E6D41C" w14:textId="77777777" w:rsidR="008772DA" w:rsidRDefault="008772DA" w:rsidP="008772DA">
                  <w:pPr>
                    <w:adjustRightInd w:val="0"/>
                    <w:rPr>
                      <w:rStyle w:val="description"/>
                    </w:rPr>
                  </w:pPr>
                </w:p>
                <w:p w14:paraId="3C63F7CF" w14:textId="0E8ED14D" w:rsidR="008772DA" w:rsidRDefault="008772DA" w:rsidP="008772DA">
                  <w:pPr>
                    <w:adjustRightInd w:val="0"/>
                    <w:rPr>
                      <w:rStyle w:val="description"/>
                      <w:b/>
                      <w:bCs/>
                    </w:rPr>
                  </w:pPr>
                  <w:r>
                    <w:rPr>
                      <w:rStyle w:val="description"/>
                      <w:b/>
                      <w:bCs/>
                    </w:rPr>
                    <w:t>Decision: Support</w:t>
                  </w:r>
                </w:p>
                <w:p w14:paraId="018D42B3" w14:textId="7D2EB2A4" w:rsidR="008772DA" w:rsidRPr="007D7DB5" w:rsidRDefault="008772DA" w:rsidP="008772DA">
                  <w:pPr>
                    <w:adjustRightInd w:val="0"/>
                  </w:pPr>
                </w:p>
              </w:tc>
            </w:tr>
            <w:tr w:rsidR="008772DA" w:rsidRPr="00A34F49" w14:paraId="009341A5" w14:textId="77777777" w:rsidTr="008772DA">
              <w:tc>
                <w:tcPr>
                  <w:tcW w:w="1753" w:type="dxa"/>
                  <w:tcBorders>
                    <w:bottom w:val="single" w:sz="4" w:space="0" w:color="auto"/>
                  </w:tcBorders>
                </w:tcPr>
                <w:p w14:paraId="001E9E55" w14:textId="62269E88" w:rsidR="008772DA" w:rsidRPr="00A34F49" w:rsidRDefault="008772DA" w:rsidP="008772DA">
                  <w:r w:rsidRPr="00A42972">
                    <w:rPr>
                      <w:rStyle w:val="casenumber"/>
                      <w:color w:val="333333"/>
                      <w:shd w:val="clear" w:color="auto" w:fill="FFFFFF"/>
                    </w:rPr>
                    <w:t>21/02126/FULL</w:t>
                  </w:r>
                </w:p>
              </w:tc>
              <w:tc>
                <w:tcPr>
                  <w:tcW w:w="2401" w:type="dxa"/>
                  <w:tcBorders>
                    <w:bottom w:val="single" w:sz="4" w:space="0" w:color="auto"/>
                  </w:tcBorders>
                </w:tcPr>
                <w:p w14:paraId="31ACCA11" w14:textId="7E9CBB8B" w:rsidR="008772DA" w:rsidRPr="00A34F49" w:rsidRDefault="008772DA" w:rsidP="008772DA">
                  <w:pPr>
                    <w:adjustRightInd w:val="0"/>
                  </w:pPr>
                  <w:r w:rsidRPr="00A42972">
                    <w:rPr>
                      <w:rStyle w:val="address"/>
                      <w:color w:val="333333"/>
                      <w:shd w:val="clear" w:color="auto" w:fill="FFFFFF"/>
                    </w:rPr>
                    <w:t>The Earl of Portsmouth Chawleigh Chulmleigh Devon EX18 7HJ</w:t>
                  </w:r>
                </w:p>
              </w:tc>
              <w:tc>
                <w:tcPr>
                  <w:tcW w:w="4052" w:type="dxa"/>
                  <w:tcBorders>
                    <w:bottom w:val="single" w:sz="4" w:space="0" w:color="auto"/>
                  </w:tcBorders>
                </w:tcPr>
                <w:p w14:paraId="5DD3B22A" w14:textId="77777777" w:rsidR="008772DA" w:rsidRDefault="008772DA" w:rsidP="008772DA">
                  <w:pPr>
                    <w:adjustRightInd w:val="0"/>
                    <w:rPr>
                      <w:rStyle w:val="description"/>
                      <w:color w:val="333333"/>
                      <w:shd w:val="clear" w:color="auto" w:fill="FFFFFF"/>
                    </w:rPr>
                  </w:pPr>
                  <w:r w:rsidRPr="00A42972">
                    <w:rPr>
                      <w:rStyle w:val="description"/>
                      <w:color w:val="333333"/>
                      <w:shd w:val="clear" w:color="auto" w:fill="FFFFFF"/>
                    </w:rPr>
                    <w:t>Installation of replacement windows and formation of 2 new windows opening on the East elevation</w:t>
                  </w:r>
                </w:p>
                <w:p w14:paraId="1D66DA0A" w14:textId="77777777" w:rsidR="008772DA" w:rsidRDefault="008772DA" w:rsidP="008772DA">
                  <w:pPr>
                    <w:adjustRightInd w:val="0"/>
                    <w:rPr>
                      <w:rStyle w:val="description"/>
                    </w:rPr>
                  </w:pPr>
                </w:p>
                <w:p w14:paraId="59B6EBF5" w14:textId="309B9E89" w:rsidR="008772DA" w:rsidRDefault="008772DA" w:rsidP="008772DA">
                  <w:pPr>
                    <w:adjustRightInd w:val="0"/>
                    <w:rPr>
                      <w:rStyle w:val="description"/>
                      <w:b/>
                      <w:bCs/>
                    </w:rPr>
                  </w:pPr>
                  <w:r>
                    <w:rPr>
                      <w:rStyle w:val="description"/>
                      <w:b/>
                      <w:bCs/>
                    </w:rPr>
                    <w:t>Decision: Support and make point that majority of properties in the Conservation Area already have UPVC windows.</w:t>
                  </w:r>
                </w:p>
                <w:p w14:paraId="4CD0C7F1" w14:textId="77777777" w:rsidR="008772DA" w:rsidRPr="007D7DB5" w:rsidRDefault="008772DA" w:rsidP="008772DA">
                  <w:pPr>
                    <w:adjustRightInd w:val="0"/>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27"/>
              <w:gridCol w:w="2205"/>
              <w:gridCol w:w="2825"/>
              <w:gridCol w:w="1249"/>
            </w:tblGrid>
            <w:tr w:rsidR="007D7DB5" w14:paraId="05AB9F85" w14:textId="77777777" w:rsidTr="00206B0A">
              <w:tc>
                <w:tcPr>
                  <w:tcW w:w="1927" w:type="dxa"/>
                </w:tcPr>
                <w:p w14:paraId="09956232" w14:textId="77777777" w:rsidR="007D7DB5" w:rsidRDefault="007D7DB5" w:rsidP="007D7DB5">
                  <w:pPr>
                    <w:tabs>
                      <w:tab w:val="left" w:pos="2850"/>
                    </w:tabs>
                    <w:jc w:val="center"/>
                    <w:rPr>
                      <w:b/>
                    </w:rPr>
                  </w:pPr>
                  <w:r>
                    <w:rPr>
                      <w:b/>
                    </w:rPr>
                    <w:t>Reference</w:t>
                  </w:r>
                </w:p>
              </w:tc>
              <w:tc>
                <w:tcPr>
                  <w:tcW w:w="2205" w:type="dxa"/>
                </w:tcPr>
                <w:p w14:paraId="42E4C951" w14:textId="77777777" w:rsidR="007D7DB5" w:rsidRDefault="007D7DB5" w:rsidP="007D7DB5">
                  <w:pPr>
                    <w:tabs>
                      <w:tab w:val="left" w:pos="2850"/>
                    </w:tabs>
                    <w:jc w:val="center"/>
                    <w:rPr>
                      <w:b/>
                    </w:rPr>
                  </w:pPr>
                  <w:r>
                    <w:rPr>
                      <w:b/>
                    </w:rPr>
                    <w:t>Location</w:t>
                  </w:r>
                </w:p>
              </w:tc>
              <w:tc>
                <w:tcPr>
                  <w:tcW w:w="2825" w:type="dxa"/>
                </w:tcPr>
                <w:p w14:paraId="5E0C0842" w14:textId="77777777" w:rsidR="007D7DB5" w:rsidRDefault="007D7DB5" w:rsidP="007D7DB5">
                  <w:pPr>
                    <w:tabs>
                      <w:tab w:val="left" w:pos="2850"/>
                    </w:tabs>
                    <w:jc w:val="center"/>
                    <w:rPr>
                      <w:b/>
                    </w:rPr>
                  </w:pPr>
                  <w:r>
                    <w:rPr>
                      <w:b/>
                    </w:rPr>
                    <w:t>Proposal</w:t>
                  </w:r>
                </w:p>
              </w:tc>
              <w:tc>
                <w:tcPr>
                  <w:tcW w:w="1249" w:type="dxa"/>
                </w:tcPr>
                <w:p w14:paraId="0EA5B208" w14:textId="77777777" w:rsidR="007D7DB5" w:rsidRDefault="007D7DB5" w:rsidP="007D7DB5">
                  <w:pPr>
                    <w:tabs>
                      <w:tab w:val="left" w:pos="2850"/>
                    </w:tabs>
                    <w:jc w:val="center"/>
                    <w:rPr>
                      <w:b/>
                    </w:rPr>
                  </w:pPr>
                  <w:r>
                    <w:rPr>
                      <w:b/>
                    </w:rPr>
                    <w:t>Decision</w:t>
                  </w:r>
                </w:p>
              </w:tc>
            </w:tr>
            <w:tr w:rsidR="00206B0A" w:rsidRPr="00A34F49" w14:paraId="6BC35C8F" w14:textId="77777777" w:rsidTr="00206B0A">
              <w:tc>
                <w:tcPr>
                  <w:tcW w:w="1927" w:type="dxa"/>
                </w:tcPr>
                <w:p w14:paraId="24137727" w14:textId="66F81E87" w:rsidR="00206B0A" w:rsidRPr="00835690" w:rsidRDefault="00206B0A" w:rsidP="00206B0A">
                  <w:r w:rsidRPr="003934C8">
                    <w:rPr>
                      <w:rStyle w:val="casenumber"/>
                      <w:color w:val="333333"/>
                      <w:shd w:val="clear" w:color="auto" w:fill="FFFFFF"/>
                    </w:rPr>
                    <w:t>21/01289/LBC</w:t>
                  </w:r>
                  <w:r w:rsidRPr="003934C8">
                    <w:t xml:space="preserve"> </w:t>
                  </w:r>
                </w:p>
              </w:tc>
              <w:tc>
                <w:tcPr>
                  <w:tcW w:w="2205" w:type="dxa"/>
                </w:tcPr>
                <w:p w14:paraId="57B81ED9" w14:textId="77777777" w:rsidR="00206B0A" w:rsidRPr="003934C8" w:rsidRDefault="00206B0A" w:rsidP="00206B0A">
                  <w:pPr>
                    <w:adjustRightInd w:val="0"/>
                    <w:rPr>
                      <w:rStyle w:val="address"/>
                      <w:color w:val="333333"/>
                      <w:shd w:val="clear" w:color="auto" w:fill="FFFFFF"/>
                    </w:rPr>
                  </w:pPr>
                  <w:r w:rsidRPr="003934C8">
                    <w:rPr>
                      <w:rStyle w:val="address"/>
                      <w:color w:val="333333"/>
                      <w:shd w:val="clear" w:color="auto" w:fill="FFFFFF"/>
                    </w:rPr>
                    <w:t>Leaches House Chawleigh Chulmleigh Devon EX18 7HH</w:t>
                  </w:r>
                </w:p>
                <w:p w14:paraId="408562D5" w14:textId="1B52BC5F" w:rsidR="00206B0A" w:rsidRPr="00835690" w:rsidRDefault="00206B0A" w:rsidP="00206B0A">
                  <w:pPr>
                    <w:adjustRightInd w:val="0"/>
                  </w:pPr>
                </w:p>
              </w:tc>
              <w:tc>
                <w:tcPr>
                  <w:tcW w:w="2825" w:type="dxa"/>
                </w:tcPr>
                <w:p w14:paraId="5FEFB5E9" w14:textId="6625EDD6" w:rsidR="00206B0A" w:rsidRPr="00835690" w:rsidRDefault="00206B0A" w:rsidP="00206B0A">
                  <w:pPr>
                    <w:adjustRightInd w:val="0"/>
                  </w:pPr>
                  <w:r w:rsidRPr="003934C8">
                    <w:rPr>
                      <w:rStyle w:val="description"/>
                      <w:color w:val="333333"/>
                      <w:shd w:val="clear" w:color="auto" w:fill="FFFFFF"/>
                    </w:rPr>
                    <w:t>Listed Building Consent for renovation works to barn</w:t>
                  </w:r>
                </w:p>
              </w:tc>
              <w:tc>
                <w:tcPr>
                  <w:tcW w:w="1249" w:type="dxa"/>
                </w:tcPr>
                <w:p w14:paraId="0A229539" w14:textId="2E4CE053" w:rsidR="00206B0A" w:rsidRDefault="00206B0A" w:rsidP="00206B0A">
                  <w:pPr>
                    <w:adjustRightInd w:val="0"/>
                  </w:pPr>
                  <w:r w:rsidRPr="003934C8">
                    <w:t>Permit</w:t>
                  </w:r>
                </w:p>
              </w:tc>
            </w:tr>
          </w:tbl>
          <w:p w14:paraId="3D619322" w14:textId="3A67988A" w:rsidR="007D7DB5" w:rsidRPr="00507E77" w:rsidRDefault="007D7DB5" w:rsidP="00290DF1">
            <w:pPr>
              <w:tabs>
                <w:tab w:val="left" w:pos="2850"/>
              </w:tabs>
              <w:ind w:right="-2"/>
              <w:rPr>
                <w:bCs/>
              </w:rPr>
            </w:pPr>
          </w:p>
        </w:tc>
      </w:tr>
      <w:tr w:rsidR="00290DF1" w14:paraId="6B1EA701" w14:textId="77777777" w:rsidTr="00596187">
        <w:trPr>
          <w:trHeight w:val="274"/>
        </w:trPr>
        <w:tc>
          <w:tcPr>
            <w:tcW w:w="1101" w:type="dxa"/>
          </w:tcPr>
          <w:p w14:paraId="018390C2" w14:textId="1823CB23" w:rsidR="00290DF1" w:rsidRDefault="00290DF1" w:rsidP="00290DF1">
            <w:pPr>
              <w:spacing w:before="1"/>
              <w:ind w:right="-101"/>
              <w:jc w:val="center"/>
              <w:rPr>
                <w:b/>
              </w:rPr>
            </w:pPr>
            <w:r>
              <w:rPr>
                <w:b/>
              </w:rPr>
              <w:t>2</w:t>
            </w:r>
            <w:r w:rsidR="008946BC">
              <w:rPr>
                <w:b/>
              </w:rPr>
              <w:t>122-</w:t>
            </w:r>
            <w:r w:rsidR="00206B0A">
              <w:rPr>
                <w:b/>
              </w:rPr>
              <w:t>119</w:t>
            </w:r>
          </w:p>
        </w:tc>
        <w:tc>
          <w:tcPr>
            <w:tcW w:w="8432" w:type="dxa"/>
          </w:tcPr>
          <w:p w14:paraId="1308E8D0" w14:textId="77777777" w:rsidR="00290DF1" w:rsidRDefault="00290DF1" w:rsidP="00290DF1">
            <w:pPr>
              <w:tabs>
                <w:tab w:val="left" w:pos="2850"/>
              </w:tabs>
              <w:rPr>
                <w:b/>
              </w:rPr>
            </w:pPr>
            <w:r>
              <w:rPr>
                <w:b/>
              </w:rPr>
              <w:t>DATE OF NEXT MEETING</w:t>
            </w:r>
          </w:p>
          <w:p w14:paraId="2AFBB8DF" w14:textId="3E8B0F7B" w:rsidR="008C25DD" w:rsidRDefault="008C25DD" w:rsidP="008C25DD">
            <w:pPr>
              <w:tabs>
                <w:tab w:val="left" w:pos="2850"/>
              </w:tabs>
            </w:pPr>
            <w:r>
              <w:t xml:space="preserve">The next meeting of Chawleigh Parish Council would be Wednesday </w:t>
            </w:r>
            <w:r w:rsidR="009D1035">
              <w:t>15</w:t>
            </w:r>
            <w:r w:rsidR="009D1035" w:rsidRPr="009D1035">
              <w:rPr>
                <w:vertAlign w:val="superscript"/>
              </w:rPr>
              <w:t>th</w:t>
            </w:r>
            <w:r w:rsidR="009D1035">
              <w:t xml:space="preserve"> </w:t>
            </w:r>
            <w:r w:rsidR="00206B0A">
              <w:t>Dec</w:t>
            </w:r>
            <w:r>
              <w:t xml:space="preserve">ember 2021, at Chawleigh Village Hall at 7.30pm. </w:t>
            </w:r>
          </w:p>
          <w:p w14:paraId="2F550146" w14:textId="28C41D6B" w:rsidR="00290DF1" w:rsidRDefault="00290DF1" w:rsidP="00290DF1">
            <w:pPr>
              <w:tabs>
                <w:tab w:val="left" w:pos="2850"/>
              </w:tabs>
              <w:ind w:right="-2"/>
              <w:rPr>
                <w:b/>
              </w:rPr>
            </w:pPr>
          </w:p>
        </w:tc>
      </w:tr>
      <w:tr w:rsidR="00492D1F" w14:paraId="1170C1C3" w14:textId="77777777" w:rsidTr="00596187">
        <w:trPr>
          <w:trHeight w:val="274"/>
        </w:trPr>
        <w:tc>
          <w:tcPr>
            <w:tcW w:w="1101" w:type="dxa"/>
          </w:tcPr>
          <w:p w14:paraId="60DE035A" w14:textId="47FFC3AA" w:rsidR="00492D1F" w:rsidRDefault="00290DF1" w:rsidP="00492D1F">
            <w:pPr>
              <w:spacing w:before="1"/>
              <w:ind w:right="-101"/>
              <w:jc w:val="center"/>
              <w:rPr>
                <w:b/>
              </w:rPr>
            </w:pPr>
            <w:r>
              <w:rPr>
                <w:b/>
              </w:rPr>
              <w:t>2</w:t>
            </w:r>
            <w:r w:rsidR="008946BC">
              <w:rPr>
                <w:b/>
              </w:rPr>
              <w:t>122-</w:t>
            </w:r>
            <w:r w:rsidR="00206B0A">
              <w:rPr>
                <w:b/>
              </w:rPr>
              <w:t>120</w:t>
            </w:r>
          </w:p>
        </w:tc>
        <w:tc>
          <w:tcPr>
            <w:tcW w:w="8432"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EF04A24" w:rsidR="00290DF1" w:rsidRPr="00762969" w:rsidRDefault="00290DF1" w:rsidP="00290DF1">
            <w:pPr>
              <w:pStyle w:val="NoSpacing"/>
              <w:rPr>
                <w:rFonts w:cstheme="minorHAnsi"/>
              </w:rPr>
            </w:pPr>
            <w:r w:rsidRPr="00762969">
              <w:rPr>
                <w:rFonts w:cstheme="minorHAnsi"/>
              </w:rPr>
              <w:t xml:space="preserve">The Council </w:t>
            </w:r>
            <w:r w:rsidR="00986693" w:rsidRPr="00762969">
              <w:rPr>
                <w:rFonts w:cstheme="minorHAnsi"/>
                <w:b/>
                <w:bCs/>
              </w:rPr>
              <w:t>Resolved</w:t>
            </w:r>
            <w:r w:rsidRPr="00762969">
              <w:rPr>
                <w:rFonts w:cstheme="minorHAnsi"/>
              </w:rPr>
              <w:t xml:space="preserve"> to close the meeting to the public and press on the basis of confidential personal details that need to be considered.</w:t>
            </w:r>
          </w:p>
          <w:p w14:paraId="40337733" w14:textId="772BE56D" w:rsidR="00492D1F" w:rsidRPr="00507E77" w:rsidRDefault="00492D1F" w:rsidP="00290DF1">
            <w:pPr>
              <w:tabs>
                <w:tab w:val="left" w:pos="2850"/>
              </w:tabs>
              <w:ind w:right="-2"/>
            </w:pPr>
          </w:p>
        </w:tc>
      </w:tr>
      <w:tr w:rsidR="00492D1F" w14:paraId="253F0B82" w14:textId="77777777" w:rsidTr="00596187">
        <w:trPr>
          <w:trHeight w:val="274"/>
        </w:trPr>
        <w:tc>
          <w:tcPr>
            <w:tcW w:w="1101" w:type="dxa"/>
          </w:tcPr>
          <w:p w14:paraId="5379DE8C" w14:textId="6D601078" w:rsidR="00492D1F" w:rsidRDefault="00290DF1" w:rsidP="00492D1F">
            <w:pPr>
              <w:spacing w:before="1"/>
              <w:ind w:right="-101"/>
              <w:jc w:val="center"/>
              <w:rPr>
                <w:b/>
              </w:rPr>
            </w:pPr>
            <w:r>
              <w:rPr>
                <w:b/>
              </w:rPr>
              <w:t>2</w:t>
            </w:r>
            <w:r w:rsidR="008946BC">
              <w:rPr>
                <w:b/>
              </w:rPr>
              <w:t>122-</w:t>
            </w:r>
            <w:r w:rsidR="00206B0A">
              <w:rPr>
                <w:b/>
              </w:rPr>
              <w:t>120</w:t>
            </w:r>
          </w:p>
        </w:tc>
        <w:tc>
          <w:tcPr>
            <w:tcW w:w="8432" w:type="dxa"/>
          </w:tcPr>
          <w:p w14:paraId="5A0DDC31" w14:textId="77777777" w:rsidR="00492D1F" w:rsidRDefault="00290DF1" w:rsidP="00492D1F">
            <w:pPr>
              <w:tabs>
                <w:tab w:val="left" w:pos="2850"/>
              </w:tabs>
              <w:ind w:right="-2"/>
              <w:rPr>
                <w:b/>
                <w:bCs/>
              </w:rPr>
            </w:pPr>
            <w:r>
              <w:rPr>
                <w:b/>
                <w:bCs/>
              </w:rPr>
              <w:t>MEETING CLOSURE</w:t>
            </w:r>
          </w:p>
          <w:p w14:paraId="4AD95263" w14:textId="52CD8EE5" w:rsidR="00290DF1" w:rsidRDefault="00986693" w:rsidP="00492D1F">
            <w:pPr>
              <w:tabs>
                <w:tab w:val="left" w:pos="2850"/>
              </w:tabs>
              <w:ind w:right="-2"/>
              <w:rPr>
                <w:b/>
                <w:bCs/>
              </w:rPr>
            </w:pPr>
            <w:r>
              <w:t xml:space="preserve">The public section of the meeting closed at </w:t>
            </w:r>
            <w:r w:rsidR="005D56D6">
              <w:t>9.38</w:t>
            </w:r>
            <w:r>
              <w:t>pm.</w:t>
            </w:r>
          </w:p>
          <w:p w14:paraId="055B93BA" w14:textId="301FB115" w:rsidR="00E010D4" w:rsidRPr="00290DF1" w:rsidRDefault="00E010D4" w:rsidP="00492D1F">
            <w:pPr>
              <w:tabs>
                <w:tab w:val="left" w:pos="2850"/>
              </w:tabs>
              <w:ind w:right="-2"/>
              <w:rPr>
                <w:b/>
                <w:bCs/>
              </w:rPr>
            </w:pPr>
          </w:p>
        </w:tc>
      </w:tr>
      <w:tr w:rsidR="00206B0A" w14:paraId="08D980E6" w14:textId="77777777" w:rsidTr="00596187">
        <w:trPr>
          <w:trHeight w:val="274"/>
        </w:trPr>
        <w:tc>
          <w:tcPr>
            <w:tcW w:w="1101" w:type="dxa"/>
          </w:tcPr>
          <w:p w14:paraId="28870758" w14:textId="58C4B5ED" w:rsidR="00206B0A" w:rsidRDefault="00206B0A" w:rsidP="00492D1F">
            <w:pPr>
              <w:spacing w:before="1"/>
              <w:ind w:right="-101"/>
              <w:jc w:val="center"/>
              <w:rPr>
                <w:b/>
              </w:rPr>
            </w:pPr>
          </w:p>
        </w:tc>
        <w:tc>
          <w:tcPr>
            <w:tcW w:w="8432" w:type="dxa"/>
          </w:tcPr>
          <w:p w14:paraId="5F317EC7" w14:textId="0139E82F" w:rsidR="00206B0A" w:rsidRDefault="00206B0A" w:rsidP="00492D1F">
            <w:pPr>
              <w:tabs>
                <w:tab w:val="left" w:pos="2850"/>
              </w:tabs>
              <w:ind w:right="-2"/>
              <w:rPr>
                <w:b/>
                <w:bCs/>
              </w:rPr>
            </w:pPr>
            <w:r>
              <w:rPr>
                <w:b/>
                <w:bCs/>
              </w:rPr>
              <w:t>P</w:t>
            </w:r>
            <w:r w:rsidR="009731C9">
              <w:rPr>
                <w:b/>
                <w:bCs/>
              </w:rPr>
              <w:t>ART</w:t>
            </w:r>
            <w:r>
              <w:rPr>
                <w:b/>
                <w:bCs/>
              </w:rPr>
              <w:t xml:space="preserve"> 2</w:t>
            </w:r>
            <w:r w:rsidR="009731C9">
              <w:rPr>
                <w:b/>
                <w:bCs/>
              </w:rPr>
              <w:t xml:space="preserve"> SUMMARY</w:t>
            </w:r>
          </w:p>
        </w:tc>
      </w:tr>
      <w:tr w:rsidR="00206B0A" w14:paraId="233D0751" w14:textId="77777777" w:rsidTr="00596187">
        <w:trPr>
          <w:trHeight w:val="274"/>
        </w:trPr>
        <w:tc>
          <w:tcPr>
            <w:tcW w:w="1101" w:type="dxa"/>
          </w:tcPr>
          <w:p w14:paraId="6391C2D4" w14:textId="4276C131" w:rsidR="00206B0A" w:rsidRDefault="009731C9" w:rsidP="00492D1F">
            <w:pPr>
              <w:spacing w:before="1"/>
              <w:ind w:right="-101"/>
              <w:jc w:val="center"/>
              <w:rPr>
                <w:b/>
              </w:rPr>
            </w:pPr>
            <w:r>
              <w:rPr>
                <w:b/>
              </w:rPr>
              <w:t>2122-121</w:t>
            </w:r>
          </w:p>
        </w:tc>
        <w:tc>
          <w:tcPr>
            <w:tcW w:w="8432" w:type="dxa"/>
          </w:tcPr>
          <w:p w14:paraId="62AA4238" w14:textId="77777777" w:rsidR="009731C9" w:rsidRDefault="00206B0A" w:rsidP="00492D1F">
            <w:pPr>
              <w:tabs>
                <w:tab w:val="left" w:pos="2850"/>
              </w:tabs>
              <w:ind w:right="-2"/>
              <w:rPr>
                <w:b/>
                <w:bCs/>
              </w:rPr>
            </w:pPr>
            <w:r>
              <w:rPr>
                <w:b/>
                <w:bCs/>
              </w:rPr>
              <w:t xml:space="preserve">CONFIDENTIAL MINUTES </w:t>
            </w:r>
          </w:p>
          <w:p w14:paraId="5E07508C" w14:textId="77777777" w:rsidR="00206B0A" w:rsidRDefault="009731C9" w:rsidP="00492D1F">
            <w:pPr>
              <w:tabs>
                <w:tab w:val="left" w:pos="2850"/>
              </w:tabs>
              <w:ind w:right="-2"/>
              <w:rPr>
                <w:b/>
                <w:bCs/>
              </w:rPr>
            </w:pPr>
            <w:r>
              <w:t xml:space="preserve">The minutes of the meeting held on </w:t>
            </w:r>
            <w:r w:rsidR="00206B0A" w:rsidRPr="009731C9">
              <w:t>29</w:t>
            </w:r>
            <w:r w:rsidR="00206B0A" w:rsidRPr="009731C9">
              <w:rPr>
                <w:vertAlign w:val="superscript"/>
              </w:rPr>
              <w:t>th</w:t>
            </w:r>
            <w:r w:rsidR="00206B0A" w:rsidRPr="009731C9">
              <w:t xml:space="preserve"> September</w:t>
            </w:r>
            <w:r>
              <w:t xml:space="preserve"> were </w:t>
            </w:r>
            <w:r>
              <w:rPr>
                <w:b/>
                <w:bCs/>
              </w:rPr>
              <w:t>Agreed</w:t>
            </w:r>
          </w:p>
          <w:p w14:paraId="69EC2464" w14:textId="19549C92" w:rsidR="009731C9" w:rsidRPr="009731C9" w:rsidRDefault="009731C9" w:rsidP="00492D1F">
            <w:pPr>
              <w:tabs>
                <w:tab w:val="left" w:pos="2850"/>
              </w:tabs>
              <w:ind w:right="-2"/>
              <w:rPr>
                <w:b/>
                <w:bCs/>
              </w:rPr>
            </w:pPr>
          </w:p>
        </w:tc>
      </w:tr>
      <w:tr w:rsidR="009731C9" w14:paraId="74794B3A" w14:textId="77777777" w:rsidTr="00596187">
        <w:trPr>
          <w:trHeight w:val="274"/>
        </w:trPr>
        <w:tc>
          <w:tcPr>
            <w:tcW w:w="1101" w:type="dxa"/>
          </w:tcPr>
          <w:p w14:paraId="4F2612DC" w14:textId="4E0B41A0" w:rsidR="009731C9" w:rsidRDefault="009731C9" w:rsidP="00492D1F">
            <w:pPr>
              <w:spacing w:before="1"/>
              <w:ind w:right="-101"/>
              <w:jc w:val="center"/>
              <w:rPr>
                <w:b/>
              </w:rPr>
            </w:pPr>
            <w:r>
              <w:rPr>
                <w:b/>
              </w:rPr>
              <w:t>2122-122</w:t>
            </w:r>
          </w:p>
        </w:tc>
        <w:tc>
          <w:tcPr>
            <w:tcW w:w="8432" w:type="dxa"/>
          </w:tcPr>
          <w:p w14:paraId="641AB737" w14:textId="77777777" w:rsidR="009731C9" w:rsidRDefault="009731C9" w:rsidP="00492D1F">
            <w:pPr>
              <w:tabs>
                <w:tab w:val="left" w:pos="2850"/>
              </w:tabs>
              <w:ind w:right="-2"/>
            </w:pPr>
            <w:r>
              <w:rPr>
                <w:b/>
                <w:bCs/>
              </w:rPr>
              <w:t>STAFFING MATTER</w:t>
            </w:r>
          </w:p>
          <w:p w14:paraId="1F2CEB89" w14:textId="77777777" w:rsidR="009731C9" w:rsidRDefault="009731C9" w:rsidP="00492D1F">
            <w:pPr>
              <w:tabs>
                <w:tab w:val="left" w:pos="2850"/>
              </w:tabs>
              <w:ind w:right="-2"/>
            </w:pPr>
            <w:r>
              <w:t>Rob Martin was appointed as Parish Clerk and is contract of employment was signed.</w:t>
            </w:r>
          </w:p>
          <w:p w14:paraId="02AE5180" w14:textId="4C777E16" w:rsidR="009731C9" w:rsidRPr="009731C9" w:rsidRDefault="009731C9" w:rsidP="00492D1F">
            <w:pPr>
              <w:tabs>
                <w:tab w:val="left" w:pos="2850"/>
              </w:tabs>
              <w:ind w:right="-2"/>
            </w:pPr>
          </w:p>
        </w:tc>
      </w:tr>
      <w:tr w:rsidR="009731C9" w14:paraId="756D8F49" w14:textId="77777777" w:rsidTr="00596187">
        <w:trPr>
          <w:trHeight w:val="274"/>
        </w:trPr>
        <w:tc>
          <w:tcPr>
            <w:tcW w:w="1101" w:type="dxa"/>
          </w:tcPr>
          <w:p w14:paraId="4EDD6006" w14:textId="1BC48B53" w:rsidR="009731C9" w:rsidRDefault="009731C9" w:rsidP="00492D1F">
            <w:pPr>
              <w:spacing w:before="1"/>
              <w:ind w:right="-101"/>
              <w:jc w:val="center"/>
              <w:rPr>
                <w:b/>
              </w:rPr>
            </w:pPr>
            <w:r>
              <w:rPr>
                <w:b/>
              </w:rPr>
              <w:lastRenderedPageBreak/>
              <w:t>2122-123</w:t>
            </w:r>
          </w:p>
        </w:tc>
        <w:tc>
          <w:tcPr>
            <w:tcW w:w="8432" w:type="dxa"/>
          </w:tcPr>
          <w:p w14:paraId="207FFDAF" w14:textId="77777777" w:rsidR="009731C9" w:rsidRDefault="009731C9" w:rsidP="00492D1F">
            <w:pPr>
              <w:tabs>
                <w:tab w:val="left" w:pos="2850"/>
              </w:tabs>
              <w:ind w:right="-2"/>
              <w:rPr>
                <w:b/>
                <w:bCs/>
              </w:rPr>
            </w:pPr>
            <w:r>
              <w:rPr>
                <w:b/>
                <w:bCs/>
              </w:rPr>
              <w:t>OTHER CONFIDENTIAL MATTERS</w:t>
            </w:r>
          </w:p>
          <w:p w14:paraId="0F6C6551" w14:textId="77777777" w:rsidR="009731C9" w:rsidRDefault="009731C9" w:rsidP="00492D1F">
            <w:pPr>
              <w:tabs>
                <w:tab w:val="left" w:pos="2850"/>
              </w:tabs>
              <w:ind w:right="-2"/>
            </w:pPr>
            <w:r>
              <w:t>There were no other confidential matters considered.</w:t>
            </w:r>
          </w:p>
          <w:p w14:paraId="1DB9A14B" w14:textId="25963B44" w:rsidR="009731C9" w:rsidRPr="009731C9" w:rsidRDefault="009731C9" w:rsidP="00492D1F">
            <w:pPr>
              <w:tabs>
                <w:tab w:val="left" w:pos="2850"/>
              </w:tabs>
              <w:ind w:right="-2"/>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3256C52E" w14:textId="77777777" w:rsidR="00990552" w:rsidRDefault="00990552">
      <w:pPr>
        <w:rPr>
          <w:b/>
          <w:sz w:val="28"/>
        </w:rPr>
      </w:pPr>
      <w:r>
        <w:rPr>
          <w:b/>
          <w:sz w:val="28"/>
        </w:rPr>
        <w:br w:type="page"/>
      </w:r>
    </w:p>
    <w:p w14:paraId="1E9F0F18" w14:textId="59447559" w:rsidR="004A3811" w:rsidRPr="0076519B" w:rsidRDefault="001E3C80" w:rsidP="004A3811">
      <w:pPr>
        <w:ind w:left="145" w:right="324"/>
        <w:jc w:val="center"/>
        <w:rPr>
          <w:b/>
          <w:sz w:val="28"/>
        </w:rPr>
      </w:pPr>
      <w:r>
        <w:rPr>
          <w:b/>
          <w:sz w:val="28"/>
        </w:rPr>
        <w:lastRenderedPageBreak/>
        <w:t>C</w:t>
      </w:r>
      <w:r w:rsidR="004A3811">
        <w:rPr>
          <w:b/>
          <w:sz w:val="28"/>
        </w:rPr>
        <w:t>ONFIDENTIAL MINUTES</w:t>
      </w:r>
    </w:p>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4"/>
      </w:tblGrid>
      <w:tr w:rsidR="00E05B50" w14:paraId="1AC1B41B" w14:textId="77777777" w:rsidTr="00ED4209">
        <w:trPr>
          <w:trHeight w:val="274"/>
        </w:trPr>
        <w:tc>
          <w:tcPr>
            <w:tcW w:w="1242" w:type="dxa"/>
          </w:tcPr>
          <w:p w14:paraId="55F2347F" w14:textId="03CA375B" w:rsidR="00E05B50" w:rsidRDefault="00E05B50" w:rsidP="00E05B50">
            <w:pPr>
              <w:spacing w:before="1"/>
              <w:jc w:val="center"/>
              <w:rPr>
                <w:b/>
              </w:rPr>
            </w:pPr>
            <w:r>
              <w:rPr>
                <w:b/>
              </w:rPr>
              <w:t>2</w:t>
            </w:r>
            <w:r w:rsidR="008946BC">
              <w:rPr>
                <w:b/>
              </w:rPr>
              <w:t>122-</w:t>
            </w:r>
            <w:r w:rsidR="00206B0A">
              <w:rPr>
                <w:b/>
              </w:rPr>
              <w:t>121</w:t>
            </w:r>
          </w:p>
        </w:tc>
        <w:tc>
          <w:tcPr>
            <w:tcW w:w="8514" w:type="dxa"/>
          </w:tcPr>
          <w:p w14:paraId="263202F8" w14:textId="77777777" w:rsidR="00E05B50" w:rsidRDefault="00E05B50" w:rsidP="00E05B50">
            <w:pPr>
              <w:tabs>
                <w:tab w:val="left" w:pos="2850"/>
              </w:tabs>
              <w:rPr>
                <w:b/>
              </w:rPr>
            </w:pPr>
            <w:r>
              <w:rPr>
                <w:b/>
              </w:rPr>
              <w:t>CONFIDENTIAL MINUTES</w:t>
            </w:r>
          </w:p>
          <w:p w14:paraId="67A8B610" w14:textId="338CBE73" w:rsidR="00E05B50" w:rsidRPr="00762969" w:rsidRDefault="006315A0" w:rsidP="00E05B50">
            <w:pPr>
              <w:pStyle w:val="BodyText"/>
              <w:spacing w:before="2" w:line="235" w:lineRule="auto"/>
              <w:ind w:right="451"/>
              <w:rPr>
                <w:rFonts w:asciiTheme="minorHAnsi" w:hAnsiTheme="minorHAnsi" w:cstheme="minorHAnsi"/>
              </w:rPr>
            </w:pPr>
            <w:r w:rsidRPr="00762969">
              <w:rPr>
                <w:rFonts w:asciiTheme="minorHAnsi" w:hAnsiTheme="minorHAnsi" w:cstheme="minorHAnsi"/>
              </w:rPr>
              <w:t>On a proposal by Cllr.</w:t>
            </w:r>
            <w:r w:rsidR="00B8186B">
              <w:rPr>
                <w:rFonts w:asciiTheme="minorHAnsi" w:hAnsiTheme="minorHAnsi" w:cstheme="minorHAnsi"/>
              </w:rPr>
              <w:t xml:space="preserve"> </w:t>
            </w:r>
            <w:r w:rsidR="00206B0A">
              <w:rPr>
                <w:rFonts w:asciiTheme="minorHAnsi" w:hAnsiTheme="minorHAnsi" w:cstheme="minorHAnsi"/>
              </w:rPr>
              <w:t>Martin</w:t>
            </w:r>
            <w:r w:rsidRPr="00762969">
              <w:rPr>
                <w:rFonts w:asciiTheme="minorHAnsi" w:hAnsiTheme="minorHAnsi" w:cstheme="minorHAnsi"/>
              </w:rPr>
              <w:t xml:space="preserve">, seconded by Cllr. </w:t>
            </w:r>
            <w:r w:rsidR="00206B0A">
              <w:rPr>
                <w:rFonts w:asciiTheme="minorHAnsi" w:hAnsiTheme="minorHAnsi" w:cstheme="minorHAnsi"/>
              </w:rPr>
              <w:t>Flavin</w:t>
            </w:r>
            <w:r w:rsidRPr="00762969">
              <w:rPr>
                <w:rFonts w:asciiTheme="minorHAnsi" w:hAnsiTheme="minorHAnsi" w:cstheme="minorHAnsi"/>
              </w:rPr>
              <w:t>, t</w:t>
            </w:r>
            <w:r w:rsidR="00E05B50" w:rsidRPr="00762969">
              <w:rPr>
                <w:rFonts w:asciiTheme="minorHAnsi" w:hAnsiTheme="minorHAnsi" w:cstheme="minorHAnsi"/>
              </w:rPr>
              <w:t xml:space="preserve">he Part 2 minutes of the Parish Council Annual Meeting held on </w:t>
            </w:r>
            <w:r w:rsidR="00DD7867">
              <w:rPr>
                <w:rFonts w:asciiTheme="minorHAnsi" w:hAnsiTheme="minorHAnsi" w:cstheme="minorHAnsi"/>
              </w:rPr>
              <w:t>2</w:t>
            </w:r>
            <w:r w:rsidR="00206B0A">
              <w:rPr>
                <w:rFonts w:asciiTheme="minorHAnsi" w:hAnsiTheme="minorHAnsi" w:cstheme="minorHAnsi"/>
              </w:rPr>
              <w:t>9</w:t>
            </w:r>
            <w:r w:rsidR="00DD7867" w:rsidRPr="00DD7867">
              <w:rPr>
                <w:rFonts w:asciiTheme="minorHAnsi" w:hAnsiTheme="minorHAnsi" w:cstheme="minorHAnsi"/>
                <w:vertAlign w:val="superscript"/>
              </w:rPr>
              <w:t>th</w:t>
            </w:r>
            <w:r w:rsidR="00DD7867">
              <w:rPr>
                <w:rFonts w:asciiTheme="minorHAnsi" w:hAnsiTheme="minorHAnsi" w:cstheme="minorHAnsi"/>
              </w:rPr>
              <w:t xml:space="preserve"> </w:t>
            </w:r>
            <w:r w:rsidR="00206B0A">
              <w:rPr>
                <w:rFonts w:asciiTheme="minorHAnsi" w:hAnsiTheme="minorHAnsi" w:cstheme="minorHAnsi"/>
              </w:rPr>
              <w:t>September</w:t>
            </w:r>
            <w:r w:rsidR="00E05B50" w:rsidRPr="00762969">
              <w:rPr>
                <w:rFonts w:asciiTheme="minorHAnsi" w:hAnsiTheme="minorHAnsi" w:cstheme="minorHAnsi"/>
              </w:rPr>
              <w:t xml:space="preserve"> 2021 were </w:t>
            </w:r>
            <w:r w:rsidR="00E05B50" w:rsidRPr="00762969">
              <w:rPr>
                <w:rFonts w:asciiTheme="minorHAnsi" w:hAnsiTheme="minorHAnsi" w:cstheme="minorHAnsi"/>
                <w:b/>
                <w:bCs/>
              </w:rPr>
              <w:t>Approved</w:t>
            </w:r>
            <w:r w:rsidR="00E05B50" w:rsidRPr="00762969">
              <w:rPr>
                <w:rFonts w:asciiTheme="minorHAnsi" w:hAnsiTheme="minorHAnsi" w:cstheme="minorHAnsi"/>
              </w:rPr>
              <w:t>.</w:t>
            </w:r>
          </w:p>
          <w:p w14:paraId="6ECBC7ED" w14:textId="77777777" w:rsidR="00E05B50" w:rsidRPr="00EC5F8C" w:rsidRDefault="00E05B50" w:rsidP="00E05B50">
            <w:pPr>
              <w:tabs>
                <w:tab w:val="left" w:pos="2850"/>
              </w:tabs>
              <w:rPr>
                <w:bCs/>
              </w:rPr>
            </w:pPr>
          </w:p>
        </w:tc>
      </w:tr>
      <w:tr w:rsidR="00E05B50" w14:paraId="3DFCD300" w14:textId="77777777" w:rsidTr="00ED4209">
        <w:trPr>
          <w:trHeight w:val="274"/>
        </w:trPr>
        <w:tc>
          <w:tcPr>
            <w:tcW w:w="1242" w:type="dxa"/>
          </w:tcPr>
          <w:p w14:paraId="3D2745C5" w14:textId="3615A6DA" w:rsidR="00E05B50" w:rsidRDefault="00E05B50" w:rsidP="00E05B50">
            <w:pPr>
              <w:spacing w:before="1"/>
              <w:jc w:val="center"/>
              <w:rPr>
                <w:b/>
              </w:rPr>
            </w:pPr>
            <w:r>
              <w:rPr>
                <w:b/>
              </w:rPr>
              <w:t>2</w:t>
            </w:r>
            <w:r w:rsidR="008946BC">
              <w:rPr>
                <w:b/>
              </w:rPr>
              <w:t>122-</w:t>
            </w:r>
            <w:r w:rsidR="00ED4209">
              <w:rPr>
                <w:b/>
              </w:rPr>
              <w:t>1</w:t>
            </w:r>
            <w:r w:rsidR="00206B0A">
              <w:rPr>
                <w:b/>
              </w:rPr>
              <w:t>22</w:t>
            </w:r>
          </w:p>
        </w:tc>
        <w:tc>
          <w:tcPr>
            <w:tcW w:w="8514" w:type="dxa"/>
          </w:tcPr>
          <w:p w14:paraId="798E5E41" w14:textId="472A55D9" w:rsidR="00E05B50" w:rsidRDefault="00206B0A" w:rsidP="00E05B50">
            <w:pPr>
              <w:tabs>
                <w:tab w:val="left" w:pos="2850"/>
              </w:tabs>
              <w:rPr>
                <w:b/>
              </w:rPr>
            </w:pPr>
            <w:r>
              <w:rPr>
                <w:b/>
              </w:rPr>
              <w:t>CLERK’S CONTRACT</w:t>
            </w:r>
          </w:p>
          <w:p w14:paraId="180008E1" w14:textId="5461584F" w:rsidR="00A3079B" w:rsidRDefault="00206B0A" w:rsidP="00DD7867">
            <w:pPr>
              <w:tabs>
                <w:tab w:val="left" w:pos="2850"/>
              </w:tabs>
              <w:rPr>
                <w:bCs/>
              </w:rPr>
            </w:pPr>
            <w:r w:rsidRPr="00206B0A">
              <w:rPr>
                <w:bCs/>
              </w:rPr>
              <w:t xml:space="preserve">On a proposal by the </w:t>
            </w:r>
            <w:r>
              <w:rPr>
                <w:bCs/>
              </w:rPr>
              <w:t>Chairman, it was unanimously agreed to appoint Rob Martin as Parish Clerk with effect from 1</w:t>
            </w:r>
            <w:r w:rsidRPr="00206B0A">
              <w:rPr>
                <w:bCs/>
                <w:vertAlign w:val="superscript"/>
              </w:rPr>
              <w:t>st</w:t>
            </w:r>
            <w:r>
              <w:rPr>
                <w:bCs/>
              </w:rPr>
              <w:t xml:space="preserve"> November and the contract was signed. Rob was welcomed as the new Clerk.</w:t>
            </w:r>
          </w:p>
          <w:p w14:paraId="26AC6073" w14:textId="163F5DD9" w:rsidR="00206B0A" w:rsidRPr="00206B0A" w:rsidRDefault="00206B0A" w:rsidP="00DD7867">
            <w:pPr>
              <w:tabs>
                <w:tab w:val="left" w:pos="2850"/>
              </w:tabs>
              <w:rPr>
                <w:bCs/>
              </w:rPr>
            </w:pPr>
          </w:p>
        </w:tc>
      </w:tr>
      <w:tr w:rsidR="000F235E" w14:paraId="33DC6DE5" w14:textId="77777777" w:rsidTr="00ED4209">
        <w:trPr>
          <w:trHeight w:val="274"/>
        </w:trPr>
        <w:tc>
          <w:tcPr>
            <w:tcW w:w="1242" w:type="dxa"/>
          </w:tcPr>
          <w:p w14:paraId="12F26735" w14:textId="55527E50" w:rsidR="000F235E" w:rsidRDefault="000F235E" w:rsidP="00265664">
            <w:pPr>
              <w:spacing w:before="1"/>
              <w:jc w:val="center"/>
              <w:rPr>
                <w:b/>
              </w:rPr>
            </w:pPr>
            <w:r>
              <w:rPr>
                <w:b/>
              </w:rPr>
              <w:t>2</w:t>
            </w:r>
            <w:r w:rsidR="008946BC">
              <w:rPr>
                <w:b/>
              </w:rPr>
              <w:t>122-</w:t>
            </w:r>
            <w:r w:rsidR="00596187">
              <w:rPr>
                <w:b/>
              </w:rPr>
              <w:t>1</w:t>
            </w:r>
            <w:r w:rsidR="00206B0A">
              <w:rPr>
                <w:b/>
              </w:rPr>
              <w:t>23</w:t>
            </w:r>
          </w:p>
        </w:tc>
        <w:tc>
          <w:tcPr>
            <w:tcW w:w="8514" w:type="dxa"/>
          </w:tcPr>
          <w:p w14:paraId="23A690C2" w14:textId="77777777" w:rsidR="000F235E" w:rsidRDefault="000F235E" w:rsidP="00265664">
            <w:pPr>
              <w:tabs>
                <w:tab w:val="left" w:pos="2850"/>
              </w:tabs>
              <w:rPr>
                <w:b/>
              </w:rPr>
            </w:pPr>
            <w:r>
              <w:rPr>
                <w:b/>
              </w:rPr>
              <w:t>CONFIDENTIAL MEETING CLOSURE</w:t>
            </w:r>
          </w:p>
          <w:p w14:paraId="5621789E" w14:textId="09ED5ECA" w:rsidR="000F235E" w:rsidRDefault="000F235E" w:rsidP="00265664">
            <w:pPr>
              <w:tabs>
                <w:tab w:val="left" w:pos="2850"/>
              </w:tabs>
              <w:rPr>
                <w:bCs/>
              </w:rPr>
            </w:pPr>
            <w:r>
              <w:rPr>
                <w:bCs/>
              </w:rPr>
              <w:t xml:space="preserve">The meeting closed at </w:t>
            </w:r>
            <w:r w:rsidR="008638BC">
              <w:rPr>
                <w:bCs/>
              </w:rPr>
              <w:t>9.</w:t>
            </w:r>
            <w:r w:rsidR="005D56D6">
              <w:rPr>
                <w:bCs/>
              </w:rPr>
              <w:t>42</w:t>
            </w:r>
            <w:r>
              <w:rPr>
                <w:bCs/>
              </w:rPr>
              <w:t>pm</w:t>
            </w:r>
          </w:p>
          <w:p w14:paraId="786E205C" w14:textId="69B4BF72" w:rsidR="000F235E" w:rsidRPr="000F235E" w:rsidRDefault="000F235E" w:rsidP="00265664">
            <w:pPr>
              <w:tabs>
                <w:tab w:val="left" w:pos="2850"/>
              </w:tabs>
              <w:rPr>
                <w:bCs/>
              </w:rPr>
            </w:pPr>
          </w:p>
        </w:tc>
      </w:tr>
    </w:tbl>
    <w:p w14:paraId="670DDD7C" w14:textId="32FC341E" w:rsidR="004A3811" w:rsidRDefault="004A3811" w:rsidP="000B5577">
      <w:pPr>
        <w:spacing w:line="240" w:lineRule="auto"/>
        <w:jc w:val="center"/>
        <w:rPr>
          <w:rFonts w:cs="Arial"/>
          <w:sz w:val="32"/>
          <w:szCs w:val="24"/>
          <w:lang w:eastAsia="en-GB"/>
        </w:rPr>
      </w:pPr>
    </w:p>
    <w:p w14:paraId="10682DE8" w14:textId="77777777" w:rsidR="008638BC" w:rsidRDefault="008638BC" w:rsidP="000B5577">
      <w:pPr>
        <w:spacing w:line="240" w:lineRule="auto"/>
        <w:jc w:val="center"/>
        <w:rPr>
          <w:rFonts w:cs="Arial"/>
          <w:sz w:val="32"/>
          <w:szCs w:val="24"/>
          <w:lang w:eastAsia="en-GB"/>
        </w:rPr>
      </w:pPr>
    </w:p>
    <w:p w14:paraId="5276B0C5" w14:textId="77777777" w:rsidR="00E34D0E" w:rsidRPr="0017714A" w:rsidRDefault="00E34D0E" w:rsidP="00E34D0E">
      <w:pPr>
        <w:pStyle w:val="NoSpacing"/>
        <w:rPr>
          <w:rFonts w:cstheme="minorHAnsi"/>
        </w:rPr>
      </w:pPr>
      <w:proofErr w:type="gramStart"/>
      <w:r w:rsidRPr="0017714A">
        <w:rPr>
          <w:rFonts w:cstheme="minorHAnsi"/>
        </w:rPr>
        <w:t>Signed:…</w:t>
      </w:r>
      <w:proofErr w:type="gramEnd"/>
      <w:r w:rsidRPr="0017714A">
        <w:rPr>
          <w:rFonts w:cstheme="minorHAnsi"/>
        </w:rPr>
        <w:t>……………………</w:t>
      </w:r>
    </w:p>
    <w:p w14:paraId="2E68607E" w14:textId="77777777" w:rsidR="00E34D0E" w:rsidRPr="0017714A" w:rsidRDefault="00E34D0E" w:rsidP="00E34D0E">
      <w:pPr>
        <w:pStyle w:val="NoSpacing"/>
        <w:rPr>
          <w:rFonts w:cstheme="minorHAnsi"/>
        </w:rPr>
      </w:pPr>
    </w:p>
    <w:p w14:paraId="754A7CF7" w14:textId="77777777" w:rsidR="00E34D0E" w:rsidRPr="0017714A" w:rsidRDefault="00E34D0E" w:rsidP="00E34D0E">
      <w:pPr>
        <w:pStyle w:val="NoSpacing"/>
        <w:rPr>
          <w:rFonts w:cstheme="minorHAnsi"/>
        </w:rPr>
      </w:pPr>
      <w:proofErr w:type="gramStart"/>
      <w:r w:rsidRPr="0017714A">
        <w:rPr>
          <w:rFonts w:cstheme="minorHAnsi"/>
        </w:rPr>
        <w:t>Print:…</w:t>
      </w:r>
      <w:proofErr w:type="gramEnd"/>
      <w:r w:rsidRPr="0017714A">
        <w:rPr>
          <w:rFonts w:cstheme="minorHAnsi"/>
        </w:rPr>
        <w:t>………………………</w:t>
      </w:r>
    </w:p>
    <w:p w14:paraId="45A8FC9A" w14:textId="77777777" w:rsidR="00E34D0E" w:rsidRPr="0017714A" w:rsidRDefault="00E34D0E" w:rsidP="00E34D0E">
      <w:pPr>
        <w:pStyle w:val="NoSpacing"/>
        <w:rPr>
          <w:rFonts w:cstheme="minorHAnsi"/>
        </w:rPr>
      </w:pPr>
    </w:p>
    <w:p w14:paraId="7EEF76EF" w14:textId="77777777" w:rsidR="00E34D0E" w:rsidRPr="0017714A" w:rsidRDefault="00E34D0E" w:rsidP="00E34D0E">
      <w:pPr>
        <w:pStyle w:val="NoSpacing"/>
        <w:rPr>
          <w:rFonts w:cstheme="minorHAnsi"/>
        </w:rPr>
      </w:pPr>
      <w:proofErr w:type="gramStart"/>
      <w:r w:rsidRPr="0017714A">
        <w:rPr>
          <w:rFonts w:cstheme="minorHAnsi"/>
        </w:rPr>
        <w:t>Date:…</w:t>
      </w:r>
      <w:proofErr w:type="gramEnd"/>
      <w:r w:rsidRPr="0017714A">
        <w:rPr>
          <w:rFonts w:cstheme="minorHAnsi"/>
        </w:rPr>
        <w:t>………………………</w:t>
      </w:r>
    </w:p>
    <w:p w14:paraId="43B2AA9B" w14:textId="77777777" w:rsidR="00E34D0E" w:rsidRPr="002E5A93" w:rsidRDefault="00E34D0E" w:rsidP="00E34D0E">
      <w:pPr>
        <w:pStyle w:val="NoSpacing"/>
        <w:rPr>
          <w:rFonts w:ascii="Arial" w:hAnsi="Arial" w:cs="Arial"/>
        </w:rPr>
      </w:pPr>
    </w:p>
    <w:sectPr w:rsidR="00E34D0E" w:rsidRPr="002E5A93"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B023" w14:textId="77777777" w:rsidR="00F119D8" w:rsidRDefault="00F119D8" w:rsidP="00EC0040">
      <w:pPr>
        <w:spacing w:after="0" w:line="240" w:lineRule="auto"/>
      </w:pPr>
      <w:r>
        <w:separator/>
      </w:r>
    </w:p>
  </w:endnote>
  <w:endnote w:type="continuationSeparator" w:id="0">
    <w:p w14:paraId="40913F64" w14:textId="77777777" w:rsidR="00F119D8" w:rsidRDefault="00F119D8"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C6D3" w14:textId="77777777" w:rsidR="00F119D8" w:rsidRDefault="00F119D8" w:rsidP="00EC0040">
      <w:pPr>
        <w:spacing w:after="0" w:line="240" w:lineRule="auto"/>
      </w:pPr>
      <w:r>
        <w:separator/>
      </w:r>
    </w:p>
  </w:footnote>
  <w:footnote w:type="continuationSeparator" w:id="0">
    <w:p w14:paraId="304754A5" w14:textId="77777777" w:rsidR="00F119D8" w:rsidRDefault="00F119D8"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2677CAF9" w:rsidR="003C5FF4" w:rsidRDefault="002B26AB" w:rsidP="00E435C7">
    <w:pPr>
      <w:pStyle w:val="Header"/>
      <w:jc w:val="center"/>
    </w:pPr>
    <w:r>
      <w:t>Wedne</w:t>
    </w:r>
    <w:r w:rsidR="003C5FF4">
      <w:t xml:space="preserve">sday </w:t>
    </w:r>
    <w:r w:rsidR="00596187">
      <w:t>10</w:t>
    </w:r>
    <w:r w:rsidR="00596187" w:rsidRPr="00596187">
      <w:rPr>
        <w:vertAlign w:val="superscript"/>
      </w:rPr>
      <w:t>th</w:t>
    </w:r>
    <w:r w:rsidR="00596187">
      <w:t xml:space="preserve"> Nov</w:t>
    </w:r>
    <w:r w:rsidR="00A6574D">
      <w:t>ember</w:t>
    </w:r>
    <w:r w:rsidR="003C5FF4">
      <w:t xml:space="preserve">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5"/>
  </w:num>
  <w:num w:numId="4">
    <w:abstractNumId w:val="10"/>
  </w:num>
  <w:num w:numId="5">
    <w:abstractNumId w:val="3"/>
  </w:num>
  <w:num w:numId="6">
    <w:abstractNumId w:val="0"/>
  </w:num>
  <w:num w:numId="7">
    <w:abstractNumId w:val="2"/>
  </w:num>
  <w:num w:numId="8">
    <w:abstractNumId w:val="4"/>
  </w:num>
  <w:num w:numId="9">
    <w:abstractNumId w:val="22"/>
  </w:num>
  <w:num w:numId="10">
    <w:abstractNumId w:val="14"/>
  </w:num>
  <w:num w:numId="11">
    <w:abstractNumId w:val="11"/>
  </w:num>
  <w:num w:numId="12">
    <w:abstractNumId w:val="17"/>
  </w:num>
  <w:num w:numId="13">
    <w:abstractNumId w:val="20"/>
  </w:num>
  <w:num w:numId="14">
    <w:abstractNumId w:val="6"/>
  </w:num>
  <w:num w:numId="15">
    <w:abstractNumId w:val="7"/>
  </w:num>
  <w:num w:numId="16">
    <w:abstractNumId w:val="13"/>
  </w:num>
  <w:num w:numId="17">
    <w:abstractNumId w:val="5"/>
  </w:num>
  <w:num w:numId="18">
    <w:abstractNumId w:val="1"/>
  </w:num>
  <w:num w:numId="19">
    <w:abstractNumId w:val="19"/>
  </w:num>
  <w:num w:numId="20">
    <w:abstractNumId w:val="23"/>
  </w:num>
  <w:num w:numId="21">
    <w:abstractNumId w:val="12"/>
  </w:num>
  <w:num w:numId="22">
    <w:abstractNumId w:val="8"/>
  </w:num>
  <w:num w:numId="23">
    <w:abstractNumId w:val="2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5577"/>
    <w:rsid w:val="000B6C12"/>
    <w:rsid w:val="000B6DDE"/>
    <w:rsid w:val="000B7383"/>
    <w:rsid w:val="000C34A2"/>
    <w:rsid w:val="000C3B97"/>
    <w:rsid w:val="000C6A0D"/>
    <w:rsid w:val="000C7562"/>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6B0A"/>
    <w:rsid w:val="002070EF"/>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34B5"/>
    <w:rsid w:val="00246475"/>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4E1C"/>
    <w:rsid w:val="00285274"/>
    <w:rsid w:val="00285E88"/>
    <w:rsid w:val="002871F2"/>
    <w:rsid w:val="002878D6"/>
    <w:rsid w:val="00290DF1"/>
    <w:rsid w:val="00290F05"/>
    <w:rsid w:val="002917FE"/>
    <w:rsid w:val="00296519"/>
    <w:rsid w:val="0029672F"/>
    <w:rsid w:val="002A0564"/>
    <w:rsid w:val="002A5DD2"/>
    <w:rsid w:val="002A729B"/>
    <w:rsid w:val="002B00DB"/>
    <w:rsid w:val="002B26AB"/>
    <w:rsid w:val="002B3D55"/>
    <w:rsid w:val="002B3F6D"/>
    <w:rsid w:val="002B4800"/>
    <w:rsid w:val="002B4825"/>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4246"/>
    <w:rsid w:val="002D4F82"/>
    <w:rsid w:val="002D527F"/>
    <w:rsid w:val="002D7D3D"/>
    <w:rsid w:val="002E05FA"/>
    <w:rsid w:val="002E2F37"/>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5D38"/>
    <w:rsid w:val="003073A2"/>
    <w:rsid w:val="00307DAD"/>
    <w:rsid w:val="0031084A"/>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64C9"/>
    <w:rsid w:val="00447B13"/>
    <w:rsid w:val="00452938"/>
    <w:rsid w:val="004602D3"/>
    <w:rsid w:val="00460A91"/>
    <w:rsid w:val="00461605"/>
    <w:rsid w:val="004630D8"/>
    <w:rsid w:val="00467A9A"/>
    <w:rsid w:val="004746EF"/>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0DAE"/>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5945"/>
    <w:rsid w:val="00596187"/>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56D6"/>
    <w:rsid w:val="005D60DF"/>
    <w:rsid w:val="005D6261"/>
    <w:rsid w:val="005D75F2"/>
    <w:rsid w:val="005E0326"/>
    <w:rsid w:val="005E0607"/>
    <w:rsid w:val="005E6554"/>
    <w:rsid w:val="005E7CB7"/>
    <w:rsid w:val="005F4AF7"/>
    <w:rsid w:val="00601A65"/>
    <w:rsid w:val="006046E9"/>
    <w:rsid w:val="00605CFF"/>
    <w:rsid w:val="0060784A"/>
    <w:rsid w:val="00611EFB"/>
    <w:rsid w:val="00613366"/>
    <w:rsid w:val="0061403D"/>
    <w:rsid w:val="006150A4"/>
    <w:rsid w:val="00615234"/>
    <w:rsid w:val="00620751"/>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69E0"/>
    <w:rsid w:val="007A79DF"/>
    <w:rsid w:val="007B601A"/>
    <w:rsid w:val="007B6273"/>
    <w:rsid w:val="007B72C0"/>
    <w:rsid w:val="007B7CD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9B0"/>
    <w:rsid w:val="00817B43"/>
    <w:rsid w:val="00820157"/>
    <w:rsid w:val="00824AA5"/>
    <w:rsid w:val="00824C26"/>
    <w:rsid w:val="0082697E"/>
    <w:rsid w:val="00831AC8"/>
    <w:rsid w:val="00831EFC"/>
    <w:rsid w:val="00843A39"/>
    <w:rsid w:val="008450E5"/>
    <w:rsid w:val="00845260"/>
    <w:rsid w:val="008452AE"/>
    <w:rsid w:val="00850DA1"/>
    <w:rsid w:val="00856F6F"/>
    <w:rsid w:val="008575EA"/>
    <w:rsid w:val="00857F17"/>
    <w:rsid w:val="00861C3B"/>
    <w:rsid w:val="00861EC2"/>
    <w:rsid w:val="00862DE8"/>
    <w:rsid w:val="008638BC"/>
    <w:rsid w:val="00865B6B"/>
    <w:rsid w:val="00865FC4"/>
    <w:rsid w:val="0087181A"/>
    <w:rsid w:val="008772DA"/>
    <w:rsid w:val="008836BE"/>
    <w:rsid w:val="008859C5"/>
    <w:rsid w:val="008871B3"/>
    <w:rsid w:val="0089004C"/>
    <w:rsid w:val="008946BC"/>
    <w:rsid w:val="0089718F"/>
    <w:rsid w:val="008A20FE"/>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20EC"/>
    <w:rsid w:val="00925C32"/>
    <w:rsid w:val="00925D0E"/>
    <w:rsid w:val="00926027"/>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216C"/>
    <w:rsid w:val="0098405C"/>
    <w:rsid w:val="009843A3"/>
    <w:rsid w:val="00986693"/>
    <w:rsid w:val="009868DB"/>
    <w:rsid w:val="00986EE0"/>
    <w:rsid w:val="00987AFE"/>
    <w:rsid w:val="00990552"/>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B56"/>
    <w:rsid w:val="009D1035"/>
    <w:rsid w:val="009D25F7"/>
    <w:rsid w:val="009D370C"/>
    <w:rsid w:val="009D3D18"/>
    <w:rsid w:val="009D5599"/>
    <w:rsid w:val="009D5BC1"/>
    <w:rsid w:val="009D783B"/>
    <w:rsid w:val="009E0B02"/>
    <w:rsid w:val="009E12C8"/>
    <w:rsid w:val="009E3CBF"/>
    <w:rsid w:val="009F1530"/>
    <w:rsid w:val="009F3101"/>
    <w:rsid w:val="009F7E71"/>
    <w:rsid w:val="009F7F6B"/>
    <w:rsid w:val="00A016FD"/>
    <w:rsid w:val="00A02007"/>
    <w:rsid w:val="00A023C1"/>
    <w:rsid w:val="00A02FF8"/>
    <w:rsid w:val="00A12B28"/>
    <w:rsid w:val="00A15484"/>
    <w:rsid w:val="00A1559C"/>
    <w:rsid w:val="00A1621E"/>
    <w:rsid w:val="00A16798"/>
    <w:rsid w:val="00A173FF"/>
    <w:rsid w:val="00A17ED4"/>
    <w:rsid w:val="00A204E2"/>
    <w:rsid w:val="00A219CC"/>
    <w:rsid w:val="00A23DD2"/>
    <w:rsid w:val="00A3079B"/>
    <w:rsid w:val="00A31357"/>
    <w:rsid w:val="00A31E87"/>
    <w:rsid w:val="00A31EA2"/>
    <w:rsid w:val="00A32170"/>
    <w:rsid w:val="00A35A55"/>
    <w:rsid w:val="00A37B08"/>
    <w:rsid w:val="00A37B32"/>
    <w:rsid w:val="00A421AB"/>
    <w:rsid w:val="00A43091"/>
    <w:rsid w:val="00A4309B"/>
    <w:rsid w:val="00A4499F"/>
    <w:rsid w:val="00A4631A"/>
    <w:rsid w:val="00A468AB"/>
    <w:rsid w:val="00A5649F"/>
    <w:rsid w:val="00A56D56"/>
    <w:rsid w:val="00A57317"/>
    <w:rsid w:val="00A57E04"/>
    <w:rsid w:val="00A617DF"/>
    <w:rsid w:val="00A62902"/>
    <w:rsid w:val="00A64C23"/>
    <w:rsid w:val="00A6574D"/>
    <w:rsid w:val="00A67BD3"/>
    <w:rsid w:val="00A70BFC"/>
    <w:rsid w:val="00A86519"/>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639A"/>
    <w:rsid w:val="00C20A50"/>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703EA"/>
    <w:rsid w:val="00C7287C"/>
    <w:rsid w:val="00C77086"/>
    <w:rsid w:val="00C772F4"/>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2CF"/>
    <w:rsid w:val="00D322EA"/>
    <w:rsid w:val="00D33CB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77C2"/>
    <w:rsid w:val="00D613A3"/>
    <w:rsid w:val="00D71973"/>
    <w:rsid w:val="00D74745"/>
    <w:rsid w:val="00D805A3"/>
    <w:rsid w:val="00D84F3C"/>
    <w:rsid w:val="00D8787E"/>
    <w:rsid w:val="00D91087"/>
    <w:rsid w:val="00D93EC2"/>
    <w:rsid w:val="00D97831"/>
    <w:rsid w:val="00DA19DE"/>
    <w:rsid w:val="00DA40D4"/>
    <w:rsid w:val="00DA4E16"/>
    <w:rsid w:val="00DA6DE7"/>
    <w:rsid w:val="00DB1647"/>
    <w:rsid w:val="00DB5C90"/>
    <w:rsid w:val="00DB74FD"/>
    <w:rsid w:val="00DB7CE8"/>
    <w:rsid w:val="00DC5021"/>
    <w:rsid w:val="00DC514B"/>
    <w:rsid w:val="00DC5406"/>
    <w:rsid w:val="00DD6243"/>
    <w:rsid w:val="00DD6867"/>
    <w:rsid w:val="00DD7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19D8"/>
    <w:rsid w:val="00F12C7E"/>
    <w:rsid w:val="00F143AF"/>
    <w:rsid w:val="00F1608D"/>
    <w:rsid w:val="00F176B5"/>
    <w:rsid w:val="00F176E5"/>
    <w:rsid w:val="00F20B4B"/>
    <w:rsid w:val="00F22179"/>
    <w:rsid w:val="00F26215"/>
    <w:rsid w:val="00F32C0A"/>
    <w:rsid w:val="00F32CFC"/>
    <w:rsid w:val="00F32EF9"/>
    <w:rsid w:val="00F333A7"/>
    <w:rsid w:val="00F33E8E"/>
    <w:rsid w:val="00F33F4E"/>
    <w:rsid w:val="00F403FC"/>
    <w:rsid w:val="00F423E8"/>
    <w:rsid w:val="00F425F4"/>
    <w:rsid w:val="00F44DD1"/>
    <w:rsid w:val="00F46A3E"/>
    <w:rsid w:val="00F50EBF"/>
    <w:rsid w:val="00F52832"/>
    <w:rsid w:val="00F5286E"/>
    <w:rsid w:val="00F52DB3"/>
    <w:rsid w:val="00F552F4"/>
    <w:rsid w:val="00F558C1"/>
    <w:rsid w:val="00F56B2F"/>
    <w:rsid w:val="00F6250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17772</TotalTime>
  <Pages>7</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28</cp:revision>
  <cp:lastPrinted>2021-11-15T11:57:00Z</cp:lastPrinted>
  <dcterms:created xsi:type="dcterms:W3CDTF">2021-01-15T14:50:00Z</dcterms:created>
  <dcterms:modified xsi:type="dcterms:W3CDTF">2021-11-19T12:50:00Z</dcterms:modified>
</cp:coreProperties>
</file>