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015D9" w14:textId="6707AE13"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0EA0C3F3"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w:t>
      </w:r>
      <w:r w:rsidR="00525DAA">
        <w:t>Form</w:t>
      </w:r>
      <w:r w:rsidR="00525DAA" w:rsidRPr="009C2C09">
        <w:t xml:space="preserve"> </w:t>
      </w:r>
      <w:r w:rsidR="009C2C09" w:rsidRPr="009C2C09">
        <w:t xml:space="preserve">2), the </w:t>
      </w:r>
      <w:r>
        <w:t>accounting records for the financial year to which the audit relates and all books, deeds, contracts, bills, vouchers, receipts and other documents relating to those records</w:t>
      </w:r>
      <w:r w:rsidRPr="00D06620" w:rsidDel="008D7C6C">
        <w:rPr>
          <w:szCs w:val="21"/>
        </w:rPr>
        <w:t xml:space="preserve"> </w:t>
      </w:r>
      <w:r w:rsidRPr="00D06620">
        <w:rPr>
          <w:szCs w:val="21"/>
        </w:rPr>
        <w:t xml:space="preserve">must be made available for inspection by any person interested, during a period of </w:t>
      </w:r>
      <w:r>
        <w:rPr>
          <w:szCs w:val="21"/>
        </w:rPr>
        <w:t>3</w:t>
      </w:r>
      <w:r w:rsidRPr="00D06620">
        <w:rPr>
          <w:szCs w:val="21"/>
        </w:rPr>
        <w:t xml:space="preserve">0 working days </w:t>
      </w:r>
      <w:r>
        <w:rPr>
          <w:szCs w:val="21"/>
        </w:rPr>
        <w:t>set by the smaller authority and including the first 10 working days of July</w:t>
      </w:r>
      <w:r w:rsidRPr="00D06620">
        <w:rPr>
          <w:szCs w:val="21"/>
        </w:rPr>
        <w:t>.</w:t>
      </w:r>
    </w:p>
    <w:p w14:paraId="2F7DDBAB" w14:textId="4889F8CD"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t xml:space="preserve">The period referred to in paragraph (1) starts with the day on which the period for the exercise of public rights is treated as having been commenced </w:t>
      </w:r>
      <w:proofErr w:type="gramStart"/>
      <w:r>
        <w:t>i.e.</w:t>
      </w:r>
      <w:proofErr w:type="gramEnd"/>
      <w:r>
        <w:t xml:space="preserve"> the day following the day on which all of the obligations in paragraph (3) below have been fulfilled.</w:t>
      </w:r>
    </w:p>
    <w:p w14:paraId="0A61066B" w14:textId="701A9ACD" w:rsidR="00815FCF" w:rsidRDefault="00815FCF" w:rsidP="003D194A">
      <w:pPr>
        <w:pStyle w:val="ListParagraph"/>
        <w:numPr>
          <w:ilvl w:val="0"/>
          <w:numId w:val="4"/>
        </w:numPr>
        <w:tabs>
          <w:tab w:val="left" w:pos="284"/>
          <w:tab w:val="left" w:pos="709"/>
        </w:tabs>
        <w:spacing w:after="120"/>
        <w:contextualSpacing w:val="0"/>
        <w:jc w:val="both"/>
      </w:pP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0141B666" w:rsidR="00815FCF" w:rsidRPr="00C517E3" w:rsidRDefault="00815FCF" w:rsidP="003D194A">
      <w:pPr>
        <w:pStyle w:val="ListParagraph"/>
        <w:numPr>
          <w:ilvl w:val="1"/>
          <w:numId w:val="4"/>
        </w:numPr>
        <w:tabs>
          <w:tab w:val="left" w:pos="284"/>
          <w:tab w:val="left" w:pos="709"/>
        </w:tabs>
        <w:spacing w:after="120"/>
        <w:contextualSpacing w:val="0"/>
        <w:jc w:val="both"/>
      </w:pPr>
      <w:r>
        <w:t xml:space="preserve">the </w:t>
      </w:r>
      <w:r w:rsidRPr="00C517E3">
        <w:t>Accounting Statements (</w:t>
      </w:r>
      <w:proofErr w:type="gramStart"/>
      <w:r w:rsidRPr="00C517E3">
        <w:t>i.e.</w:t>
      </w:r>
      <w:proofErr w:type="gramEnd"/>
      <w:r w:rsidRPr="00C517E3">
        <w:t xml:space="preserve"> Section 2 of </w:t>
      </w:r>
      <w:r w:rsidR="00BB289B">
        <w:t xml:space="preserve">the AGAR </w:t>
      </w:r>
      <w:r w:rsidR="00525DAA">
        <w:t xml:space="preserve">Form </w:t>
      </w:r>
      <w:r w:rsidR="00414553">
        <w:t>2)</w:t>
      </w:r>
      <w:r w:rsidRPr="00C517E3">
        <w:t>, accompanied by:</w:t>
      </w:r>
    </w:p>
    <w:p w14:paraId="6457D513" w14:textId="64D7CE85" w:rsidR="00BB289B" w:rsidRDefault="00815FCF" w:rsidP="003D194A">
      <w:pPr>
        <w:pStyle w:val="ListParagraph"/>
        <w:numPr>
          <w:ilvl w:val="2"/>
          <w:numId w:val="4"/>
        </w:numPr>
        <w:tabs>
          <w:tab w:val="left" w:pos="284"/>
          <w:tab w:val="left" w:pos="709"/>
        </w:tabs>
        <w:spacing w:after="120"/>
        <w:contextualSpacing w:val="0"/>
        <w:jc w:val="both"/>
      </w:pPr>
      <w:r w:rsidRPr="00C517E3">
        <w:t xml:space="preserve">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 xml:space="preserve">under section 27(1) of the Act, results in the involvement of the local </w:t>
      </w:r>
      <w:proofErr w:type="gramStart"/>
      <w:r w:rsidR="00BB289B" w:rsidRPr="00BB289B">
        <w:t>auditor</w:t>
      </w:r>
      <w:r w:rsidR="00BB289B">
        <w:t>;</w:t>
      </w:r>
      <w:proofErr w:type="gramEnd"/>
      <w:r>
        <w:t xml:space="preserve"> </w:t>
      </w:r>
    </w:p>
    <w:p w14:paraId="53B1F183" w14:textId="06EFEDAC" w:rsidR="00815FCF" w:rsidRDefault="00815FCF" w:rsidP="003D194A">
      <w:pPr>
        <w:pStyle w:val="ListParagraph"/>
        <w:numPr>
          <w:ilvl w:val="2"/>
          <w:numId w:val="4"/>
        </w:numPr>
        <w:tabs>
          <w:tab w:val="left" w:pos="284"/>
          <w:tab w:val="left" w:pos="709"/>
        </w:tabs>
        <w:spacing w:after="120"/>
        <w:contextualSpacing w:val="0"/>
        <w:jc w:val="both"/>
      </w:pPr>
      <w:r>
        <w:t>the Annual Governance Statement (</w:t>
      </w:r>
      <w:proofErr w:type="gramStart"/>
      <w:r>
        <w:t>i.e.</w:t>
      </w:r>
      <w:proofErr w:type="gramEnd"/>
      <w:r>
        <w:t xml:space="preserve"> Section 1 of </w:t>
      </w:r>
      <w:r w:rsidR="00BB289B">
        <w:t xml:space="preserve">the AGAR </w:t>
      </w:r>
      <w:r w:rsidR="00525DAA">
        <w:t xml:space="preserve">Form </w:t>
      </w:r>
      <w:r w:rsidR="00BB289B">
        <w:t>2</w:t>
      </w:r>
      <w:r>
        <w:t>); and</w:t>
      </w:r>
    </w:p>
    <w:p w14:paraId="1C0D0553" w14:textId="14E63FC4" w:rsidR="00A92717" w:rsidRDefault="00A92717" w:rsidP="003D194A">
      <w:pPr>
        <w:pStyle w:val="ListParagraph"/>
        <w:numPr>
          <w:ilvl w:val="2"/>
          <w:numId w:val="4"/>
        </w:numPr>
        <w:tabs>
          <w:tab w:val="left" w:pos="284"/>
          <w:tab w:val="left" w:pos="709"/>
        </w:tabs>
        <w:spacing w:after="120"/>
        <w:contextualSpacing w:val="0"/>
        <w:jc w:val="both"/>
      </w:pPr>
      <w:r>
        <w:t>the Certificate of Exemption (</w:t>
      </w:r>
      <w:proofErr w:type="gramStart"/>
      <w:r>
        <w:t>i.e.</w:t>
      </w:r>
      <w:proofErr w:type="gramEnd"/>
      <w:r>
        <w:t xml:space="preserve"> Page 3 of the AGAR </w:t>
      </w:r>
      <w:r w:rsidR="00525DAA">
        <w:t xml:space="preserve">Form </w:t>
      </w:r>
      <w:r>
        <w:t xml:space="preserve">2); and </w:t>
      </w:r>
    </w:p>
    <w:p w14:paraId="6C8AFF23" w14:textId="60290BB5" w:rsidR="00815FCF" w:rsidRPr="001710FE" w:rsidRDefault="00815FCF" w:rsidP="003D194A">
      <w:pPr>
        <w:pStyle w:val="ListParagraph"/>
        <w:numPr>
          <w:ilvl w:val="1"/>
          <w:numId w:val="4"/>
        </w:numPr>
        <w:tabs>
          <w:tab w:val="left" w:pos="284"/>
          <w:tab w:val="left" w:pos="709"/>
        </w:tabs>
        <w:spacing w:after="120"/>
        <w:contextualSpacing w:val="0"/>
        <w:jc w:val="both"/>
      </w:pPr>
      <w:r w:rsidRPr="001710FE">
        <w:t>a statement that sets out—</w:t>
      </w:r>
    </w:p>
    <w:p w14:paraId="2B6AC5AC" w14:textId="21B2FFDD" w:rsidR="00815FCF" w:rsidRDefault="00815FCF" w:rsidP="003D194A">
      <w:pPr>
        <w:pStyle w:val="ListParagraph"/>
        <w:numPr>
          <w:ilvl w:val="2"/>
          <w:numId w:val="4"/>
        </w:numPr>
        <w:tabs>
          <w:tab w:val="left" w:pos="284"/>
          <w:tab w:val="left" w:pos="709"/>
        </w:tabs>
        <w:spacing w:after="120"/>
        <w:contextualSpacing w:val="0"/>
        <w:jc w:val="both"/>
      </w:pPr>
      <w:r>
        <w:t xml:space="preserve">the period for the exercise of public </w:t>
      </w:r>
      <w:proofErr w:type="gramStart"/>
      <w:r>
        <w:t>rights;</w:t>
      </w:r>
      <w:proofErr w:type="gramEnd"/>
    </w:p>
    <w:p w14:paraId="3A2E16F3" w14:textId="6B0E8458" w:rsidR="00815FCF" w:rsidRDefault="00815FCF" w:rsidP="003D194A">
      <w:pPr>
        <w:pStyle w:val="ListParagraph"/>
        <w:numPr>
          <w:ilvl w:val="2"/>
          <w:numId w:val="4"/>
        </w:numPr>
        <w:tabs>
          <w:tab w:val="left" w:pos="284"/>
          <w:tab w:val="left" w:pos="709"/>
        </w:tabs>
        <w:spacing w:after="120"/>
        <w:contextualSpacing w:val="0"/>
        <w:jc w:val="both"/>
      </w:pPr>
      <w:r>
        <w:t xml:space="preserve">details of the manner in which notice should be given of an intention to inspect the accounting records and other </w:t>
      </w:r>
      <w:proofErr w:type="gramStart"/>
      <w:r>
        <w:t>documents;</w:t>
      </w:r>
      <w:proofErr w:type="gramEnd"/>
    </w:p>
    <w:p w14:paraId="15333C5A" w14:textId="26F8139D" w:rsidR="00815FCF" w:rsidRDefault="00815FCF" w:rsidP="003D194A">
      <w:pPr>
        <w:pStyle w:val="ListParagraph"/>
        <w:numPr>
          <w:ilvl w:val="2"/>
          <w:numId w:val="4"/>
        </w:numPr>
        <w:tabs>
          <w:tab w:val="left" w:pos="284"/>
          <w:tab w:val="left" w:pos="709"/>
        </w:tabs>
        <w:spacing w:after="120"/>
        <w:contextualSpacing w:val="0"/>
        <w:jc w:val="both"/>
      </w:pPr>
      <w:r>
        <w:t xml:space="preserve">the name and address of the local </w:t>
      </w:r>
      <w:proofErr w:type="gramStart"/>
      <w:r>
        <w:t>auditor;</w:t>
      </w:r>
      <w:proofErr w:type="gramEnd"/>
    </w:p>
    <w:p w14:paraId="699EF487" w14:textId="16153A64" w:rsidR="00815FCF" w:rsidRPr="001710FE" w:rsidRDefault="00815FCF" w:rsidP="003D194A">
      <w:pPr>
        <w:pStyle w:val="ListParagraph"/>
        <w:numPr>
          <w:ilvl w:val="2"/>
          <w:numId w:val="4"/>
        </w:numPr>
        <w:tabs>
          <w:tab w:val="left" w:pos="284"/>
          <w:tab w:val="left" w:pos="709"/>
        </w:tabs>
        <w:spacing w:after="120"/>
        <w:contextualSpacing w:val="0"/>
        <w:jc w:val="both"/>
      </w:pPr>
      <w:r>
        <w:t>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w:t>
      </w:r>
      <w:proofErr w:type="gramStart"/>
      <w:r>
        <w:t>question;</w:t>
      </w:r>
      <w:proofErr w:type="gramEnd"/>
      <w:r>
        <w:t xml:space="preserve"> </w:t>
      </w:r>
      <w:r w:rsidRPr="001710FE">
        <w:t xml:space="preserve"> </w:t>
      </w: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76DC553" w:rsidR="00C551EB" w:rsidRPr="003D194A" w:rsidRDefault="00815FCF" w:rsidP="003D194A">
      <w:pPr>
        <w:pStyle w:val="ListParagraph"/>
        <w:numPr>
          <w:ilvl w:val="1"/>
          <w:numId w:val="6"/>
        </w:numPr>
        <w:tabs>
          <w:tab w:val="left" w:pos="284"/>
          <w:tab w:val="left" w:pos="709"/>
        </w:tabs>
        <w:spacing w:after="120"/>
        <w:contextualSpacing w:val="0"/>
        <w:jc w:val="both"/>
      </w:pPr>
      <w:r w:rsidRPr="00F93D01">
        <w:t xml:space="preserve">the approved Sections 1 and 2 of </w:t>
      </w:r>
      <w:r w:rsidR="00F93D01">
        <w:t>Form</w:t>
      </w:r>
      <w:r w:rsidR="00F93D01" w:rsidRPr="001710FE">
        <w:t xml:space="preserve"> </w:t>
      </w:r>
      <w:r w:rsidR="00414553" w:rsidRPr="001710FE">
        <w:t xml:space="preserve">2 of </w:t>
      </w:r>
      <w:r w:rsidRPr="003D194A">
        <w:t xml:space="preserve">the </w:t>
      </w:r>
      <w:r w:rsidR="00414553" w:rsidRPr="003D194A">
        <w:t>AGAR</w:t>
      </w:r>
      <w:r w:rsidRPr="003D194A">
        <w:t>; and</w:t>
      </w:r>
    </w:p>
    <w:p w14:paraId="4D8D8ADC" w14:textId="1EBCBC97" w:rsidR="00C551EB" w:rsidRPr="003D194A" w:rsidRDefault="00815FCF" w:rsidP="003D194A">
      <w:pPr>
        <w:pStyle w:val="ListParagraph"/>
        <w:numPr>
          <w:ilvl w:val="1"/>
          <w:numId w:val="6"/>
        </w:numPr>
        <w:tabs>
          <w:tab w:val="left" w:pos="284"/>
          <w:tab w:val="left" w:pos="709"/>
        </w:tabs>
        <w:spacing w:after="120"/>
        <w:contextualSpacing w:val="0"/>
        <w:jc w:val="both"/>
      </w:pPr>
      <w:r w:rsidRPr="003D194A">
        <w:t xml:space="preserve">the completed Notice of Public Rights and Publication of Annual </w:t>
      </w:r>
      <w:r w:rsidR="00D5498D" w:rsidRPr="003D194A">
        <w:t xml:space="preserve">Governance &amp; Accountability </w:t>
      </w:r>
      <w:r w:rsidRPr="003D194A">
        <w:t>Return</w:t>
      </w:r>
      <w:r w:rsidR="008005C3" w:rsidRPr="003D194A">
        <w:t xml:space="preserve"> (Exempt Authority)</w:t>
      </w:r>
      <w:r w:rsidR="00C551EB" w:rsidRPr="003D194A">
        <w:t>. Please note that we have pre-completed it with the following suggested</w:t>
      </w:r>
      <w:r w:rsidR="00FE72B3" w:rsidRPr="001710FE">
        <w:t xml:space="preserve"> dates: Monday </w:t>
      </w:r>
      <w:r w:rsidR="005869A8">
        <w:t>5</w:t>
      </w:r>
      <w:r w:rsidR="005869A8" w:rsidRPr="003D194A">
        <w:t xml:space="preserve"> </w:t>
      </w:r>
      <w:r w:rsidR="00FE72B3" w:rsidRPr="003D194A">
        <w:t xml:space="preserve">June – Friday </w:t>
      </w:r>
      <w:r w:rsidR="005869A8">
        <w:t>14</w:t>
      </w:r>
      <w:r w:rsidR="005869A8" w:rsidRPr="003D194A">
        <w:t xml:space="preserve"> </w:t>
      </w:r>
      <w:r w:rsidR="00FE72B3" w:rsidRPr="003D194A">
        <w:t>July 20</w:t>
      </w:r>
      <w:r w:rsidR="00006D80" w:rsidRPr="003D194A">
        <w:t>2</w:t>
      </w:r>
      <w:r w:rsidR="005869A8">
        <w:t>3</w:t>
      </w:r>
      <w:r w:rsidR="00C551EB" w:rsidRPr="003D194A">
        <w:t>. (The latest possible dates that comply with the sta</w:t>
      </w:r>
      <w:r w:rsidR="00FE72B3" w:rsidRPr="003D194A">
        <w:t xml:space="preserve">tutory requirements are </w:t>
      </w:r>
      <w:r w:rsidR="005869A8">
        <w:t>Monday</w:t>
      </w:r>
      <w:r w:rsidR="005869A8" w:rsidRPr="003D194A">
        <w:t xml:space="preserve"> </w:t>
      </w:r>
      <w:r w:rsidR="005869A8">
        <w:t>3</w:t>
      </w:r>
      <w:r w:rsidR="00FE72B3" w:rsidRPr="003D194A">
        <w:t xml:space="preserve"> July – </w:t>
      </w:r>
      <w:r w:rsidR="00525DAA" w:rsidRPr="003D194A">
        <w:t xml:space="preserve">Thursday </w:t>
      </w:r>
      <w:r w:rsidR="00006D80" w:rsidRPr="003D194A">
        <w:t>11</w:t>
      </w:r>
      <w:r w:rsidR="00C551EB" w:rsidRPr="003D194A">
        <w:t xml:space="preserve"> August 20</w:t>
      </w:r>
      <w:r w:rsidR="00006D80" w:rsidRPr="003D194A">
        <w:t>2</w:t>
      </w:r>
      <w:r w:rsidR="005869A8">
        <w:t>3</w:t>
      </w:r>
      <w:r w:rsidR="00C551EB" w:rsidRPr="003D194A">
        <w:t>)</w:t>
      </w:r>
      <w:r w:rsidRPr="003D194A">
        <w:t xml:space="preserve">; and </w:t>
      </w:r>
    </w:p>
    <w:p w14:paraId="44A84BA4" w14:textId="272723E0" w:rsidR="00815FCF" w:rsidRPr="00A92717" w:rsidRDefault="00815FCF" w:rsidP="003D194A">
      <w:pPr>
        <w:pStyle w:val="ListParagraph"/>
        <w:numPr>
          <w:ilvl w:val="1"/>
          <w:numId w:val="6"/>
        </w:numPr>
        <w:tabs>
          <w:tab w:val="left" w:pos="284"/>
          <w:tab w:val="left" w:pos="709"/>
        </w:tabs>
        <w:spacing w:after="120"/>
        <w:contextualSpacing w:val="0"/>
        <w:jc w:val="both"/>
        <w:rPr>
          <w:szCs w:val="21"/>
        </w:rPr>
      </w:pPr>
      <w:r w:rsidRPr="003D194A">
        <w:t>the notes which accompany the Notice (</w:t>
      </w:r>
      <w:r w:rsidR="00921065" w:rsidRPr="003D194A">
        <w:t>Local authority accounts: a summary of your rights</w:t>
      </w:r>
      <w:r w:rsidRPr="003D194A">
        <w:t>).</w:t>
      </w:r>
      <w:r w:rsidR="008005C3" w:rsidRPr="00A92717">
        <w:rPr>
          <w:szCs w:val="21"/>
        </w:rPr>
        <w:br w:type="page"/>
      </w:r>
    </w:p>
    <w:p w14:paraId="7EB9E358" w14:textId="4DF14B91" w:rsidR="00815FCF" w:rsidRPr="00F75A51" w:rsidRDefault="00F75A51" w:rsidP="00815FCF">
      <w:pPr>
        <w:spacing w:after="0" w:line="240" w:lineRule="auto"/>
        <w:jc w:val="center"/>
        <w:rPr>
          <w:rFonts w:asciiTheme="minorHAnsi" w:eastAsia="Times New Roman" w:hAnsiTheme="minorHAnsi" w:cstheme="minorHAnsi"/>
          <w:b/>
          <w:sz w:val="40"/>
          <w:szCs w:val="40"/>
        </w:rPr>
      </w:pPr>
      <w:r w:rsidRPr="00F75A51">
        <w:rPr>
          <w:rFonts w:asciiTheme="minorHAnsi" w:eastAsia="Times New Roman" w:hAnsiTheme="minorHAnsi" w:cstheme="minorHAnsi"/>
          <w:b/>
          <w:sz w:val="40"/>
          <w:szCs w:val="40"/>
        </w:rPr>
        <w:lastRenderedPageBreak/>
        <w:t>CHAWLEIGH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499BBC81"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5869A8">
        <w:rPr>
          <w:rFonts w:eastAsia="Times New Roman" w:cs="Arial"/>
          <w:b/>
          <w:szCs w:val="21"/>
        </w:rPr>
        <w:t>3</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7"/>
      </w:tblGrid>
      <w:tr w:rsidR="00F75A51" w:rsidRPr="00D06620" w14:paraId="71AFFCED" w14:textId="77777777" w:rsidTr="00F75A51">
        <w:tc>
          <w:tcPr>
            <w:tcW w:w="9067" w:type="dxa"/>
          </w:tcPr>
          <w:p w14:paraId="26F0F326" w14:textId="77777777" w:rsidR="00F75A51" w:rsidRPr="00D06620" w:rsidRDefault="00F75A51"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r>
      <w:tr w:rsidR="00F75A51" w:rsidRPr="00D06620" w14:paraId="103019AE" w14:textId="77777777" w:rsidTr="00F75A51">
        <w:tc>
          <w:tcPr>
            <w:tcW w:w="9067" w:type="dxa"/>
          </w:tcPr>
          <w:p w14:paraId="078702AB" w14:textId="77777777" w:rsidR="00F75A51" w:rsidRPr="00D06620" w:rsidRDefault="00F75A51"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F75A51" w:rsidRPr="00D06620" w:rsidRDefault="00F75A51"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13821F9A" w:rsidR="00F75A51" w:rsidRPr="00D06620" w:rsidRDefault="00F75A51"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 xml:space="preserve">Date of </w:t>
            </w:r>
            <w:r>
              <w:rPr>
                <w:rFonts w:eastAsia="Times New Roman" w:cs="Arial"/>
                <w:b/>
                <w:sz w:val="18"/>
                <w:szCs w:val="18"/>
              </w:rPr>
              <w:t>announcement 1</w:t>
            </w:r>
            <w:r w:rsidRPr="00F75A51">
              <w:rPr>
                <w:rFonts w:eastAsia="Times New Roman" w:cs="Arial"/>
                <w:b/>
                <w:sz w:val="18"/>
                <w:szCs w:val="18"/>
                <w:vertAlign w:val="superscript"/>
              </w:rPr>
              <w:t>st</w:t>
            </w:r>
            <w:r>
              <w:rPr>
                <w:rFonts w:eastAsia="Times New Roman" w:cs="Arial"/>
                <w:b/>
                <w:sz w:val="18"/>
                <w:szCs w:val="18"/>
              </w:rPr>
              <w:t xml:space="preserve"> June 2023</w:t>
            </w:r>
          </w:p>
          <w:p w14:paraId="22091A18" w14:textId="3B880432" w:rsidR="00F75A51" w:rsidRDefault="00F75A51"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Pr>
                <w:rFonts w:eastAsia="Times New Roman" w:cs="Arial"/>
                <w:b/>
                <w:sz w:val="18"/>
                <w:szCs w:val="18"/>
              </w:rPr>
              <w:t>Governance and Accountability R</w:t>
            </w:r>
            <w:r w:rsidRPr="00D06620">
              <w:rPr>
                <w:rFonts w:eastAsia="Times New Roman" w:cs="Arial"/>
                <w:b/>
                <w:sz w:val="18"/>
                <w:szCs w:val="18"/>
              </w:rPr>
              <w:t xml:space="preserve">eturn </w:t>
            </w:r>
            <w:r>
              <w:rPr>
                <w:rFonts w:eastAsia="Times New Roman" w:cs="Arial"/>
                <w:b/>
                <w:sz w:val="18"/>
                <w:szCs w:val="18"/>
              </w:rPr>
              <w:t>(AGAR)</w:t>
            </w:r>
            <w:r w:rsidRPr="00D06620">
              <w:rPr>
                <w:rFonts w:eastAsia="Times New Roman" w:cs="Arial"/>
                <w:b/>
                <w:sz w:val="18"/>
                <w:szCs w:val="18"/>
              </w:rPr>
              <w:t xml:space="preserve">.  </w:t>
            </w:r>
            <w:r>
              <w:rPr>
                <w:rFonts w:eastAsia="Times New Roman" w:cs="Arial"/>
                <w:b/>
                <w:sz w:val="18"/>
                <w:szCs w:val="18"/>
              </w:rPr>
              <w:t xml:space="preserve">The AGAR has been published with this notice. It will not be reviewed by the appointed auditor, since the smaller authority has certified itself as exempt from the appointed auditor’s review. </w:t>
            </w:r>
          </w:p>
          <w:p w14:paraId="523ACB9B" w14:textId="769B7DEC" w:rsidR="00F75A51" w:rsidRPr="00D06620" w:rsidRDefault="00F75A51"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Pr>
                <w:rFonts w:eastAsia="Times New Roman" w:cs="Arial"/>
                <w:b/>
                <w:sz w:val="18"/>
                <w:szCs w:val="18"/>
              </w:rPr>
              <w:t>it</w:t>
            </w:r>
            <w:r w:rsidRPr="00830ECB">
              <w:rPr>
                <w:rFonts w:eastAsia="Times New Roman" w:cs="Arial"/>
                <w:b/>
                <w:sz w:val="18"/>
                <w:szCs w:val="18"/>
              </w:rPr>
              <w:t xml:space="preserve"> relates and all books, deeds, contracts, bills, vouchers, </w:t>
            </w:r>
            <w:proofErr w:type="gramStart"/>
            <w:r w:rsidRPr="00830ECB">
              <w:rPr>
                <w:rFonts w:eastAsia="Times New Roman" w:cs="Arial"/>
                <w:b/>
                <w:sz w:val="18"/>
                <w:szCs w:val="18"/>
              </w:rPr>
              <w:t>receipts</w:t>
            </w:r>
            <w:proofErr w:type="gramEnd"/>
            <w:r w:rsidRPr="00830ECB">
              <w:rPr>
                <w:rFonts w:eastAsia="Times New Roman" w:cs="Arial"/>
                <w:b/>
                <w:sz w:val="18"/>
                <w:szCs w:val="18"/>
              </w:rPr>
              <w:t xml:space="preserve">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Pr>
                <w:rFonts w:eastAsia="Times New Roman" w:cs="Arial"/>
                <w:b/>
                <w:sz w:val="18"/>
                <w:szCs w:val="18"/>
              </w:rPr>
              <w:t xml:space="preserve">. </w:t>
            </w:r>
            <w:r w:rsidRPr="00D06620">
              <w:rPr>
                <w:rFonts w:eastAsia="Times New Roman" w:cs="Arial"/>
                <w:b/>
                <w:sz w:val="18"/>
                <w:szCs w:val="18"/>
              </w:rPr>
              <w:t>For the year ended 31 March 20</w:t>
            </w:r>
            <w:r>
              <w:rPr>
                <w:rFonts w:eastAsia="Times New Roman" w:cs="Arial"/>
                <w:b/>
                <w:sz w:val="18"/>
                <w:szCs w:val="18"/>
              </w:rPr>
              <w:t>23,</w:t>
            </w:r>
            <w:r w:rsidRPr="00D06620">
              <w:rPr>
                <w:rFonts w:eastAsia="Times New Roman" w:cs="Arial"/>
                <w:b/>
                <w:sz w:val="18"/>
                <w:szCs w:val="18"/>
              </w:rPr>
              <w:t xml:space="preserve"> these documents will be available on reasonable notice by application to:</w:t>
            </w:r>
          </w:p>
          <w:p w14:paraId="34A1DEB0" w14:textId="77777777" w:rsidR="00F75A51" w:rsidRPr="00D06620" w:rsidRDefault="00F75A51" w:rsidP="00743C17">
            <w:pPr>
              <w:overflowPunct w:val="0"/>
              <w:autoSpaceDE w:val="0"/>
              <w:autoSpaceDN w:val="0"/>
              <w:adjustRightInd w:val="0"/>
              <w:spacing w:after="0" w:line="240" w:lineRule="auto"/>
              <w:textAlignment w:val="baseline"/>
              <w:rPr>
                <w:rFonts w:eastAsia="Times New Roman" w:cs="Arial"/>
                <w:b/>
                <w:sz w:val="18"/>
                <w:szCs w:val="18"/>
              </w:rPr>
            </w:pPr>
          </w:p>
          <w:p w14:paraId="16864A92" w14:textId="1C7CA6EC" w:rsidR="00F75A51" w:rsidRDefault="00F75A51"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Rob Martin,</w:t>
            </w:r>
          </w:p>
          <w:p w14:paraId="1C25CFAA" w14:textId="719C700A" w:rsidR="00F75A51" w:rsidRDefault="00F75A51" w:rsidP="00F75A51">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Clerk to </w:t>
            </w:r>
            <w:proofErr w:type="spellStart"/>
            <w:r>
              <w:rPr>
                <w:rFonts w:eastAsia="Times New Roman" w:cs="Arial"/>
                <w:sz w:val="18"/>
                <w:szCs w:val="18"/>
              </w:rPr>
              <w:t>Chawleigh</w:t>
            </w:r>
            <w:proofErr w:type="spellEnd"/>
            <w:r>
              <w:rPr>
                <w:rFonts w:eastAsia="Times New Roman" w:cs="Arial"/>
                <w:sz w:val="18"/>
                <w:szCs w:val="18"/>
              </w:rPr>
              <w:t xml:space="preserve"> Parish Council,</w:t>
            </w:r>
          </w:p>
          <w:p w14:paraId="5975AEFD" w14:textId="3EA0C601" w:rsidR="00F75A51" w:rsidRDefault="00F75A51" w:rsidP="00F75A51">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14 Station Road,</w:t>
            </w:r>
          </w:p>
          <w:p w14:paraId="749EB96A" w14:textId="2AFEC703" w:rsidR="00F75A51" w:rsidRDefault="00F75A51" w:rsidP="00F75A51">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roofErr w:type="spellStart"/>
            <w:r>
              <w:rPr>
                <w:rFonts w:eastAsia="Times New Roman" w:cs="Arial"/>
                <w:sz w:val="18"/>
                <w:szCs w:val="18"/>
              </w:rPr>
              <w:t>Yeoford</w:t>
            </w:r>
            <w:proofErr w:type="spellEnd"/>
            <w:r>
              <w:rPr>
                <w:rFonts w:eastAsia="Times New Roman" w:cs="Arial"/>
                <w:sz w:val="18"/>
                <w:szCs w:val="18"/>
              </w:rPr>
              <w:t>,</w:t>
            </w:r>
          </w:p>
          <w:p w14:paraId="392BDAB3" w14:textId="52A90FB2" w:rsidR="00F75A51" w:rsidRDefault="00F75A51" w:rsidP="00F75A51">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Crediton,</w:t>
            </w:r>
          </w:p>
          <w:p w14:paraId="3F0FD173" w14:textId="5EEBDC62" w:rsidR="00F75A51" w:rsidRDefault="00F75A51" w:rsidP="00F75A51">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Devon. EX17 5HU</w:t>
            </w:r>
          </w:p>
          <w:p w14:paraId="5A51DC38" w14:textId="77777777" w:rsidR="00F75A51" w:rsidRDefault="00F75A51" w:rsidP="00F75A51">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15BFA99D" w14:textId="5648A7BC" w:rsidR="00F75A51" w:rsidRDefault="00F75A51" w:rsidP="00F75A51">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Phone: 07768 829511</w:t>
            </w:r>
          </w:p>
          <w:p w14:paraId="0AF7001B" w14:textId="47515E4E" w:rsidR="00F75A51" w:rsidRPr="00D06620" w:rsidRDefault="00F75A51" w:rsidP="00F75A51">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Email: </w:t>
            </w:r>
            <w:hyperlink r:id="rId8" w:history="1">
              <w:r w:rsidRPr="0004692E">
                <w:rPr>
                  <w:rStyle w:val="Hyperlink"/>
                  <w:rFonts w:eastAsia="Times New Roman" w:cs="Arial"/>
                  <w:sz w:val="18"/>
                  <w:szCs w:val="18"/>
                </w:rPr>
                <w:t>clerk@chawleighparishcouncil.uk</w:t>
              </w:r>
            </w:hyperlink>
            <w:r>
              <w:rPr>
                <w:rFonts w:eastAsia="Times New Roman" w:cs="Arial"/>
                <w:sz w:val="18"/>
                <w:szCs w:val="18"/>
              </w:rPr>
              <w:t xml:space="preserve"> </w:t>
            </w:r>
          </w:p>
          <w:p w14:paraId="38E7898C" w14:textId="77777777" w:rsidR="00F75A51" w:rsidRPr="00D06620" w:rsidRDefault="00F75A51"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4BAFEBB2" w:rsidR="00F75A51" w:rsidRPr="00D06620" w:rsidRDefault="00F75A51"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commencing on</w:t>
            </w:r>
            <w:r>
              <w:rPr>
                <w:rFonts w:eastAsia="Times New Roman" w:cs="Arial"/>
                <w:sz w:val="18"/>
                <w:szCs w:val="18"/>
              </w:rPr>
              <w:t>:</w:t>
            </w:r>
            <w:r w:rsidRPr="00D06620">
              <w:rPr>
                <w:rFonts w:eastAsia="Times New Roman" w:cs="Arial"/>
                <w:sz w:val="18"/>
                <w:szCs w:val="18"/>
              </w:rPr>
              <w:t xml:space="preserve"> </w:t>
            </w:r>
            <w:r w:rsidRPr="00C551EB">
              <w:rPr>
                <w:rFonts w:eastAsia="Times New Roman" w:cs="Arial"/>
                <w:b/>
                <w:sz w:val="18"/>
                <w:szCs w:val="18"/>
              </w:rPr>
              <w:t xml:space="preserve">Monday </w:t>
            </w:r>
            <w:r>
              <w:rPr>
                <w:rFonts w:eastAsia="Times New Roman" w:cs="Arial"/>
                <w:b/>
                <w:sz w:val="18"/>
                <w:szCs w:val="18"/>
              </w:rPr>
              <w:t>5 June 2023</w:t>
            </w:r>
          </w:p>
          <w:p w14:paraId="6BCD3FAE" w14:textId="77777777" w:rsidR="00F75A51" w:rsidRPr="00D06620" w:rsidRDefault="00F75A51"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66DAA6A1" w:rsidR="00F75A51" w:rsidRPr="00D06620" w:rsidRDefault="00F75A51"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w:t>
            </w:r>
            <w:r>
              <w:rPr>
                <w:rFonts w:eastAsia="Times New Roman" w:cs="Arial"/>
                <w:b/>
                <w:sz w:val="18"/>
                <w:szCs w:val="18"/>
              </w:rPr>
              <w:t>Friday 14 July 2023</w:t>
            </w:r>
          </w:p>
          <w:p w14:paraId="6DDBFF84" w14:textId="77777777" w:rsidR="00F75A51" w:rsidRPr="00D06620" w:rsidRDefault="00F75A51"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F75A51" w:rsidRPr="00D06620" w:rsidRDefault="00F75A51"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F75A51" w:rsidRPr="00D06620" w:rsidRDefault="00F75A51"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F75A51" w:rsidRPr="00D06620" w:rsidRDefault="00F75A51"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F75A51" w:rsidRPr="00D06620" w:rsidRDefault="00F75A51"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F75A51" w:rsidRPr="00D06620" w:rsidRDefault="00F75A51"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F75A51" w:rsidRPr="00D06620" w:rsidRDefault="00F75A51"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F75A51" w:rsidRPr="00D06620" w:rsidRDefault="00F75A51"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F75A51" w:rsidRPr="00D06620" w:rsidRDefault="00F75A51"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AGAR is only subject to review by the appointed auditor if questions or objections raised </w:t>
            </w:r>
            <w:r w:rsidRPr="00D06620">
              <w:rPr>
                <w:rFonts w:eastAsia="Times New Roman" w:cs="Arial"/>
                <w:b/>
                <w:sz w:val="18"/>
                <w:szCs w:val="18"/>
              </w:rPr>
              <w:t xml:space="preserve">under the </w:t>
            </w:r>
            <w:r>
              <w:rPr>
                <w:rFonts w:eastAsia="Times New Roman" w:cs="Arial"/>
                <w:b/>
                <w:sz w:val="18"/>
                <w:szCs w:val="18"/>
              </w:rPr>
              <w:t>Local Audit and Accountability Act 2014 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F75A51" w:rsidRPr="00D06620" w:rsidRDefault="00F75A51"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F75A51" w:rsidRPr="00D06620" w:rsidRDefault="00F75A51"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Pr>
                <w:rFonts w:eastAsia="Times New Roman" w:cs="Arial"/>
                <w:b/>
                <w:sz w:val="18"/>
                <w:szCs w:val="18"/>
              </w:rPr>
              <w:t xml:space="preserve"> (Ref: SBA Team)</w:t>
            </w:r>
          </w:p>
          <w:p w14:paraId="167712B3" w14:textId="5DB0D403" w:rsidR="00F75A51" w:rsidRPr="00D06620" w:rsidRDefault="00F75A51"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F75A51" w:rsidRPr="00D06620" w:rsidRDefault="00F75A51"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F75A51" w:rsidRPr="00AF05D5" w:rsidRDefault="00F75A51"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5CAFAB65" w:rsidR="00F75A51" w:rsidRDefault="00F75A51"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9" w:history="1">
              <w:r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F75A51" w:rsidRPr="00AF05D5" w:rsidRDefault="00F75A51"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541ECEE7" w:rsidR="00F75A51" w:rsidRPr="00F75A51" w:rsidRDefault="00F75A51"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 xml:space="preserve">This announcement is made by </w:t>
            </w:r>
            <w:r>
              <w:rPr>
                <w:rFonts w:eastAsia="Times New Roman" w:cs="Arial"/>
                <w:b/>
                <w:i/>
                <w:iCs/>
                <w:sz w:val="18"/>
                <w:szCs w:val="18"/>
              </w:rPr>
              <w:t xml:space="preserve">Robert John Martin </w:t>
            </w:r>
            <w:r>
              <w:rPr>
                <w:rFonts w:eastAsia="Times New Roman" w:cs="Arial"/>
                <w:b/>
                <w:sz w:val="18"/>
                <w:szCs w:val="18"/>
              </w:rPr>
              <w:t xml:space="preserve">Clerk to </w:t>
            </w:r>
            <w:proofErr w:type="spellStart"/>
            <w:r>
              <w:rPr>
                <w:rFonts w:eastAsia="Times New Roman" w:cs="Arial"/>
                <w:b/>
                <w:sz w:val="18"/>
                <w:szCs w:val="18"/>
              </w:rPr>
              <w:t>Chawleigh</w:t>
            </w:r>
            <w:proofErr w:type="spellEnd"/>
            <w:r>
              <w:rPr>
                <w:rFonts w:eastAsia="Times New Roman" w:cs="Arial"/>
                <w:b/>
                <w:sz w:val="18"/>
                <w:szCs w:val="18"/>
              </w:rPr>
              <w:t xml:space="preserve"> Parish Council</w:t>
            </w:r>
          </w:p>
          <w:p w14:paraId="74144341" w14:textId="77777777" w:rsidR="00F75A51" w:rsidRPr="00D06620" w:rsidRDefault="00F75A51" w:rsidP="00743C17">
            <w:pPr>
              <w:overflowPunct w:val="0"/>
              <w:autoSpaceDE w:val="0"/>
              <w:autoSpaceDN w:val="0"/>
              <w:adjustRightInd w:val="0"/>
              <w:spacing w:after="0" w:line="240" w:lineRule="auto"/>
              <w:textAlignment w:val="baseline"/>
              <w:rPr>
                <w:rFonts w:eastAsia="Times New Roman" w:cs="Arial"/>
                <w:b/>
                <w:sz w:val="20"/>
                <w:szCs w:val="20"/>
              </w:rPr>
            </w:pP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1"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w:t>
      </w:r>
      <w:proofErr w:type="gramStart"/>
      <w:r w:rsidRPr="003F371A">
        <w:rPr>
          <w:rFonts w:eastAsia="Times New Roman" w:cs="Arial"/>
          <w:sz w:val="20"/>
          <w:szCs w:val="20"/>
        </w:rPr>
        <w:t>local residents</w:t>
      </w:r>
      <w:proofErr w:type="gramEnd"/>
      <w:r w:rsidRPr="003F371A">
        <w:rPr>
          <w:rFonts w:eastAsia="Times New Roman" w:cs="Arial"/>
          <w:sz w:val="20"/>
          <w:szCs w:val="20"/>
        </w:rPr>
        <w:t xml:space="preserve">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 xml:space="preserve">The right to inspect the accounting </w:t>
      </w:r>
      <w:proofErr w:type="gramStart"/>
      <w:r w:rsidRPr="003F371A">
        <w:rPr>
          <w:rFonts w:eastAsia="Times New Roman" w:cs="Arial"/>
          <w:b/>
          <w:sz w:val="20"/>
          <w:szCs w:val="20"/>
        </w:rPr>
        <w:t>records</w:t>
      </w:r>
      <w:proofErr w:type="gramEnd"/>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w:t>
      </w:r>
      <w:proofErr w:type="gramStart"/>
      <w:r w:rsidRPr="003F371A">
        <w:rPr>
          <w:rFonts w:eastAsia="Times New Roman" w:cs="Arial"/>
          <w:sz w:val="20"/>
          <w:szCs w:val="20"/>
        </w:rPr>
        <w:t>receipts</w:t>
      </w:r>
      <w:proofErr w:type="gramEnd"/>
      <w:r w:rsidRPr="003F371A">
        <w:rPr>
          <w:rFonts w:eastAsia="Times New Roman" w:cs="Arial"/>
          <w:sz w:val="20"/>
          <w:szCs w:val="20"/>
        </w:rPr>
        <w:t xml:space="preserve">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722CA150"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D161D4">
        <w:rPr>
          <w:rFonts w:eastAsia="Times New Roman" w:cs="Arial"/>
          <w:sz w:val="20"/>
          <w:szCs w:val="20"/>
        </w:rPr>
        <w:t>1</w:t>
      </w:r>
      <w:r w:rsidR="00D5498D">
        <w:rPr>
          <w:rFonts w:eastAsia="Times New Roman" w:cs="Arial"/>
          <w:sz w:val="20"/>
          <w:szCs w:val="20"/>
        </w:rPr>
        <w:t>-1</w:t>
      </w:r>
      <w:r w:rsidR="007E7850">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853A4F">
        <w:rPr>
          <w:rFonts w:eastAsia="Times New Roman" w:cs="Arial"/>
          <w:sz w:val="20"/>
          <w:szCs w:val="20"/>
        </w:rPr>
        <w:t>2</w:t>
      </w:r>
      <w:r w:rsidR="00D161D4">
        <w:rPr>
          <w:rFonts w:eastAsia="Times New Roman" w:cs="Arial"/>
          <w:sz w:val="20"/>
          <w:szCs w:val="20"/>
        </w:rPr>
        <w:t xml:space="preserve"> for 20</w:t>
      </w:r>
      <w:r w:rsidR="007E7850">
        <w:rPr>
          <w:rFonts w:eastAsia="Times New Roman" w:cs="Arial"/>
          <w:sz w:val="20"/>
          <w:szCs w:val="20"/>
        </w:rPr>
        <w:t>2</w:t>
      </w:r>
      <w:r w:rsidR="00853A4F">
        <w:rPr>
          <w:rFonts w:eastAsia="Times New Roman" w:cs="Arial"/>
          <w:sz w:val="20"/>
          <w:szCs w:val="20"/>
        </w:rPr>
        <w:t>1</w:t>
      </w:r>
      <w:r w:rsidR="007E5617">
        <w:rPr>
          <w:rFonts w:eastAsia="Times New Roman" w:cs="Arial"/>
          <w:sz w:val="20"/>
          <w:szCs w:val="20"/>
        </w:rPr>
        <w:t>/2</w:t>
      </w:r>
      <w:r w:rsidR="00853A4F">
        <w:rPr>
          <w:rFonts w:eastAsia="Times New Roman" w:cs="Arial"/>
          <w:sz w:val="20"/>
          <w:szCs w:val="20"/>
        </w:rPr>
        <w:t>2</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The right to ask the auditor questions about the accounting </w:t>
      </w:r>
      <w:proofErr w:type="gramStart"/>
      <w:r w:rsidRPr="003F371A">
        <w:rPr>
          <w:rFonts w:eastAsia="Times New Roman" w:cs="Arial"/>
          <w:b/>
          <w:sz w:val="20"/>
          <w:szCs w:val="20"/>
        </w:rPr>
        <w:t>records</w:t>
      </w:r>
      <w:proofErr w:type="gramEnd"/>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w:t>
      </w:r>
      <w:proofErr w:type="gramStart"/>
      <w:r w:rsidRPr="003F371A">
        <w:rPr>
          <w:rFonts w:eastAsia="Times New Roman" w:cs="Arial"/>
          <w:sz w:val="20"/>
          <w:szCs w:val="20"/>
        </w:rPr>
        <w:t>procedures</w:t>
      </w:r>
      <w:proofErr w:type="gramEnd"/>
      <w:r w:rsidRPr="003F371A">
        <w:rPr>
          <w:rFonts w:eastAsia="Times New Roman" w:cs="Arial"/>
          <w:sz w:val="20"/>
          <w:szCs w:val="20"/>
        </w:rPr>
        <w:t xml:space="preserve">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 xml:space="preserve">The right to make objections at </w:t>
      </w:r>
      <w:proofErr w:type="gramStart"/>
      <w:r w:rsidRPr="003F371A">
        <w:rPr>
          <w:rFonts w:eastAsia="Times New Roman" w:cs="Arial"/>
          <w:b/>
          <w:sz w:val="20"/>
          <w:szCs w:val="20"/>
        </w:rPr>
        <w:t>audit</w:t>
      </w:r>
      <w:proofErr w:type="gramEnd"/>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w:t>
      </w:r>
      <w:proofErr w:type="gramStart"/>
      <w:r w:rsidRPr="003F371A">
        <w:rPr>
          <w:rFonts w:eastAsia="Times New Roman" w:cs="Arial"/>
          <w:sz w:val="20"/>
          <w:szCs w:val="20"/>
        </w:rPr>
        <w:t>accounts</w:t>
      </w:r>
      <w:proofErr w:type="gramEnd"/>
      <w:r w:rsidRPr="003F371A">
        <w:rPr>
          <w:rFonts w:eastAsia="Times New Roman" w:cs="Arial"/>
          <w:sz w:val="20"/>
          <w:szCs w:val="20"/>
        </w:rPr>
        <w:t xml:space="preserve">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 xml:space="preserve">’s </w:t>
      </w:r>
      <w:proofErr w:type="gramStart"/>
      <w:r w:rsidRPr="003F371A">
        <w:rPr>
          <w:sz w:val="20"/>
        </w:rPr>
        <w:t>area;</w:t>
      </w:r>
      <w:proofErr w:type="gramEnd"/>
    </w:p>
    <w:p w14:paraId="748DD0AE" w14:textId="77777777" w:rsidR="00815FCF" w:rsidRPr="003F371A" w:rsidRDefault="00815FCF" w:rsidP="00815FCF">
      <w:pPr>
        <w:pStyle w:val="ListParagraph"/>
        <w:numPr>
          <w:ilvl w:val="0"/>
          <w:numId w:val="1"/>
        </w:numPr>
        <w:rPr>
          <w:sz w:val="20"/>
        </w:rPr>
      </w:pPr>
      <w:r w:rsidRPr="003F371A">
        <w:rPr>
          <w:sz w:val="20"/>
        </w:rPr>
        <w:t xml:space="preserve">why you are objecting to the accounts and the facts on which you </w:t>
      </w:r>
      <w:proofErr w:type="gramStart"/>
      <w:r w:rsidRPr="003F371A">
        <w:rPr>
          <w:sz w:val="20"/>
        </w:rPr>
        <w:t>rely;</w:t>
      </w:r>
      <w:proofErr w:type="gramEnd"/>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2"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 xml:space="preserve">s, and so local taxpayers, meet the costs of dealing with questions and objections.  In deciding whether to take your objection forward, one of a series of factors the auditor must </w:t>
      </w:r>
      <w:proofErr w:type="gramStart"/>
      <w:r w:rsidRPr="003F371A">
        <w:rPr>
          <w:rFonts w:eastAsia="Times New Roman" w:cs="Arial"/>
          <w:sz w:val="20"/>
          <w:szCs w:val="20"/>
        </w:rPr>
        <w:t>take into account</w:t>
      </w:r>
      <w:proofErr w:type="gramEnd"/>
      <w:r w:rsidRPr="003F371A">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3"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26123621">
    <w:abstractNumId w:val="2"/>
  </w:num>
  <w:num w:numId="2" w16cid:durableId="489636910">
    <w:abstractNumId w:val="0"/>
  </w:num>
  <w:num w:numId="3" w16cid:durableId="1795249674">
    <w:abstractNumId w:val="3"/>
  </w:num>
  <w:num w:numId="4" w16cid:durableId="2137329272">
    <w:abstractNumId w:val="1"/>
  </w:num>
  <w:num w:numId="5" w16cid:durableId="184949563">
    <w:abstractNumId w:val="5"/>
  </w:num>
  <w:num w:numId="6" w16cid:durableId="1586956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C3753"/>
    <w:rsid w:val="000D3EA4"/>
    <w:rsid w:val="001452B6"/>
    <w:rsid w:val="001710FE"/>
    <w:rsid w:val="001B612F"/>
    <w:rsid w:val="00270726"/>
    <w:rsid w:val="002C651C"/>
    <w:rsid w:val="003834F0"/>
    <w:rsid w:val="003A4842"/>
    <w:rsid w:val="003D194A"/>
    <w:rsid w:val="003F371A"/>
    <w:rsid w:val="00414553"/>
    <w:rsid w:val="00500F4D"/>
    <w:rsid w:val="0050557D"/>
    <w:rsid w:val="00525DAA"/>
    <w:rsid w:val="005869A8"/>
    <w:rsid w:val="005A520D"/>
    <w:rsid w:val="006074C4"/>
    <w:rsid w:val="00755ED8"/>
    <w:rsid w:val="007E5617"/>
    <w:rsid w:val="007E7850"/>
    <w:rsid w:val="008005C3"/>
    <w:rsid w:val="00805A33"/>
    <w:rsid w:val="00815FCF"/>
    <w:rsid w:val="00853A4F"/>
    <w:rsid w:val="008D19EA"/>
    <w:rsid w:val="00921065"/>
    <w:rsid w:val="009446DA"/>
    <w:rsid w:val="009C2C09"/>
    <w:rsid w:val="00A92717"/>
    <w:rsid w:val="00B53912"/>
    <w:rsid w:val="00BB289B"/>
    <w:rsid w:val="00C551EB"/>
    <w:rsid w:val="00C644E5"/>
    <w:rsid w:val="00D161D4"/>
    <w:rsid w:val="00D5498D"/>
    <w:rsid w:val="00D93A85"/>
    <w:rsid w:val="00D94653"/>
    <w:rsid w:val="00E70583"/>
    <w:rsid w:val="00EB6596"/>
    <w:rsid w:val="00EE1B49"/>
    <w:rsid w:val="00EF52BF"/>
    <w:rsid w:val="00F2670F"/>
    <w:rsid w:val="00F43BB3"/>
    <w:rsid w:val="00F7561B"/>
    <w:rsid w:val="00F75A51"/>
    <w:rsid w:val="00F93D01"/>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chawleighparishcouncil.uk" TargetMode="External"/><Relationship Id="rId13" Type="http://schemas.openxmlformats.org/officeDocument/2006/relationships/hyperlink" Target="https://www.pkf-l.com/wp-content/uploads/2020/09/Council-accounts-a-guide-to-your-rights.pdf" TargetMode="Externa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www.legislation.gov.uk/ukpga/2014/2/conten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si/2015/234/contents/ma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egislation.gov.uk/ukpga/2014/2/contents" TargetMode="External"/><Relationship Id="rId4" Type="http://schemas.openxmlformats.org/officeDocument/2006/relationships/settings" Target="settings.xml"/><Relationship Id="rId9" Type="http://schemas.openxmlformats.org/officeDocument/2006/relationships/hyperlink" Target="mailto:sba@pkf-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2182</Words>
  <Characters>12442</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14595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Steve Godley</cp:lastModifiedBy>
  <cp:revision>2</cp:revision>
  <dcterms:created xsi:type="dcterms:W3CDTF">2023-04-25T13:46:00Z</dcterms:created>
  <dcterms:modified xsi:type="dcterms:W3CDTF">2023-04-25T13:46:00Z</dcterms:modified>
</cp:coreProperties>
</file>